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24A58" w14:textId="734D43CF" w:rsidR="00FD0092" w:rsidRPr="002A3872" w:rsidRDefault="00A47E54" w:rsidP="002A3872">
      <w:r w:rsidRPr="002A3872">
        <w:rPr>
          <w:noProof/>
        </w:rPr>
        <mc:AlternateContent>
          <mc:Choice Requires="wps">
            <w:drawing>
              <wp:anchor distT="45720" distB="45720" distL="114300" distR="114300" simplePos="0" relativeHeight="251658241" behindDoc="0" locked="0" layoutInCell="1" allowOverlap="1" wp14:anchorId="14F12CF3" wp14:editId="3E516AAD">
                <wp:simplePos x="0" y="0"/>
                <wp:positionH relativeFrom="page">
                  <wp:posOffset>31751</wp:posOffset>
                </wp:positionH>
                <wp:positionV relativeFrom="paragraph">
                  <wp:posOffset>90805</wp:posOffset>
                </wp:positionV>
                <wp:extent cx="7597140" cy="110299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7140" cy="1102995"/>
                        </a:xfrm>
                        <a:prstGeom prst="rect">
                          <a:avLst/>
                        </a:prstGeom>
                        <a:noFill/>
                        <a:ln w="9525">
                          <a:noFill/>
                          <a:miter lim="800000"/>
                          <a:headEnd/>
                          <a:tailEnd/>
                        </a:ln>
                      </wps:spPr>
                      <wps:txbx>
                        <w:txbxContent>
                          <w:p w14:paraId="434E3E37" w14:textId="31769985" w:rsidR="00A47E54" w:rsidRPr="00A47E54" w:rsidRDefault="00A47E54" w:rsidP="00A47E54">
                            <w:pPr>
                              <w:pStyle w:val="LMNProposalSubtitlecover"/>
                              <w:rPr>
                                <w:sz w:val="52"/>
                                <w:szCs w:val="52"/>
                              </w:rPr>
                            </w:pPr>
                            <w:r w:rsidRPr="00A47E54">
                              <w:rPr>
                                <w:sz w:val="52"/>
                                <w:szCs w:val="52"/>
                              </w:rPr>
                              <w:t>State of Washington</w:t>
                            </w:r>
                            <w:r w:rsidRPr="00A47E54">
                              <w:rPr>
                                <w:sz w:val="52"/>
                                <w:szCs w:val="52"/>
                              </w:rPr>
                              <w:br/>
                              <w:t>Washington Military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AE3D85">
              <v:shapetype id="_x0000_t202" coordsize="21600,21600" o:spt="202" path="m,l,21600r21600,l21600,xe" w14:anchorId="14F12CF3">
                <v:stroke joinstyle="miter"/>
                <v:path gradientshapeok="t" o:connecttype="rect"/>
              </v:shapetype>
              <v:shape id="Text Box 1" style="position:absolute;margin-left:2.5pt;margin-top:7.15pt;width:598.2pt;height:86.8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">
                <v:textbox>
                  <w:txbxContent>
                    <w:p w:rsidRPr="00A47E54" w:rsidR="00A47E54" w:rsidP="00A47E54" w:rsidRDefault="00A47E54" w14:paraId="6AE69B60" w14:textId="31769985">
                      <w:pPr>
                        <w:pStyle w:val="LMNProposalSubtitlecover"/>
                        <w:rPr>
                          <w:sz w:val="52"/>
                          <w:szCs w:val="52"/>
                        </w:rPr>
                      </w:pPr>
                      <w:r w:rsidRPr="00A47E54">
                        <w:rPr>
                          <w:sz w:val="52"/>
                          <w:szCs w:val="52"/>
                        </w:rPr>
                        <w:t>State of Washington</w:t>
                      </w:r>
                      <w:r w:rsidRPr="00A47E54">
                        <w:rPr>
                          <w:sz w:val="52"/>
                          <w:szCs w:val="52"/>
                        </w:rPr>
                        <w:br/>
                      </w:r>
                      <w:r w:rsidRPr="00A47E54">
                        <w:rPr>
                          <w:sz w:val="52"/>
                          <w:szCs w:val="52"/>
                        </w:rPr>
                        <w:t>Washington Military Department</w:t>
                      </w:r>
                    </w:p>
                  </w:txbxContent>
                </v:textbox>
                <w10:wrap anchorx="page"/>
              </v:shape>
            </w:pict>
          </mc:Fallback>
        </mc:AlternateContent>
      </w:r>
    </w:p>
    <w:p w14:paraId="149ABFB4" w14:textId="77777777" w:rsidR="00FD0092" w:rsidRPr="00FD0092" w:rsidRDefault="00FD0092" w:rsidP="00FD0092"/>
    <w:p w14:paraId="4A82BF3C" w14:textId="77777777" w:rsidR="00FD0092" w:rsidRPr="00FD0092" w:rsidRDefault="00FD0092" w:rsidP="00FD0092"/>
    <w:p w14:paraId="366A6AC1" w14:textId="77777777" w:rsidR="00FD0092" w:rsidRPr="00FD0092" w:rsidRDefault="00FD0092" w:rsidP="00FD0092"/>
    <w:p w14:paraId="0963103C" w14:textId="77777777" w:rsidR="00FD0092" w:rsidRPr="00FD0092" w:rsidRDefault="00FD0092" w:rsidP="00FD0092"/>
    <w:p w14:paraId="1BCAAC9F" w14:textId="42FEC147" w:rsidR="00FD0092" w:rsidRPr="00FD0092" w:rsidRDefault="00A47E54" w:rsidP="00FD0092">
      <w:r w:rsidRPr="002A3872">
        <w:rPr>
          <w:noProof/>
        </w:rPr>
        <mc:AlternateContent>
          <mc:Choice Requires="wps">
            <w:drawing>
              <wp:anchor distT="45720" distB="45720" distL="114300" distR="114300" simplePos="0" relativeHeight="251658242" behindDoc="0" locked="0" layoutInCell="1" allowOverlap="1" wp14:anchorId="56F223BD" wp14:editId="1AB00231">
                <wp:simplePos x="0" y="0"/>
                <wp:positionH relativeFrom="margin">
                  <wp:posOffset>1781175</wp:posOffset>
                </wp:positionH>
                <wp:positionV relativeFrom="paragraph">
                  <wp:posOffset>127952</wp:posOffset>
                </wp:positionV>
                <wp:extent cx="2360930" cy="2482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8285"/>
                        </a:xfrm>
                        <a:prstGeom prst="rect">
                          <a:avLst/>
                        </a:prstGeom>
                        <a:noFill/>
                        <a:ln w="9525">
                          <a:noFill/>
                          <a:miter lim="800000"/>
                          <a:headEnd/>
                          <a:tailEnd/>
                        </a:ln>
                      </wps:spPr>
                      <wps:txbx>
                        <w:txbxContent>
                          <w:p w14:paraId="3880596E" w14:textId="3A93791A" w:rsidR="007B50AF" w:rsidRPr="007B50AF" w:rsidRDefault="009E5443" w:rsidP="001254A4">
                            <w:pPr>
                              <w:pStyle w:val="LMNProposalReferencecover"/>
                            </w:pPr>
                            <w:r w:rsidRPr="009E5443">
                              <w:t>RFP24-009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2B85EA">
              <v:shape id="Text Box 2" style="position:absolute;margin-left:140.25pt;margin-top:10.05pt;width:185.9pt;height:19.55pt;z-index:25165824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" w14:anchorId="56F223BD">
                <v:textbox>
                  <w:txbxContent>
                    <w:p w:rsidRPr="007B50AF" w:rsidR="007B50AF" w:rsidP="001254A4" w:rsidRDefault="009E5443" w14:paraId="1FC153EC" w14:textId="3A93791A">
                      <w:pPr>
                        <w:pStyle w:val="LMNProposalReferencecover"/>
                      </w:pPr>
                      <w:r w:rsidRPr="009E5443">
                        <w:t>RFP24-009</w:t>
                      </w:r>
                    </w:p>
                  </w:txbxContent>
                </v:textbox>
                <w10:wrap anchorx="margin"/>
              </v:shape>
            </w:pict>
          </mc:Fallback>
        </mc:AlternateContent>
      </w:r>
    </w:p>
    <w:p w14:paraId="2CE93128" w14:textId="048BFCD6" w:rsidR="00FD0092" w:rsidRPr="00FD0092" w:rsidRDefault="00A47E54" w:rsidP="00FD0092">
      <w:r w:rsidRPr="002A3872">
        <w:rPr>
          <w:noProof/>
        </w:rPr>
        <mc:AlternateContent>
          <mc:Choice Requires="wps">
            <w:drawing>
              <wp:anchor distT="45720" distB="45720" distL="114300" distR="114300" simplePos="0" relativeHeight="251658243" behindDoc="0" locked="0" layoutInCell="1" allowOverlap="1" wp14:anchorId="2EA13DA8" wp14:editId="20FDB344">
                <wp:simplePos x="0" y="0"/>
                <wp:positionH relativeFrom="page">
                  <wp:posOffset>99060</wp:posOffset>
                </wp:positionH>
                <wp:positionV relativeFrom="paragraph">
                  <wp:posOffset>187325</wp:posOffset>
                </wp:positionV>
                <wp:extent cx="7528560" cy="4953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8560" cy="495300"/>
                        </a:xfrm>
                        <a:prstGeom prst="rect">
                          <a:avLst/>
                        </a:prstGeom>
                        <a:noFill/>
                        <a:ln w="9525">
                          <a:noFill/>
                          <a:miter lim="800000"/>
                          <a:headEnd/>
                          <a:tailEnd/>
                        </a:ln>
                      </wps:spPr>
                      <wps:txbx>
                        <w:txbxContent>
                          <w:p w14:paraId="07254302" w14:textId="3739F80D" w:rsidR="00E971D6" w:rsidRPr="002A3872" w:rsidRDefault="00A47E54" w:rsidP="00FA00E3">
                            <w:pPr>
                              <w:pStyle w:val="LMNProposalSubtitlecover"/>
                            </w:pPr>
                            <w:r w:rsidRPr="00A47E54">
                              <w:t>WAARNG Replacement NIPR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B6D246E">
              <v:shape id="Text Box 6" style="position:absolute;margin-left:7.8pt;margin-top:14.75pt;width:592.8pt;height:3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" w14:anchorId="2EA13DA8">
                <v:textbox>
                  <w:txbxContent>
                    <w:p w:rsidRPr="002A3872" w:rsidR="00E971D6" w:rsidP="00FA00E3" w:rsidRDefault="00A47E54" w14:paraId="1F05D1F5" w14:textId="3739F80D">
                      <w:pPr>
                        <w:pStyle w:val="LMNProposalSubtitlecover"/>
                      </w:pPr>
                      <w:r w:rsidRPr="00A47E54">
                        <w:t>WAARNG Replacement NIPR Network</w:t>
                      </w:r>
                    </w:p>
                  </w:txbxContent>
                </v:textbox>
                <w10:wrap anchorx="page"/>
              </v:shape>
            </w:pict>
          </mc:Fallback>
        </mc:AlternateContent>
      </w:r>
    </w:p>
    <w:p w14:paraId="3847FF2F" w14:textId="77777777" w:rsidR="00FD0092" w:rsidRPr="00FD0092" w:rsidRDefault="00FD0092" w:rsidP="00FD0092"/>
    <w:p w14:paraId="7DFAAE74" w14:textId="77777777" w:rsidR="00FD0092" w:rsidRPr="00FD0092" w:rsidRDefault="00FD0092" w:rsidP="00FD0092"/>
    <w:p w14:paraId="43DBD207" w14:textId="77777777" w:rsidR="00FD0092" w:rsidRPr="00FD0092" w:rsidRDefault="00FD0092" w:rsidP="00FD0092"/>
    <w:p w14:paraId="41077917" w14:textId="77777777" w:rsidR="00FD0092" w:rsidRPr="00FD0092" w:rsidRDefault="00FD0092" w:rsidP="00FD0092"/>
    <w:p w14:paraId="34E8536F" w14:textId="77777777" w:rsidR="00FD0092" w:rsidRPr="00FD0092" w:rsidRDefault="00FD0092" w:rsidP="00FD0092"/>
    <w:p w14:paraId="4ED0973C" w14:textId="77777777" w:rsidR="00FD0092" w:rsidRPr="00FD0092" w:rsidRDefault="00FD0092" w:rsidP="00FD0092"/>
    <w:p w14:paraId="3C0EB411" w14:textId="77777777" w:rsidR="00FD0092" w:rsidRPr="00FD0092" w:rsidRDefault="00FD0092" w:rsidP="00FD0092"/>
    <w:p w14:paraId="0575816F" w14:textId="77777777" w:rsidR="00FD0092" w:rsidRPr="00FD0092" w:rsidRDefault="00FD0092" w:rsidP="00FD0092"/>
    <w:p w14:paraId="17191DD9" w14:textId="77777777" w:rsidR="00FD0092" w:rsidRPr="00FD0092" w:rsidRDefault="00FD0092" w:rsidP="00FD0092"/>
    <w:p w14:paraId="0138E267" w14:textId="77777777" w:rsidR="00FD0092" w:rsidRPr="00FD0092" w:rsidRDefault="00FD0092" w:rsidP="00FD0092"/>
    <w:p w14:paraId="3130EECF" w14:textId="77777777" w:rsidR="00FD0092" w:rsidRPr="00FD0092" w:rsidRDefault="00FD0092" w:rsidP="00FD0092"/>
    <w:p w14:paraId="4D367DF2" w14:textId="77777777" w:rsidR="00FD0092" w:rsidRPr="00FD0092" w:rsidRDefault="00FD0092" w:rsidP="00FD0092"/>
    <w:p w14:paraId="6166828B" w14:textId="77777777" w:rsidR="00FD0092" w:rsidRPr="00FD0092" w:rsidRDefault="00FD0092" w:rsidP="00FD0092"/>
    <w:p w14:paraId="20C481AF" w14:textId="77777777" w:rsidR="00FD0092" w:rsidRPr="00FD0092" w:rsidRDefault="00FD0092" w:rsidP="00FD0092"/>
    <w:p w14:paraId="50707225" w14:textId="77777777" w:rsidR="00FD0092" w:rsidRPr="00FD0092" w:rsidRDefault="00FD0092" w:rsidP="00FD0092"/>
    <w:p w14:paraId="699BE7C5" w14:textId="77777777" w:rsidR="00FD0092" w:rsidRPr="00FD0092" w:rsidRDefault="00FD0092" w:rsidP="00FD0092"/>
    <w:p w14:paraId="24B3253E" w14:textId="77777777" w:rsidR="00FD0092" w:rsidRPr="00FD0092" w:rsidRDefault="00FD0092" w:rsidP="00FD0092"/>
    <w:p w14:paraId="68F2A867" w14:textId="77777777" w:rsidR="00FD0092" w:rsidRPr="00FD0092" w:rsidRDefault="00FD0092" w:rsidP="00FD0092"/>
    <w:p w14:paraId="11196518" w14:textId="77777777" w:rsidR="00FD0092" w:rsidRPr="00FD0092" w:rsidRDefault="00FD0092" w:rsidP="00FD0092"/>
    <w:p w14:paraId="61F48267" w14:textId="77777777" w:rsidR="00FD0092" w:rsidRPr="00FD0092" w:rsidRDefault="00FD0092" w:rsidP="00FD0092"/>
    <w:p w14:paraId="178B0E93" w14:textId="77777777" w:rsidR="00FD0092" w:rsidRPr="00FD0092" w:rsidRDefault="00FD0092" w:rsidP="00FD0092"/>
    <w:p w14:paraId="38647CF6" w14:textId="77777777" w:rsidR="00FD0092" w:rsidRPr="00FD0092" w:rsidRDefault="00FD0092" w:rsidP="00FD0092"/>
    <w:p w14:paraId="540B049A" w14:textId="77777777" w:rsidR="00FD0092" w:rsidRPr="00FD0092" w:rsidRDefault="00FD0092" w:rsidP="00FD0092"/>
    <w:p w14:paraId="698427B9" w14:textId="77777777" w:rsidR="00FD0092" w:rsidRPr="00FD0092" w:rsidRDefault="00FD0092" w:rsidP="00FD0092"/>
    <w:p w14:paraId="05225662" w14:textId="77777777" w:rsidR="00FD0092" w:rsidRPr="00FD0092" w:rsidRDefault="00FD0092" w:rsidP="00FD0092"/>
    <w:p w14:paraId="108CE96A" w14:textId="77777777" w:rsidR="00FD0092" w:rsidRPr="00FD0092" w:rsidRDefault="00FD0092" w:rsidP="00FD0092"/>
    <w:p w14:paraId="11AAF817" w14:textId="77777777" w:rsidR="00FD0092" w:rsidRPr="00FD0092" w:rsidRDefault="00FD0092" w:rsidP="00FD0092"/>
    <w:p w14:paraId="7846EA3E" w14:textId="77777777" w:rsidR="00FD0092" w:rsidRPr="00FD0092" w:rsidRDefault="00FD0092" w:rsidP="00FD0092"/>
    <w:p w14:paraId="210F345B" w14:textId="77777777" w:rsidR="00FD0092" w:rsidRPr="00FD0092" w:rsidRDefault="00FD0092" w:rsidP="00FD0092"/>
    <w:p w14:paraId="4E7EB7E4" w14:textId="77777777" w:rsidR="00FD0092" w:rsidRPr="00FD0092" w:rsidRDefault="00FD0092" w:rsidP="00FD0092"/>
    <w:p w14:paraId="30D84D5A" w14:textId="073DEC8C" w:rsidR="00FD0092" w:rsidRPr="00FD0092" w:rsidRDefault="00FD0092" w:rsidP="00FD0092"/>
    <w:p w14:paraId="55B1BFA7" w14:textId="77777777" w:rsidR="00FD0092" w:rsidRPr="00FD0092" w:rsidRDefault="00FD0092" w:rsidP="00FD0092"/>
    <w:p w14:paraId="1DC280B9" w14:textId="5FFFC011" w:rsidR="00FD0092" w:rsidRPr="002A3872" w:rsidRDefault="005F3B2B" w:rsidP="00FD0092">
      <w:r w:rsidRPr="002A3872">
        <w:rPr>
          <w:noProof/>
        </w:rPr>
        <mc:AlternateContent>
          <mc:Choice Requires="wps">
            <w:drawing>
              <wp:anchor distT="45720" distB="45720" distL="114300" distR="114300" simplePos="0" relativeHeight="251658244" behindDoc="0" locked="0" layoutInCell="1" allowOverlap="1" wp14:anchorId="59F1C51D" wp14:editId="49E82CAB">
                <wp:simplePos x="0" y="0"/>
                <wp:positionH relativeFrom="page">
                  <wp:posOffset>299720</wp:posOffset>
                </wp:positionH>
                <wp:positionV relativeFrom="paragraph">
                  <wp:posOffset>816610</wp:posOffset>
                </wp:positionV>
                <wp:extent cx="2954867" cy="119380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867" cy="1193800"/>
                        </a:xfrm>
                        <a:prstGeom prst="rect">
                          <a:avLst/>
                        </a:prstGeom>
                        <a:noFill/>
                        <a:ln w="9525">
                          <a:noFill/>
                          <a:miter lim="800000"/>
                          <a:headEnd/>
                          <a:tailEnd/>
                        </a:ln>
                      </wps:spPr>
                      <wps:txbx>
                        <w:txbxContent>
                          <w:p w14:paraId="3F09E6CD" w14:textId="034E7AD5" w:rsidR="000F12A8" w:rsidRPr="002A3872" w:rsidRDefault="00570F43" w:rsidP="005F3B2B">
                            <w:pPr>
                              <w:pStyle w:val="BodyText"/>
                              <w:spacing w:before="0" w:after="0" w:line="240" w:lineRule="auto"/>
                            </w:pPr>
                            <w:r>
                              <w:t>Wendy Rawlings, Account Director</w:t>
                            </w:r>
                          </w:p>
                          <w:p w14:paraId="75A10603" w14:textId="754100B2" w:rsidR="00990181" w:rsidRPr="002A3872" w:rsidRDefault="00570F43" w:rsidP="005F3B2B">
                            <w:pPr>
                              <w:pStyle w:val="BodyText"/>
                              <w:spacing w:before="0" w:after="0" w:line="240" w:lineRule="auto"/>
                            </w:pPr>
                            <w:r>
                              <w:t>714 Washington St SE</w:t>
                            </w:r>
                          </w:p>
                          <w:p w14:paraId="62F87FB8" w14:textId="78A9AB22" w:rsidR="004A5036" w:rsidRPr="002A3872" w:rsidRDefault="004205C2" w:rsidP="005F3B2B">
                            <w:pPr>
                              <w:pStyle w:val="BodyText"/>
                              <w:spacing w:before="0" w:after="0" w:line="240" w:lineRule="auto"/>
                            </w:pPr>
                            <w:r>
                              <w:t>Olympia, WA  98501</w:t>
                            </w:r>
                          </w:p>
                          <w:p w14:paraId="6E049975" w14:textId="6F65D811" w:rsidR="00990181" w:rsidRPr="002A3872" w:rsidRDefault="0082685B" w:rsidP="005F3B2B">
                            <w:pPr>
                              <w:pStyle w:val="BodyText"/>
                              <w:spacing w:before="0" w:after="0" w:line="240" w:lineRule="auto"/>
                            </w:pPr>
                            <w:r>
                              <w:t>360.349.9545</w:t>
                            </w:r>
                          </w:p>
                          <w:p w14:paraId="0BF82602" w14:textId="1732CB69" w:rsidR="000269CA" w:rsidRPr="002A3872" w:rsidRDefault="00000000">
                            <w:pPr>
                              <w:pStyle w:val="BodyText"/>
                              <w:spacing w:before="0" w:after="0"/>
                            </w:pPr>
                            <w:hyperlink r:id="rId13" w:history="1">
                              <w:r w:rsidR="002E68A4" w:rsidRPr="00B15C7F">
                                <w:rPr>
                                  <w:rStyle w:val="Hyperlink"/>
                                </w:rPr>
                                <w:t>Wendy.Rawlings@lumen.com</w:t>
                              </w:r>
                            </w:hyperlink>
                            <w:r w:rsidR="002E68A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035355">
              <v:shape id="Text Box 7" style="position:absolute;margin-left:23.6pt;margin-top:64.3pt;width:232.65pt;height:94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" w14:anchorId="59F1C51D">
                <v:textbox>
                  <w:txbxContent>
                    <w:p w:rsidRPr="002A3872" w:rsidR="000F12A8" w:rsidP="005F3B2B" w:rsidRDefault="00570F43" w14:paraId="49872799" w14:textId="034E7AD5">
                      <w:pPr>
                        <w:pStyle w:val="BodyText"/>
                        <w:spacing w:before="0" w:after="0" w:line="240" w:lineRule="auto"/>
                      </w:pPr>
                      <w:r>
                        <w:t>Wendy Rawlings, Account Director</w:t>
                      </w:r>
                    </w:p>
                    <w:p w:rsidRPr="002A3872" w:rsidR="00990181" w:rsidP="005F3B2B" w:rsidRDefault="00570F43" w14:paraId="4173DE6A" w14:textId="754100B2">
                      <w:pPr>
                        <w:pStyle w:val="BodyText"/>
                        <w:spacing w:before="0" w:after="0" w:line="240" w:lineRule="auto"/>
                      </w:pPr>
                      <w:r>
                        <w:t>714 Washington St SE</w:t>
                      </w:r>
                    </w:p>
                    <w:p w:rsidRPr="002A3872" w:rsidR="004A5036" w:rsidP="005F3B2B" w:rsidRDefault="004205C2" w14:paraId="0E968C52" w14:textId="78A9AB22">
                      <w:pPr>
                        <w:pStyle w:val="BodyText"/>
                        <w:spacing w:before="0" w:after="0" w:line="240" w:lineRule="auto"/>
                      </w:pPr>
                      <w:r>
                        <w:t>Olympia, WA  98501</w:t>
                      </w:r>
                    </w:p>
                    <w:p w:rsidRPr="002A3872" w:rsidR="00990181" w:rsidP="005F3B2B" w:rsidRDefault="0082685B" w14:paraId="150292E1" w14:textId="6F65D811">
                      <w:pPr>
                        <w:pStyle w:val="BodyText"/>
                        <w:spacing w:before="0" w:after="0" w:line="240" w:lineRule="auto"/>
                      </w:pPr>
                      <w:r>
                        <w:t>360.349.9545</w:t>
                      </w:r>
                    </w:p>
                    <w:p w:rsidRPr="002A3872" w:rsidR="000269CA" w:rsidRDefault="00FE2AF4" w14:paraId="0E16DD50" w14:textId="1732CB69">
                      <w:pPr>
                        <w:pStyle w:val="BodyText"/>
                        <w:spacing w:before="0" w:after="0"/>
                      </w:pPr>
                      <w:hyperlink w:history="1" r:id="rId14">
                        <w:r w:rsidRPr="00B15C7F" w:rsidR="002E68A4">
                          <w:rPr>
                            <w:rStyle w:val="Hyperlink"/>
                          </w:rPr>
                          <w:t>Wendy.Rawlings@lumen.com</w:t>
                        </w:r>
                      </w:hyperlink>
                      <w:r w:rsidR="002E68A4">
                        <w:t xml:space="preserve"> </w:t>
                      </w:r>
                    </w:p>
                  </w:txbxContent>
                </v:textbox>
                <w10:wrap anchorx="page"/>
              </v:shape>
            </w:pict>
          </mc:Fallback>
        </mc:AlternateContent>
      </w:r>
      <w:r w:rsidR="00A61F2C" w:rsidRPr="002A3872">
        <w:rPr>
          <w:noProof/>
        </w:rPr>
        <mc:AlternateContent>
          <mc:Choice Requires="wps">
            <w:drawing>
              <wp:anchor distT="45720" distB="45720" distL="114300" distR="114300" simplePos="0" relativeHeight="251658240" behindDoc="0" locked="0" layoutInCell="1" allowOverlap="1" wp14:anchorId="11406EB4" wp14:editId="36EA7249">
                <wp:simplePos x="0" y="0"/>
                <wp:positionH relativeFrom="margin">
                  <wp:posOffset>3858260</wp:posOffset>
                </wp:positionH>
                <wp:positionV relativeFrom="paragraph">
                  <wp:posOffset>1254760</wp:posOffset>
                </wp:positionV>
                <wp:extent cx="2360930" cy="1404620"/>
                <wp:effectExtent l="0" t="0" r="0" b="571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E0A5691" w14:textId="48C8A66C" w:rsidR="00FD38EA" w:rsidRPr="00AC5C4A" w:rsidRDefault="00573DFF" w:rsidP="006521D1">
                            <w:pPr>
                              <w:pStyle w:val="Date"/>
                            </w:pPr>
                            <w:r w:rsidRPr="00573DFF">
                              <w:t xml:space="preserve">February 28, </w:t>
                            </w:r>
                            <w:r w:rsidR="0082685B">
                              <w:t xml:space="preserve"> </w:t>
                            </w:r>
                            <w:r w:rsidRPr="00573DFF">
                              <w:t xml:space="preserve">2024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7E58A0CF">
              <v:shape id="Text Box 217" style="position:absolute;margin-left:303.8pt;margin-top:98.8pt;width:185.9pt;height:110.6pt;z-index:251658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" w14:anchorId="11406EB4">
                <v:textbox style="mso-fit-shape-to-text:t">
                  <w:txbxContent>
                    <w:p w:rsidRPr="00AC5C4A" w:rsidR="00FD38EA" w:rsidP="006521D1" w:rsidRDefault="00573DFF" w14:paraId="59365B67" w14:textId="48C8A66C">
                      <w:pPr>
                        <w:pStyle w:val="Date"/>
                      </w:pPr>
                      <w:r w:rsidRPr="00573DFF">
                        <w:t xml:space="preserve">February 28, </w:t>
                      </w:r>
                      <w:r w:rsidR="0082685B">
                        <w:t xml:space="preserve"> </w:t>
                      </w:r>
                      <w:r w:rsidRPr="00573DFF">
                        <w:t xml:space="preserve">2024 </w:t>
                      </w:r>
                    </w:p>
                  </w:txbxContent>
                </v:textbox>
                <w10:wrap anchorx="margin"/>
              </v:shape>
            </w:pict>
          </mc:Fallback>
        </mc:AlternateContent>
      </w:r>
    </w:p>
    <w:p w14:paraId="69A945D4" w14:textId="1B55F2D2" w:rsidR="00FD0092" w:rsidRPr="00FD0092" w:rsidRDefault="00FD0092" w:rsidP="002A3872">
      <w:pPr>
        <w:sectPr w:rsidR="00FD0092" w:rsidRPr="00FD0092" w:rsidSect="007F7898">
          <w:headerReference w:type="default" r:id="rId15"/>
          <w:pgSz w:w="12240" w:h="15840"/>
          <w:pgMar w:top="1440" w:right="1440" w:bottom="1440" w:left="1440" w:header="720" w:footer="720" w:gutter="0"/>
          <w:pgNumType w:fmt="lowerRoman"/>
          <w:cols w:space="720"/>
          <w:docGrid w:linePitch="360"/>
        </w:sectPr>
      </w:pPr>
    </w:p>
    <w:p w14:paraId="46840F7C" w14:textId="39BE1689" w:rsidR="00871408" w:rsidRPr="002A3872" w:rsidRDefault="00871408" w:rsidP="00453241">
      <w:pPr>
        <w:pStyle w:val="LegalStatement"/>
      </w:pPr>
      <w:r w:rsidRPr="00871408">
        <w:lastRenderedPageBreak/>
        <w:t>Legal Statement</w:t>
      </w:r>
    </w:p>
    <w:p w14:paraId="5352D91E" w14:textId="77777777" w:rsidR="00871408" w:rsidRPr="00871408" w:rsidRDefault="00871408" w:rsidP="00453241">
      <w:pPr>
        <w:pStyle w:val="LegalStatement2"/>
      </w:pPr>
      <w:r w:rsidRPr="00871408">
        <w:t>INFORMATIONAL PURPOSES ONLY</w:t>
      </w:r>
    </w:p>
    <w:p w14:paraId="2C604245" w14:textId="77777777" w:rsidR="00871408" w:rsidRDefault="00871408" w:rsidP="00453241">
      <w:pPr>
        <w:pStyle w:val="LegalStatementBodyText"/>
      </w:pPr>
      <w:r w:rsidRPr="00871408">
        <w:t xml:space="preserve">Lumen has endeavored to provide responses as requested by the RFP, but Lumen’s response is not intended to create a binding contractual commitment between the parties without further discussions between and execution of appropriate contract documents by the parties. Specifically, Lumen’s responses and proposal are dependent upon the final solution and information exchanged during discussions between the parties. Therefore, regardless of any condition contained within the RFP, including but not limited to Lumen’s signature on its submission, the responses are informational only and are provided for your evaluation.  </w:t>
      </w:r>
    </w:p>
    <w:p w14:paraId="518D4A3F" w14:textId="4C734861" w:rsidR="007B5D67" w:rsidRPr="00042F95" w:rsidRDefault="007B5D67" w:rsidP="007B5D67">
      <w:pPr>
        <w:pStyle w:val="paragraph"/>
        <w:spacing w:before="120" w:beforeAutospacing="0" w:after="120" w:afterAutospacing="0"/>
        <w:jc w:val="both"/>
        <w:textAlignment w:val="baseline"/>
        <w:rPr>
          <w:rFonts w:ascii="Arial" w:hAnsi="Arial" w:cs="Arial"/>
        </w:rPr>
      </w:pPr>
      <w:r w:rsidRPr="00042F95">
        <w:rPr>
          <w:rFonts w:ascii="Arial" w:hAnsi="Arial" w:cs="Arial"/>
          <w:sz w:val="16"/>
          <w:szCs w:val="16"/>
        </w:rPr>
        <w:t>Lumen’s response includes clarifications and exceptions to certain terms and conditions included in the RFP. Such inclusions are provided for consideration as the parties negotiate the resulting agreement. Additionally, Lumen is providing for the customer’s consideration its Service Attachments and requests they be considered as part of the resulting agreement. </w:t>
      </w:r>
    </w:p>
    <w:p w14:paraId="0E48A9B1" w14:textId="77777777" w:rsidR="002C4C1E" w:rsidRPr="00871408" w:rsidRDefault="002C4C1E" w:rsidP="00453241">
      <w:pPr>
        <w:pStyle w:val="LegalStatementBodyText"/>
      </w:pPr>
    </w:p>
    <w:p w14:paraId="52A550F0" w14:textId="77777777" w:rsidR="00871408" w:rsidRPr="00871408" w:rsidRDefault="00871408" w:rsidP="00453241">
      <w:pPr>
        <w:pStyle w:val="LegalStatement2"/>
      </w:pPr>
      <w:r w:rsidRPr="00871408">
        <w:t xml:space="preserve">AFFILIATED COMPANIES </w:t>
      </w:r>
    </w:p>
    <w:p w14:paraId="2B1EF555" w14:textId="77777777" w:rsidR="00871408" w:rsidRPr="00871408" w:rsidRDefault="00871408" w:rsidP="00453241">
      <w:pPr>
        <w:pStyle w:val="LegalStatementBodyText"/>
      </w:pPr>
      <w:r w:rsidRPr="00871408">
        <w:t xml:space="preserve">Lumen services are provided through affiliated companies. In some instances, Lumen’s response or attached documents may include references to “CenturyLink” or names of other Lumen affiliated entities. All references to CenturyLink or other affiliated entities mean “Lumen” for purposes of the response. The Lumen Contract and/or the applicable Service Exhibits attached thereto will identify and be executed by the Lumen affiliate contracting for and/or providing the services.  </w:t>
      </w:r>
    </w:p>
    <w:p w14:paraId="5DB6982A" w14:textId="77777777" w:rsidR="00871408" w:rsidRPr="00871408" w:rsidRDefault="00871408" w:rsidP="00453241">
      <w:pPr>
        <w:pStyle w:val="LegalStatement2"/>
      </w:pPr>
      <w:r w:rsidRPr="00871408">
        <w:t>CRITICAL 9-1-1 CIRCUITS</w:t>
      </w:r>
    </w:p>
    <w:p w14:paraId="40F87EBD" w14:textId="77777777" w:rsidR="00871408" w:rsidRPr="00871408" w:rsidRDefault="00871408" w:rsidP="00453241">
      <w:pPr>
        <w:pStyle w:val="LegalStatementBodyText"/>
      </w:pPr>
      <w:r w:rsidRPr="00871408">
        <w:t>To the extent services are provided in the United States, the Federal Communications Commission’s 9-1-1 reliability rules mandate the identification and tagging of certain circuits or equivalent data paths that transport 9-1-1 calls and information (“9-1-1 Data”) to public safety answering points defined as Critical 911 Circuits in 47 C.F.R. Section 9.4(a)(5). Lumen policies require tagging of any circuits or equivalent data paths used to transport 9-1-1 Data. It is required that customers agree to cooperate with Lumen regarding compliance with these rules and policies and to notify Lumen of all Services customers purchase under the Agreement utilized as Critical 911 Circuits or for 9-1-1 Data.</w:t>
      </w:r>
    </w:p>
    <w:p w14:paraId="1822FFB0" w14:textId="77777777" w:rsidR="00871408" w:rsidRPr="00871408" w:rsidRDefault="00871408" w:rsidP="00453241">
      <w:pPr>
        <w:pStyle w:val="LegalStatement2"/>
      </w:pPr>
      <w:r w:rsidRPr="00042F95">
        <w:t>INSURANCE (IF APPLICABLE)</w:t>
      </w:r>
    </w:p>
    <w:p w14:paraId="264B40C8" w14:textId="3CEBA15F" w:rsidR="0019593E" w:rsidRDefault="00871408" w:rsidP="00042F95">
      <w:pPr>
        <w:pStyle w:val="LegalStatementBodyText"/>
        <w:sectPr w:rsidR="0019593E" w:rsidSect="007F7898">
          <w:headerReference w:type="default" r:id="rId16"/>
          <w:footerReference w:type="default" r:id="rId17"/>
          <w:pgSz w:w="12240" w:h="15840"/>
          <w:pgMar w:top="1440" w:right="1440" w:bottom="1440" w:left="1440" w:header="720" w:footer="720" w:gutter="0"/>
          <w:pgNumType w:fmt="lowerRoman"/>
          <w:cols w:space="720"/>
          <w:docGrid w:linePitch="360"/>
        </w:sectPr>
      </w:pPr>
      <w:r w:rsidRPr="00871408">
        <w:t xml:space="preserve">Lumen purchases sufficient insurance limits to protect the company from risks and liabilities associated with providing its commercial services and products. Lumen's standard coverage is in accordance with generally accepted industry standards for the type of services and/or work proposed. </w:t>
      </w:r>
      <w:r w:rsidRPr="00042F95">
        <w:t xml:space="preserve">Lumen’s Memorandum of Insurance is available at </w:t>
      </w:r>
      <w:hyperlink r:id="rId18" w:history="1">
        <w:r w:rsidRPr="00042F95">
          <w:t>www.Lumen.com/moi</w:t>
        </w:r>
      </w:hyperlink>
      <w:r w:rsidR="001B5890">
        <w:t xml:space="preserve"> </w:t>
      </w:r>
    </w:p>
    <w:p w14:paraId="3000EEFB" w14:textId="77777777" w:rsidR="0019593E" w:rsidRPr="006A2874" w:rsidRDefault="0019593E" w:rsidP="00384DEA">
      <w:pPr>
        <w:pStyle w:val="TOAHeading"/>
      </w:pPr>
      <w:r w:rsidRPr="00853F63">
        <w:lastRenderedPageBreak/>
        <w:t>Table</w:t>
      </w:r>
      <w:r w:rsidRPr="006A2874">
        <w:t xml:space="preserve"> of Contents</w:t>
      </w:r>
    </w:p>
    <w:p w14:paraId="638947A5" w14:textId="5F4C4D8C" w:rsidR="0062104D" w:rsidRDefault="005B1354">
      <w:pPr>
        <w:pStyle w:val="TOC1"/>
        <w:rPr>
          <w:rFonts w:asciiTheme="minorHAnsi" w:eastAsiaTheme="minorEastAsia" w:hAnsiTheme="minorHAnsi"/>
          <w:b w:val="0"/>
          <w:kern w:val="2"/>
          <w:sz w:val="24"/>
          <w:szCs w:val="24"/>
          <w14:ligatures w14:val="standardContextual"/>
        </w:rPr>
      </w:pPr>
      <w:r w:rsidRPr="002A3872">
        <w:fldChar w:fldCharType="begin"/>
      </w:r>
      <w:r w:rsidRPr="002A3872">
        <w:instrText xml:space="preserve"> TOC \o "1-3" \h \z </w:instrText>
      </w:r>
      <w:r w:rsidRPr="002A3872">
        <w:fldChar w:fldCharType="separate"/>
      </w:r>
      <w:hyperlink w:anchor="_Toc159565455" w:history="1">
        <w:r w:rsidR="0062104D" w:rsidRPr="003B0A3A">
          <w:rPr>
            <w:rStyle w:val="Hyperlink"/>
          </w:rPr>
          <w:t>About Lumen</w:t>
        </w:r>
        <w:r w:rsidR="0062104D">
          <w:rPr>
            <w:webHidden/>
          </w:rPr>
          <w:tab/>
        </w:r>
        <w:r w:rsidR="0062104D">
          <w:rPr>
            <w:webHidden/>
          </w:rPr>
          <w:fldChar w:fldCharType="begin"/>
        </w:r>
        <w:r w:rsidR="0062104D">
          <w:rPr>
            <w:webHidden/>
          </w:rPr>
          <w:instrText xml:space="preserve"> PAGEREF _Toc159565455 \h </w:instrText>
        </w:r>
        <w:r w:rsidR="0062104D">
          <w:rPr>
            <w:webHidden/>
          </w:rPr>
        </w:r>
        <w:r w:rsidR="0062104D">
          <w:rPr>
            <w:webHidden/>
          </w:rPr>
          <w:fldChar w:fldCharType="separate"/>
        </w:r>
        <w:r w:rsidR="004E046E">
          <w:rPr>
            <w:webHidden/>
          </w:rPr>
          <w:t>1</w:t>
        </w:r>
        <w:r w:rsidR="0062104D">
          <w:rPr>
            <w:webHidden/>
          </w:rPr>
          <w:fldChar w:fldCharType="end"/>
        </w:r>
      </w:hyperlink>
    </w:p>
    <w:p w14:paraId="248E7423" w14:textId="15C0EED4" w:rsidR="0062104D" w:rsidRDefault="00000000">
      <w:pPr>
        <w:pStyle w:val="TOC1"/>
        <w:rPr>
          <w:rFonts w:asciiTheme="minorHAnsi" w:eastAsiaTheme="minorEastAsia" w:hAnsiTheme="minorHAnsi"/>
          <w:b w:val="0"/>
          <w:kern w:val="2"/>
          <w:sz w:val="24"/>
          <w:szCs w:val="24"/>
          <w14:ligatures w14:val="standardContextual"/>
        </w:rPr>
      </w:pPr>
      <w:hyperlink w:anchor="_Toc159565456" w:history="1">
        <w:r w:rsidR="0062104D" w:rsidRPr="003B0A3A">
          <w:rPr>
            <w:rStyle w:val="Hyperlink"/>
          </w:rPr>
          <w:t>Attachment A1</w:t>
        </w:r>
        <w:r w:rsidR="0062104D">
          <w:rPr>
            <w:webHidden/>
          </w:rPr>
          <w:tab/>
        </w:r>
        <w:r w:rsidR="0062104D">
          <w:rPr>
            <w:webHidden/>
          </w:rPr>
          <w:fldChar w:fldCharType="begin"/>
        </w:r>
        <w:r w:rsidR="0062104D">
          <w:rPr>
            <w:webHidden/>
          </w:rPr>
          <w:instrText xml:space="preserve"> PAGEREF _Toc159565456 \h </w:instrText>
        </w:r>
        <w:r w:rsidR="0062104D">
          <w:rPr>
            <w:webHidden/>
          </w:rPr>
        </w:r>
        <w:r w:rsidR="0062104D">
          <w:rPr>
            <w:webHidden/>
          </w:rPr>
          <w:fldChar w:fldCharType="separate"/>
        </w:r>
        <w:r w:rsidR="004E046E">
          <w:rPr>
            <w:webHidden/>
          </w:rPr>
          <w:t>3</w:t>
        </w:r>
        <w:r w:rsidR="0062104D">
          <w:rPr>
            <w:webHidden/>
          </w:rPr>
          <w:fldChar w:fldCharType="end"/>
        </w:r>
      </w:hyperlink>
    </w:p>
    <w:p w14:paraId="080A2B79" w14:textId="1E804E68" w:rsidR="0062104D" w:rsidRDefault="00000000">
      <w:pPr>
        <w:pStyle w:val="TOC2"/>
        <w:rPr>
          <w:rFonts w:asciiTheme="minorHAnsi" w:eastAsiaTheme="minorEastAsia" w:hAnsiTheme="minorHAnsi"/>
          <w:kern w:val="2"/>
          <w:sz w:val="24"/>
          <w:szCs w:val="24"/>
          <w14:ligatures w14:val="standardContextual"/>
        </w:rPr>
      </w:pPr>
      <w:hyperlink w:anchor="_Toc159565457" w:history="1">
        <w:r w:rsidR="0062104D" w:rsidRPr="003B0A3A">
          <w:rPr>
            <w:rStyle w:val="Hyperlink"/>
          </w:rPr>
          <w:t>BIDDER’S RESPONSIVENESS CHECKLIST</w:t>
        </w:r>
        <w:r w:rsidR="0062104D">
          <w:rPr>
            <w:webHidden/>
          </w:rPr>
          <w:tab/>
        </w:r>
        <w:r w:rsidR="0062104D">
          <w:rPr>
            <w:webHidden/>
          </w:rPr>
          <w:fldChar w:fldCharType="begin"/>
        </w:r>
        <w:r w:rsidR="0062104D">
          <w:rPr>
            <w:webHidden/>
          </w:rPr>
          <w:instrText xml:space="preserve"> PAGEREF _Toc159565457 \h </w:instrText>
        </w:r>
        <w:r w:rsidR="0062104D">
          <w:rPr>
            <w:webHidden/>
          </w:rPr>
        </w:r>
        <w:r w:rsidR="0062104D">
          <w:rPr>
            <w:webHidden/>
          </w:rPr>
          <w:fldChar w:fldCharType="separate"/>
        </w:r>
        <w:r w:rsidR="004E046E">
          <w:rPr>
            <w:webHidden/>
          </w:rPr>
          <w:t>3</w:t>
        </w:r>
        <w:r w:rsidR="0062104D">
          <w:rPr>
            <w:webHidden/>
          </w:rPr>
          <w:fldChar w:fldCharType="end"/>
        </w:r>
      </w:hyperlink>
    </w:p>
    <w:p w14:paraId="093282BF" w14:textId="640A12D1" w:rsidR="0062104D" w:rsidRDefault="00000000">
      <w:pPr>
        <w:pStyle w:val="TOC1"/>
        <w:rPr>
          <w:rFonts w:asciiTheme="minorHAnsi" w:eastAsiaTheme="minorEastAsia" w:hAnsiTheme="minorHAnsi"/>
          <w:b w:val="0"/>
          <w:kern w:val="2"/>
          <w:sz w:val="24"/>
          <w:szCs w:val="24"/>
          <w14:ligatures w14:val="standardContextual"/>
        </w:rPr>
      </w:pPr>
      <w:hyperlink w:anchor="_Toc159565458" w:history="1">
        <w:r w:rsidR="0062104D" w:rsidRPr="003B0A3A">
          <w:rPr>
            <w:rStyle w:val="Hyperlink"/>
          </w:rPr>
          <w:t>Attachment A2</w:t>
        </w:r>
        <w:r w:rsidR="0062104D">
          <w:rPr>
            <w:webHidden/>
          </w:rPr>
          <w:tab/>
        </w:r>
        <w:r w:rsidR="0062104D">
          <w:rPr>
            <w:webHidden/>
          </w:rPr>
          <w:fldChar w:fldCharType="begin"/>
        </w:r>
        <w:r w:rsidR="0062104D">
          <w:rPr>
            <w:webHidden/>
          </w:rPr>
          <w:instrText xml:space="preserve"> PAGEREF _Toc159565458 \h </w:instrText>
        </w:r>
        <w:r w:rsidR="0062104D">
          <w:rPr>
            <w:webHidden/>
          </w:rPr>
        </w:r>
        <w:r w:rsidR="0062104D">
          <w:rPr>
            <w:webHidden/>
          </w:rPr>
          <w:fldChar w:fldCharType="separate"/>
        </w:r>
        <w:r w:rsidR="004E046E">
          <w:rPr>
            <w:webHidden/>
          </w:rPr>
          <w:t>4</w:t>
        </w:r>
        <w:r w:rsidR="0062104D">
          <w:rPr>
            <w:webHidden/>
          </w:rPr>
          <w:fldChar w:fldCharType="end"/>
        </w:r>
      </w:hyperlink>
    </w:p>
    <w:p w14:paraId="71CE9F4B" w14:textId="3AD998B0" w:rsidR="0062104D" w:rsidRDefault="00000000">
      <w:pPr>
        <w:pStyle w:val="TOC2"/>
        <w:rPr>
          <w:rFonts w:asciiTheme="minorHAnsi" w:eastAsiaTheme="minorEastAsia" w:hAnsiTheme="minorHAnsi"/>
          <w:kern w:val="2"/>
          <w:sz w:val="24"/>
          <w:szCs w:val="24"/>
          <w14:ligatures w14:val="standardContextual"/>
        </w:rPr>
      </w:pPr>
      <w:hyperlink w:anchor="_Toc159565459" w:history="1">
        <w:r w:rsidR="0062104D" w:rsidRPr="003B0A3A">
          <w:rPr>
            <w:rStyle w:val="Hyperlink"/>
          </w:rPr>
          <w:t>BIDDER’S CERTIFICATION</w:t>
        </w:r>
        <w:r w:rsidR="0062104D">
          <w:rPr>
            <w:webHidden/>
          </w:rPr>
          <w:tab/>
        </w:r>
        <w:r w:rsidR="0062104D">
          <w:rPr>
            <w:webHidden/>
          </w:rPr>
          <w:fldChar w:fldCharType="begin"/>
        </w:r>
        <w:r w:rsidR="0062104D">
          <w:rPr>
            <w:webHidden/>
          </w:rPr>
          <w:instrText xml:space="preserve"> PAGEREF _Toc159565459 \h </w:instrText>
        </w:r>
        <w:r w:rsidR="0062104D">
          <w:rPr>
            <w:webHidden/>
          </w:rPr>
        </w:r>
        <w:r w:rsidR="0062104D">
          <w:rPr>
            <w:webHidden/>
          </w:rPr>
          <w:fldChar w:fldCharType="separate"/>
        </w:r>
        <w:r w:rsidR="004E046E">
          <w:rPr>
            <w:webHidden/>
          </w:rPr>
          <w:t>4</w:t>
        </w:r>
        <w:r w:rsidR="0062104D">
          <w:rPr>
            <w:webHidden/>
          </w:rPr>
          <w:fldChar w:fldCharType="end"/>
        </w:r>
      </w:hyperlink>
    </w:p>
    <w:p w14:paraId="1EC1EC25" w14:textId="3CB3873C" w:rsidR="0062104D" w:rsidRDefault="00000000">
      <w:pPr>
        <w:pStyle w:val="TOC1"/>
        <w:rPr>
          <w:rFonts w:asciiTheme="minorHAnsi" w:eastAsiaTheme="minorEastAsia" w:hAnsiTheme="minorHAnsi"/>
          <w:b w:val="0"/>
          <w:kern w:val="2"/>
          <w:sz w:val="24"/>
          <w:szCs w:val="24"/>
          <w14:ligatures w14:val="standardContextual"/>
        </w:rPr>
      </w:pPr>
      <w:hyperlink w:anchor="_Toc159565460" w:history="1">
        <w:r w:rsidR="0062104D" w:rsidRPr="003B0A3A">
          <w:rPr>
            <w:rStyle w:val="Hyperlink"/>
            <w:lang w:val="pt-BR"/>
          </w:rPr>
          <w:t>Attachment A3</w:t>
        </w:r>
        <w:r w:rsidR="0062104D">
          <w:rPr>
            <w:webHidden/>
          </w:rPr>
          <w:tab/>
        </w:r>
        <w:r w:rsidR="0062104D">
          <w:rPr>
            <w:webHidden/>
          </w:rPr>
          <w:fldChar w:fldCharType="begin"/>
        </w:r>
        <w:r w:rsidR="0062104D">
          <w:rPr>
            <w:webHidden/>
          </w:rPr>
          <w:instrText xml:space="preserve"> PAGEREF _Toc159565460 \h </w:instrText>
        </w:r>
        <w:r w:rsidR="0062104D">
          <w:rPr>
            <w:webHidden/>
          </w:rPr>
        </w:r>
        <w:r w:rsidR="0062104D">
          <w:rPr>
            <w:webHidden/>
          </w:rPr>
          <w:fldChar w:fldCharType="separate"/>
        </w:r>
        <w:r w:rsidR="004E046E">
          <w:rPr>
            <w:webHidden/>
          </w:rPr>
          <w:t>13</w:t>
        </w:r>
        <w:r w:rsidR="0062104D">
          <w:rPr>
            <w:webHidden/>
          </w:rPr>
          <w:fldChar w:fldCharType="end"/>
        </w:r>
      </w:hyperlink>
    </w:p>
    <w:p w14:paraId="108D1080" w14:textId="6ED3B8A7" w:rsidR="0062104D" w:rsidRDefault="00000000">
      <w:pPr>
        <w:pStyle w:val="TOC2"/>
        <w:rPr>
          <w:rFonts w:asciiTheme="minorHAnsi" w:eastAsiaTheme="minorEastAsia" w:hAnsiTheme="minorHAnsi"/>
          <w:kern w:val="2"/>
          <w:sz w:val="24"/>
          <w:szCs w:val="24"/>
          <w14:ligatures w14:val="standardContextual"/>
        </w:rPr>
      </w:pPr>
      <w:hyperlink w:anchor="_Toc159565461" w:history="1">
        <w:r w:rsidR="0062104D" w:rsidRPr="003B0A3A">
          <w:rPr>
            <w:rStyle w:val="Hyperlink"/>
          </w:rPr>
          <w:t>Bidder’s Proﬁle</w:t>
        </w:r>
        <w:r w:rsidR="0062104D">
          <w:rPr>
            <w:webHidden/>
          </w:rPr>
          <w:tab/>
        </w:r>
        <w:r w:rsidR="0062104D">
          <w:rPr>
            <w:webHidden/>
          </w:rPr>
          <w:fldChar w:fldCharType="begin"/>
        </w:r>
        <w:r w:rsidR="0062104D">
          <w:rPr>
            <w:webHidden/>
          </w:rPr>
          <w:instrText xml:space="preserve"> PAGEREF _Toc159565461 \h </w:instrText>
        </w:r>
        <w:r w:rsidR="0062104D">
          <w:rPr>
            <w:webHidden/>
          </w:rPr>
        </w:r>
        <w:r w:rsidR="0062104D">
          <w:rPr>
            <w:webHidden/>
          </w:rPr>
          <w:fldChar w:fldCharType="separate"/>
        </w:r>
        <w:r w:rsidR="004E046E">
          <w:rPr>
            <w:webHidden/>
          </w:rPr>
          <w:t>13</w:t>
        </w:r>
        <w:r w:rsidR="0062104D">
          <w:rPr>
            <w:webHidden/>
          </w:rPr>
          <w:fldChar w:fldCharType="end"/>
        </w:r>
      </w:hyperlink>
    </w:p>
    <w:p w14:paraId="0EBEB5CD" w14:textId="6E4CAFED" w:rsidR="0062104D" w:rsidRDefault="00000000">
      <w:pPr>
        <w:pStyle w:val="TOC1"/>
        <w:rPr>
          <w:rFonts w:asciiTheme="minorHAnsi" w:eastAsiaTheme="minorEastAsia" w:hAnsiTheme="minorHAnsi"/>
          <w:b w:val="0"/>
          <w:kern w:val="2"/>
          <w:sz w:val="24"/>
          <w:szCs w:val="24"/>
          <w14:ligatures w14:val="standardContextual"/>
        </w:rPr>
      </w:pPr>
      <w:hyperlink w:anchor="_Toc159565462" w:history="1">
        <w:r w:rsidR="0062104D" w:rsidRPr="003B0A3A">
          <w:rPr>
            <w:rStyle w:val="Hyperlink"/>
          </w:rPr>
          <w:t>Attachment B1</w:t>
        </w:r>
        <w:r w:rsidR="0062104D">
          <w:rPr>
            <w:webHidden/>
          </w:rPr>
          <w:tab/>
        </w:r>
        <w:r w:rsidR="0062104D">
          <w:rPr>
            <w:webHidden/>
          </w:rPr>
          <w:fldChar w:fldCharType="begin"/>
        </w:r>
        <w:r w:rsidR="0062104D">
          <w:rPr>
            <w:webHidden/>
          </w:rPr>
          <w:instrText xml:space="preserve"> PAGEREF _Toc159565462 \h </w:instrText>
        </w:r>
        <w:r w:rsidR="0062104D">
          <w:rPr>
            <w:webHidden/>
          </w:rPr>
        </w:r>
        <w:r w:rsidR="0062104D">
          <w:rPr>
            <w:webHidden/>
          </w:rPr>
          <w:fldChar w:fldCharType="separate"/>
        </w:r>
        <w:r w:rsidR="004E046E">
          <w:rPr>
            <w:webHidden/>
          </w:rPr>
          <w:t>16</w:t>
        </w:r>
        <w:r w:rsidR="0062104D">
          <w:rPr>
            <w:webHidden/>
          </w:rPr>
          <w:fldChar w:fldCharType="end"/>
        </w:r>
      </w:hyperlink>
    </w:p>
    <w:p w14:paraId="45512EE6" w14:textId="362DF14E" w:rsidR="0062104D" w:rsidRDefault="00000000">
      <w:pPr>
        <w:pStyle w:val="TOC2"/>
        <w:rPr>
          <w:rFonts w:asciiTheme="minorHAnsi" w:eastAsiaTheme="minorEastAsia" w:hAnsiTheme="minorHAnsi"/>
          <w:kern w:val="2"/>
          <w:sz w:val="24"/>
          <w:szCs w:val="24"/>
          <w14:ligatures w14:val="standardContextual"/>
        </w:rPr>
      </w:pPr>
      <w:hyperlink w:anchor="_Toc159565463" w:history="1">
        <w:r w:rsidR="0062104D" w:rsidRPr="003B0A3A">
          <w:rPr>
            <w:rStyle w:val="Hyperlink"/>
          </w:rPr>
          <w:t>Proposed Contract</w:t>
        </w:r>
        <w:r w:rsidR="0062104D">
          <w:rPr>
            <w:webHidden/>
          </w:rPr>
          <w:tab/>
        </w:r>
        <w:r w:rsidR="0062104D">
          <w:rPr>
            <w:webHidden/>
          </w:rPr>
          <w:fldChar w:fldCharType="begin"/>
        </w:r>
        <w:r w:rsidR="0062104D">
          <w:rPr>
            <w:webHidden/>
          </w:rPr>
          <w:instrText xml:space="preserve"> PAGEREF _Toc159565463 \h </w:instrText>
        </w:r>
        <w:r w:rsidR="0062104D">
          <w:rPr>
            <w:webHidden/>
          </w:rPr>
        </w:r>
        <w:r w:rsidR="0062104D">
          <w:rPr>
            <w:webHidden/>
          </w:rPr>
          <w:fldChar w:fldCharType="separate"/>
        </w:r>
        <w:r w:rsidR="004E046E">
          <w:rPr>
            <w:webHidden/>
          </w:rPr>
          <w:t>16</w:t>
        </w:r>
        <w:r w:rsidR="0062104D">
          <w:rPr>
            <w:webHidden/>
          </w:rPr>
          <w:fldChar w:fldCharType="end"/>
        </w:r>
      </w:hyperlink>
    </w:p>
    <w:p w14:paraId="5680F496" w14:textId="09CA7A4E" w:rsidR="0062104D" w:rsidRDefault="00000000">
      <w:pPr>
        <w:pStyle w:val="TOC1"/>
        <w:rPr>
          <w:rFonts w:asciiTheme="minorHAnsi" w:eastAsiaTheme="minorEastAsia" w:hAnsiTheme="minorHAnsi"/>
          <w:b w:val="0"/>
          <w:kern w:val="2"/>
          <w:sz w:val="24"/>
          <w:szCs w:val="24"/>
          <w14:ligatures w14:val="standardContextual"/>
        </w:rPr>
      </w:pPr>
      <w:hyperlink w:anchor="_Toc159565464" w:history="1">
        <w:r w:rsidR="0062104D" w:rsidRPr="003B0A3A">
          <w:rPr>
            <w:rStyle w:val="Hyperlink"/>
          </w:rPr>
          <w:t>Attachment B2</w:t>
        </w:r>
        <w:r w:rsidR="0062104D">
          <w:rPr>
            <w:webHidden/>
          </w:rPr>
          <w:tab/>
        </w:r>
        <w:r w:rsidR="0062104D">
          <w:rPr>
            <w:webHidden/>
          </w:rPr>
          <w:fldChar w:fldCharType="begin"/>
        </w:r>
        <w:r w:rsidR="0062104D">
          <w:rPr>
            <w:webHidden/>
          </w:rPr>
          <w:instrText xml:space="preserve"> PAGEREF _Toc159565464 \h </w:instrText>
        </w:r>
        <w:r w:rsidR="0062104D">
          <w:rPr>
            <w:webHidden/>
          </w:rPr>
        </w:r>
        <w:r w:rsidR="0062104D">
          <w:rPr>
            <w:webHidden/>
          </w:rPr>
          <w:fldChar w:fldCharType="separate"/>
        </w:r>
        <w:r w:rsidR="004E046E">
          <w:rPr>
            <w:webHidden/>
          </w:rPr>
          <w:t>20</w:t>
        </w:r>
        <w:r w:rsidR="0062104D">
          <w:rPr>
            <w:webHidden/>
          </w:rPr>
          <w:fldChar w:fldCharType="end"/>
        </w:r>
      </w:hyperlink>
    </w:p>
    <w:p w14:paraId="2C33FFD3" w14:textId="01590F1A" w:rsidR="0062104D" w:rsidRDefault="00000000">
      <w:pPr>
        <w:pStyle w:val="TOC2"/>
        <w:rPr>
          <w:rFonts w:asciiTheme="minorHAnsi" w:eastAsiaTheme="minorEastAsia" w:hAnsiTheme="minorHAnsi"/>
          <w:kern w:val="2"/>
          <w:sz w:val="24"/>
          <w:szCs w:val="24"/>
          <w14:ligatures w14:val="standardContextual"/>
        </w:rPr>
      </w:pPr>
      <w:hyperlink w:anchor="_Toc159565465" w:history="1">
        <w:r w:rsidR="0062104D" w:rsidRPr="003B0A3A">
          <w:rPr>
            <w:rStyle w:val="Hyperlink"/>
          </w:rPr>
          <w:t>Contract Issues List</w:t>
        </w:r>
        <w:r w:rsidR="0062104D">
          <w:rPr>
            <w:webHidden/>
          </w:rPr>
          <w:tab/>
        </w:r>
        <w:r w:rsidR="0062104D">
          <w:rPr>
            <w:webHidden/>
          </w:rPr>
          <w:fldChar w:fldCharType="begin"/>
        </w:r>
        <w:r w:rsidR="0062104D">
          <w:rPr>
            <w:webHidden/>
          </w:rPr>
          <w:instrText xml:space="preserve"> PAGEREF _Toc159565465 \h </w:instrText>
        </w:r>
        <w:r w:rsidR="0062104D">
          <w:rPr>
            <w:webHidden/>
          </w:rPr>
        </w:r>
        <w:r w:rsidR="0062104D">
          <w:rPr>
            <w:webHidden/>
          </w:rPr>
          <w:fldChar w:fldCharType="separate"/>
        </w:r>
        <w:r w:rsidR="004E046E">
          <w:rPr>
            <w:webHidden/>
          </w:rPr>
          <w:t>20</w:t>
        </w:r>
        <w:r w:rsidR="0062104D">
          <w:rPr>
            <w:webHidden/>
          </w:rPr>
          <w:fldChar w:fldCharType="end"/>
        </w:r>
      </w:hyperlink>
    </w:p>
    <w:p w14:paraId="61EA199E" w14:textId="212E9A73" w:rsidR="0062104D" w:rsidRDefault="00000000">
      <w:pPr>
        <w:pStyle w:val="TOC1"/>
        <w:rPr>
          <w:rFonts w:asciiTheme="minorHAnsi" w:eastAsiaTheme="minorEastAsia" w:hAnsiTheme="minorHAnsi"/>
          <w:b w:val="0"/>
          <w:kern w:val="2"/>
          <w:sz w:val="24"/>
          <w:szCs w:val="24"/>
          <w14:ligatures w14:val="standardContextual"/>
        </w:rPr>
      </w:pPr>
      <w:hyperlink w:anchor="_Toc159565466" w:history="1">
        <w:r w:rsidR="0062104D" w:rsidRPr="003B0A3A">
          <w:rPr>
            <w:rStyle w:val="Hyperlink"/>
          </w:rPr>
          <w:t>Attachment C</w:t>
        </w:r>
        <w:r w:rsidR="0062104D">
          <w:rPr>
            <w:webHidden/>
          </w:rPr>
          <w:tab/>
        </w:r>
        <w:r w:rsidR="0062104D">
          <w:rPr>
            <w:webHidden/>
          </w:rPr>
          <w:fldChar w:fldCharType="begin"/>
        </w:r>
        <w:r w:rsidR="0062104D">
          <w:rPr>
            <w:webHidden/>
          </w:rPr>
          <w:instrText xml:space="preserve"> PAGEREF _Toc159565466 \h </w:instrText>
        </w:r>
        <w:r w:rsidR="0062104D">
          <w:rPr>
            <w:webHidden/>
          </w:rPr>
        </w:r>
        <w:r w:rsidR="0062104D">
          <w:rPr>
            <w:webHidden/>
          </w:rPr>
          <w:fldChar w:fldCharType="separate"/>
        </w:r>
        <w:r w:rsidR="004E046E">
          <w:rPr>
            <w:webHidden/>
          </w:rPr>
          <w:t>27</w:t>
        </w:r>
        <w:r w:rsidR="0062104D">
          <w:rPr>
            <w:webHidden/>
          </w:rPr>
          <w:fldChar w:fldCharType="end"/>
        </w:r>
      </w:hyperlink>
    </w:p>
    <w:p w14:paraId="6CE5A5AD" w14:textId="09112910" w:rsidR="0062104D" w:rsidRDefault="00000000">
      <w:pPr>
        <w:pStyle w:val="TOC2"/>
        <w:rPr>
          <w:rFonts w:asciiTheme="minorHAnsi" w:eastAsiaTheme="minorEastAsia" w:hAnsiTheme="minorHAnsi"/>
          <w:kern w:val="2"/>
          <w:sz w:val="24"/>
          <w:szCs w:val="24"/>
          <w14:ligatures w14:val="standardContextual"/>
        </w:rPr>
      </w:pPr>
      <w:hyperlink w:anchor="_Toc159565467" w:history="1">
        <w:r w:rsidR="0062104D" w:rsidRPr="003B0A3A">
          <w:rPr>
            <w:rStyle w:val="Hyperlink"/>
          </w:rPr>
          <w:t>Performance Requirements</w:t>
        </w:r>
        <w:r w:rsidR="0062104D">
          <w:rPr>
            <w:webHidden/>
          </w:rPr>
          <w:tab/>
        </w:r>
        <w:r w:rsidR="0062104D">
          <w:rPr>
            <w:webHidden/>
          </w:rPr>
          <w:fldChar w:fldCharType="begin"/>
        </w:r>
        <w:r w:rsidR="0062104D">
          <w:rPr>
            <w:webHidden/>
          </w:rPr>
          <w:instrText xml:space="preserve"> PAGEREF _Toc159565467 \h </w:instrText>
        </w:r>
        <w:r w:rsidR="0062104D">
          <w:rPr>
            <w:webHidden/>
          </w:rPr>
        </w:r>
        <w:r w:rsidR="0062104D">
          <w:rPr>
            <w:webHidden/>
          </w:rPr>
          <w:fldChar w:fldCharType="separate"/>
        </w:r>
        <w:r w:rsidR="004E046E">
          <w:rPr>
            <w:webHidden/>
          </w:rPr>
          <w:t>27</w:t>
        </w:r>
        <w:r w:rsidR="0062104D">
          <w:rPr>
            <w:webHidden/>
          </w:rPr>
          <w:fldChar w:fldCharType="end"/>
        </w:r>
      </w:hyperlink>
    </w:p>
    <w:p w14:paraId="4111D18A" w14:textId="67BFC2C9" w:rsidR="0062104D" w:rsidRDefault="00000000">
      <w:pPr>
        <w:pStyle w:val="TOC1"/>
        <w:rPr>
          <w:rFonts w:asciiTheme="minorHAnsi" w:eastAsiaTheme="minorEastAsia" w:hAnsiTheme="minorHAnsi"/>
          <w:b w:val="0"/>
          <w:kern w:val="2"/>
          <w:sz w:val="24"/>
          <w:szCs w:val="24"/>
          <w14:ligatures w14:val="standardContextual"/>
        </w:rPr>
      </w:pPr>
      <w:hyperlink w:anchor="_Toc159565468" w:history="1">
        <w:r w:rsidR="0062104D" w:rsidRPr="003B0A3A">
          <w:rPr>
            <w:rStyle w:val="Hyperlink"/>
          </w:rPr>
          <w:t>Attachment D</w:t>
        </w:r>
        <w:r w:rsidR="0062104D">
          <w:rPr>
            <w:webHidden/>
          </w:rPr>
          <w:tab/>
        </w:r>
        <w:r w:rsidR="0062104D">
          <w:rPr>
            <w:webHidden/>
          </w:rPr>
          <w:fldChar w:fldCharType="begin"/>
        </w:r>
        <w:r w:rsidR="0062104D">
          <w:rPr>
            <w:webHidden/>
          </w:rPr>
          <w:instrText xml:space="preserve"> PAGEREF _Toc159565468 \h </w:instrText>
        </w:r>
        <w:r w:rsidR="0062104D">
          <w:rPr>
            <w:webHidden/>
          </w:rPr>
        </w:r>
        <w:r w:rsidR="0062104D">
          <w:rPr>
            <w:webHidden/>
          </w:rPr>
          <w:fldChar w:fldCharType="separate"/>
        </w:r>
        <w:r w:rsidR="004E046E">
          <w:rPr>
            <w:webHidden/>
          </w:rPr>
          <w:t>31</w:t>
        </w:r>
        <w:r w:rsidR="0062104D">
          <w:rPr>
            <w:webHidden/>
          </w:rPr>
          <w:fldChar w:fldCharType="end"/>
        </w:r>
      </w:hyperlink>
    </w:p>
    <w:p w14:paraId="63A05FFD" w14:textId="40C305B2" w:rsidR="0062104D" w:rsidRDefault="00000000">
      <w:pPr>
        <w:pStyle w:val="TOC2"/>
        <w:rPr>
          <w:rFonts w:asciiTheme="minorHAnsi" w:eastAsiaTheme="minorEastAsia" w:hAnsiTheme="minorHAnsi"/>
          <w:kern w:val="2"/>
          <w:sz w:val="24"/>
          <w:szCs w:val="24"/>
          <w14:ligatures w14:val="standardContextual"/>
        </w:rPr>
      </w:pPr>
      <w:hyperlink w:anchor="_Toc159565469" w:history="1">
        <w:r w:rsidR="0062104D" w:rsidRPr="003B0A3A">
          <w:rPr>
            <w:rStyle w:val="Hyperlink"/>
          </w:rPr>
          <w:t>Bid Sheet</w:t>
        </w:r>
        <w:r w:rsidR="0062104D">
          <w:rPr>
            <w:webHidden/>
          </w:rPr>
          <w:tab/>
        </w:r>
        <w:r w:rsidR="0062104D">
          <w:rPr>
            <w:webHidden/>
          </w:rPr>
          <w:fldChar w:fldCharType="begin"/>
        </w:r>
        <w:r w:rsidR="0062104D">
          <w:rPr>
            <w:webHidden/>
          </w:rPr>
          <w:instrText xml:space="preserve"> PAGEREF _Toc159565469 \h </w:instrText>
        </w:r>
        <w:r w:rsidR="0062104D">
          <w:rPr>
            <w:webHidden/>
          </w:rPr>
        </w:r>
        <w:r w:rsidR="0062104D">
          <w:rPr>
            <w:webHidden/>
          </w:rPr>
          <w:fldChar w:fldCharType="separate"/>
        </w:r>
        <w:r w:rsidR="004E046E">
          <w:rPr>
            <w:webHidden/>
          </w:rPr>
          <w:t>31</w:t>
        </w:r>
        <w:r w:rsidR="0062104D">
          <w:rPr>
            <w:webHidden/>
          </w:rPr>
          <w:fldChar w:fldCharType="end"/>
        </w:r>
      </w:hyperlink>
    </w:p>
    <w:p w14:paraId="1A8F6A58" w14:textId="53C564D8" w:rsidR="0062104D" w:rsidRDefault="00000000">
      <w:pPr>
        <w:pStyle w:val="TOC1"/>
        <w:rPr>
          <w:rFonts w:asciiTheme="minorHAnsi" w:eastAsiaTheme="minorEastAsia" w:hAnsiTheme="minorHAnsi"/>
          <w:b w:val="0"/>
          <w:kern w:val="2"/>
          <w:sz w:val="24"/>
          <w:szCs w:val="24"/>
          <w14:ligatures w14:val="standardContextual"/>
        </w:rPr>
      </w:pPr>
      <w:hyperlink w:anchor="_Toc159565470" w:history="1">
        <w:r w:rsidR="0062104D" w:rsidRPr="003B0A3A">
          <w:rPr>
            <w:rStyle w:val="Hyperlink"/>
          </w:rPr>
          <w:t>Attachment E</w:t>
        </w:r>
        <w:r w:rsidR="0062104D">
          <w:rPr>
            <w:webHidden/>
          </w:rPr>
          <w:tab/>
        </w:r>
        <w:r w:rsidR="0062104D">
          <w:rPr>
            <w:webHidden/>
          </w:rPr>
          <w:fldChar w:fldCharType="begin"/>
        </w:r>
        <w:r w:rsidR="0062104D">
          <w:rPr>
            <w:webHidden/>
          </w:rPr>
          <w:instrText xml:space="preserve"> PAGEREF _Toc159565470 \h </w:instrText>
        </w:r>
        <w:r w:rsidR="0062104D">
          <w:rPr>
            <w:webHidden/>
          </w:rPr>
        </w:r>
        <w:r w:rsidR="0062104D">
          <w:rPr>
            <w:webHidden/>
          </w:rPr>
          <w:fldChar w:fldCharType="separate"/>
        </w:r>
        <w:r w:rsidR="004E046E">
          <w:rPr>
            <w:webHidden/>
          </w:rPr>
          <w:t>32</w:t>
        </w:r>
        <w:r w:rsidR="0062104D">
          <w:rPr>
            <w:webHidden/>
          </w:rPr>
          <w:fldChar w:fldCharType="end"/>
        </w:r>
      </w:hyperlink>
    </w:p>
    <w:p w14:paraId="0AEF67FF" w14:textId="61EE9DAD" w:rsidR="0062104D" w:rsidRDefault="00000000">
      <w:pPr>
        <w:pStyle w:val="TOC1"/>
        <w:rPr>
          <w:rFonts w:asciiTheme="minorHAnsi" w:eastAsiaTheme="minorEastAsia" w:hAnsiTheme="minorHAnsi"/>
          <w:b w:val="0"/>
          <w:kern w:val="2"/>
          <w:sz w:val="24"/>
          <w:szCs w:val="24"/>
          <w14:ligatures w14:val="standardContextual"/>
        </w:rPr>
      </w:pPr>
      <w:hyperlink w:anchor="_Toc159565471" w:history="1">
        <w:r w:rsidR="0062104D" w:rsidRPr="003B0A3A">
          <w:rPr>
            <w:rStyle w:val="Hyperlink"/>
          </w:rPr>
          <w:t>Proposed Solution, Work Plan and Schedule</w:t>
        </w:r>
        <w:r w:rsidR="0062104D">
          <w:rPr>
            <w:webHidden/>
          </w:rPr>
          <w:tab/>
        </w:r>
        <w:r w:rsidR="0062104D">
          <w:rPr>
            <w:webHidden/>
          </w:rPr>
          <w:fldChar w:fldCharType="begin"/>
        </w:r>
        <w:r w:rsidR="0062104D">
          <w:rPr>
            <w:webHidden/>
          </w:rPr>
          <w:instrText xml:space="preserve"> PAGEREF _Toc159565471 \h </w:instrText>
        </w:r>
        <w:r w:rsidR="0062104D">
          <w:rPr>
            <w:webHidden/>
          </w:rPr>
        </w:r>
        <w:r w:rsidR="0062104D">
          <w:rPr>
            <w:webHidden/>
          </w:rPr>
          <w:fldChar w:fldCharType="separate"/>
        </w:r>
        <w:r w:rsidR="004E046E">
          <w:rPr>
            <w:webHidden/>
          </w:rPr>
          <w:t>37</w:t>
        </w:r>
        <w:r w:rsidR="0062104D">
          <w:rPr>
            <w:webHidden/>
          </w:rPr>
          <w:fldChar w:fldCharType="end"/>
        </w:r>
      </w:hyperlink>
    </w:p>
    <w:p w14:paraId="7933EDB8" w14:textId="31293858" w:rsidR="0062104D" w:rsidRDefault="00000000">
      <w:pPr>
        <w:pStyle w:val="TOC1"/>
        <w:rPr>
          <w:rFonts w:asciiTheme="minorHAnsi" w:eastAsiaTheme="minorEastAsia" w:hAnsiTheme="minorHAnsi"/>
          <w:b w:val="0"/>
          <w:kern w:val="2"/>
          <w:sz w:val="24"/>
          <w:szCs w:val="24"/>
          <w14:ligatures w14:val="standardContextual"/>
        </w:rPr>
      </w:pPr>
      <w:hyperlink w:anchor="_Toc159565474" w:history="1">
        <w:r w:rsidR="0062104D" w:rsidRPr="003B0A3A">
          <w:rPr>
            <w:rStyle w:val="Hyperlink"/>
          </w:rPr>
          <w:t>Projects of Similar or Like Experience</w:t>
        </w:r>
        <w:r w:rsidR="0062104D">
          <w:rPr>
            <w:webHidden/>
          </w:rPr>
          <w:tab/>
        </w:r>
        <w:r w:rsidR="0062104D">
          <w:rPr>
            <w:webHidden/>
          </w:rPr>
          <w:fldChar w:fldCharType="begin"/>
        </w:r>
        <w:r w:rsidR="0062104D">
          <w:rPr>
            <w:webHidden/>
          </w:rPr>
          <w:instrText xml:space="preserve"> PAGEREF _Toc159565474 \h </w:instrText>
        </w:r>
        <w:r w:rsidR="0062104D">
          <w:rPr>
            <w:webHidden/>
          </w:rPr>
        </w:r>
        <w:r w:rsidR="0062104D">
          <w:rPr>
            <w:webHidden/>
          </w:rPr>
          <w:fldChar w:fldCharType="separate"/>
        </w:r>
        <w:r w:rsidR="004E046E">
          <w:rPr>
            <w:webHidden/>
          </w:rPr>
          <w:t>49</w:t>
        </w:r>
        <w:r w:rsidR="0062104D">
          <w:rPr>
            <w:webHidden/>
          </w:rPr>
          <w:fldChar w:fldCharType="end"/>
        </w:r>
      </w:hyperlink>
    </w:p>
    <w:p w14:paraId="58339950" w14:textId="748E60AD" w:rsidR="0062104D" w:rsidRDefault="00000000">
      <w:pPr>
        <w:pStyle w:val="TOC1"/>
        <w:rPr>
          <w:rFonts w:asciiTheme="minorHAnsi" w:eastAsiaTheme="minorEastAsia" w:hAnsiTheme="minorHAnsi"/>
          <w:b w:val="0"/>
          <w:kern w:val="2"/>
          <w:sz w:val="24"/>
          <w:szCs w:val="24"/>
          <w14:ligatures w14:val="standardContextual"/>
        </w:rPr>
      </w:pPr>
      <w:hyperlink w:anchor="_Toc159565475" w:history="1">
        <w:r w:rsidR="0062104D" w:rsidRPr="003B0A3A">
          <w:rPr>
            <w:rStyle w:val="Hyperlink"/>
          </w:rPr>
          <w:t>Resumes of Key Personnel</w:t>
        </w:r>
        <w:r w:rsidR="0062104D">
          <w:rPr>
            <w:webHidden/>
          </w:rPr>
          <w:tab/>
        </w:r>
        <w:r w:rsidR="0062104D">
          <w:rPr>
            <w:webHidden/>
          </w:rPr>
          <w:fldChar w:fldCharType="begin"/>
        </w:r>
        <w:r w:rsidR="0062104D">
          <w:rPr>
            <w:webHidden/>
          </w:rPr>
          <w:instrText xml:space="preserve"> PAGEREF _Toc159565475 \h </w:instrText>
        </w:r>
        <w:r w:rsidR="0062104D">
          <w:rPr>
            <w:webHidden/>
          </w:rPr>
        </w:r>
        <w:r w:rsidR="0062104D">
          <w:rPr>
            <w:webHidden/>
          </w:rPr>
          <w:fldChar w:fldCharType="separate"/>
        </w:r>
        <w:r w:rsidR="004E046E">
          <w:rPr>
            <w:webHidden/>
          </w:rPr>
          <w:t>50</w:t>
        </w:r>
        <w:r w:rsidR="0062104D">
          <w:rPr>
            <w:webHidden/>
          </w:rPr>
          <w:fldChar w:fldCharType="end"/>
        </w:r>
      </w:hyperlink>
    </w:p>
    <w:p w14:paraId="4E8D7A70" w14:textId="082939EE" w:rsidR="0062104D" w:rsidRDefault="00000000">
      <w:pPr>
        <w:pStyle w:val="TOC1"/>
        <w:rPr>
          <w:rFonts w:asciiTheme="minorHAnsi" w:eastAsiaTheme="minorEastAsia" w:hAnsiTheme="minorHAnsi"/>
          <w:b w:val="0"/>
          <w:kern w:val="2"/>
          <w:sz w:val="24"/>
          <w:szCs w:val="24"/>
          <w14:ligatures w14:val="standardContextual"/>
        </w:rPr>
      </w:pPr>
      <w:hyperlink w:anchor="_Toc159565476" w:history="1">
        <w:r w:rsidR="0062104D" w:rsidRPr="003B0A3A">
          <w:rPr>
            <w:rStyle w:val="Hyperlink"/>
          </w:rPr>
          <w:t>Appendix 1 – Lumen Service Level Agreements</w:t>
        </w:r>
        <w:r w:rsidR="0062104D">
          <w:rPr>
            <w:webHidden/>
          </w:rPr>
          <w:tab/>
        </w:r>
        <w:r w:rsidR="0062104D">
          <w:rPr>
            <w:webHidden/>
          </w:rPr>
          <w:fldChar w:fldCharType="begin"/>
        </w:r>
        <w:r w:rsidR="0062104D">
          <w:rPr>
            <w:webHidden/>
          </w:rPr>
          <w:instrText xml:space="preserve"> PAGEREF _Toc159565476 \h </w:instrText>
        </w:r>
        <w:r w:rsidR="0062104D">
          <w:rPr>
            <w:webHidden/>
          </w:rPr>
        </w:r>
        <w:r w:rsidR="0062104D">
          <w:rPr>
            <w:webHidden/>
          </w:rPr>
          <w:fldChar w:fldCharType="separate"/>
        </w:r>
        <w:r w:rsidR="004E046E">
          <w:rPr>
            <w:webHidden/>
          </w:rPr>
          <w:t>54</w:t>
        </w:r>
        <w:r w:rsidR="0062104D">
          <w:rPr>
            <w:webHidden/>
          </w:rPr>
          <w:fldChar w:fldCharType="end"/>
        </w:r>
      </w:hyperlink>
    </w:p>
    <w:p w14:paraId="249EF581" w14:textId="4F170C7B" w:rsidR="0062104D" w:rsidRDefault="00000000">
      <w:pPr>
        <w:pStyle w:val="TOC1"/>
        <w:rPr>
          <w:rFonts w:asciiTheme="minorHAnsi" w:eastAsiaTheme="minorEastAsia" w:hAnsiTheme="minorHAnsi"/>
          <w:b w:val="0"/>
          <w:kern w:val="2"/>
          <w:sz w:val="24"/>
          <w:szCs w:val="24"/>
          <w14:ligatures w14:val="standardContextual"/>
        </w:rPr>
      </w:pPr>
      <w:hyperlink w:anchor="_Toc159565477" w:history="1">
        <w:r w:rsidR="0062104D" w:rsidRPr="003B0A3A">
          <w:rPr>
            <w:rStyle w:val="Hyperlink"/>
          </w:rPr>
          <w:t>Appendix 2 – Lumen E-LAN Service Schedule</w:t>
        </w:r>
        <w:r w:rsidR="0062104D">
          <w:rPr>
            <w:webHidden/>
          </w:rPr>
          <w:tab/>
        </w:r>
        <w:r w:rsidR="0062104D">
          <w:rPr>
            <w:webHidden/>
          </w:rPr>
          <w:fldChar w:fldCharType="begin"/>
        </w:r>
        <w:r w:rsidR="0062104D">
          <w:rPr>
            <w:webHidden/>
          </w:rPr>
          <w:instrText xml:space="preserve"> PAGEREF _Toc159565477 \h </w:instrText>
        </w:r>
        <w:r w:rsidR="0062104D">
          <w:rPr>
            <w:webHidden/>
          </w:rPr>
        </w:r>
        <w:r w:rsidR="0062104D">
          <w:rPr>
            <w:webHidden/>
          </w:rPr>
          <w:fldChar w:fldCharType="separate"/>
        </w:r>
        <w:r w:rsidR="004E046E">
          <w:rPr>
            <w:webHidden/>
          </w:rPr>
          <w:t>70</w:t>
        </w:r>
        <w:r w:rsidR="0062104D">
          <w:rPr>
            <w:webHidden/>
          </w:rPr>
          <w:fldChar w:fldCharType="end"/>
        </w:r>
      </w:hyperlink>
    </w:p>
    <w:p w14:paraId="013D0F0A" w14:textId="0AE97F67" w:rsidR="0062104D" w:rsidRDefault="00000000">
      <w:pPr>
        <w:pStyle w:val="TOC1"/>
        <w:rPr>
          <w:rFonts w:asciiTheme="minorHAnsi" w:eastAsiaTheme="minorEastAsia" w:hAnsiTheme="minorHAnsi"/>
          <w:b w:val="0"/>
          <w:kern w:val="2"/>
          <w:sz w:val="24"/>
          <w:szCs w:val="24"/>
          <w14:ligatures w14:val="standardContextual"/>
        </w:rPr>
      </w:pPr>
      <w:hyperlink w:anchor="_Toc159565478" w:history="1">
        <w:r w:rsidR="0062104D" w:rsidRPr="003B0A3A">
          <w:rPr>
            <w:rStyle w:val="Hyperlink"/>
          </w:rPr>
          <w:t>Appendix 3 – Lumen MPLS Service Schedule</w:t>
        </w:r>
        <w:r w:rsidR="0062104D">
          <w:rPr>
            <w:webHidden/>
          </w:rPr>
          <w:tab/>
        </w:r>
        <w:r w:rsidR="0062104D">
          <w:rPr>
            <w:webHidden/>
          </w:rPr>
          <w:fldChar w:fldCharType="begin"/>
        </w:r>
        <w:r w:rsidR="0062104D">
          <w:rPr>
            <w:webHidden/>
          </w:rPr>
          <w:instrText xml:space="preserve"> PAGEREF _Toc159565478 \h </w:instrText>
        </w:r>
        <w:r w:rsidR="0062104D">
          <w:rPr>
            <w:webHidden/>
          </w:rPr>
        </w:r>
        <w:r w:rsidR="0062104D">
          <w:rPr>
            <w:webHidden/>
          </w:rPr>
          <w:fldChar w:fldCharType="separate"/>
        </w:r>
        <w:r w:rsidR="004E046E">
          <w:rPr>
            <w:webHidden/>
          </w:rPr>
          <w:t>73</w:t>
        </w:r>
        <w:r w:rsidR="0062104D">
          <w:rPr>
            <w:webHidden/>
          </w:rPr>
          <w:fldChar w:fldCharType="end"/>
        </w:r>
      </w:hyperlink>
    </w:p>
    <w:p w14:paraId="1E769673" w14:textId="5E7BEE66" w:rsidR="0062104D" w:rsidRDefault="00000000">
      <w:pPr>
        <w:pStyle w:val="TOC1"/>
        <w:rPr>
          <w:rFonts w:asciiTheme="minorHAnsi" w:eastAsiaTheme="minorEastAsia" w:hAnsiTheme="minorHAnsi"/>
          <w:b w:val="0"/>
          <w:kern w:val="2"/>
          <w:sz w:val="24"/>
          <w:szCs w:val="24"/>
          <w14:ligatures w14:val="standardContextual"/>
        </w:rPr>
      </w:pPr>
      <w:hyperlink w:anchor="_Toc159565479" w:history="1">
        <w:r w:rsidR="0062104D" w:rsidRPr="003B0A3A">
          <w:rPr>
            <w:rStyle w:val="Hyperlink"/>
          </w:rPr>
          <w:t>Appendix 4 – Lumen Voice – SIP Service Schedule</w:t>
        </w:r>
        <w:r w:rsidR="0062104D">
          <w:rPr>
            <w:webHidden/>
          </w:rPr>
          <w:tab/>
        </w:r>
        <w:r w:rsidR="0062104D">
          <w:rPr>
            <w:webHidden/>
          </w:rPr>
          <w:fldChar w:fldCharType="begin"/>
        </w:r>
        <w:r w:rsidR="0062104D">
          <w:rPr>
            <w:webHidden/>
          </w:rPr>
          <w:instrText xml:space="preserve"> PAGEREF _Toc159565479 \h </w:instrText>
        </w:r>
        <w:r w:rsidR="0062104D">
          <w:rPr>
            <w:webHidden/>
          </w:rPr>
        </w:r>
        <w:r w:rsidR="0062104D">
          <w:rPr>
            <w:webHidden/>
          </w:rPr>
          <w:fldChar w:fldCharType="separate"/>
        </w:r>
        <w:r w:rsidR="004E046E">
          <w:rPr>
            <w:webHidden/>
          </w:rPr>
          <w:t>79</w:t>
        </w:r>
        <w:r w:rsidR="0062104D">
          <w:rPr>
            <w:webHidden/>
          </w:rPr>
          <w:fldChar w:fldCharType="end"/>
        </w:r>
      </w:hyperlink>
    </w:p>
    <w:p w14:paraId="46768CE0" w14:textId="450C1257" w:rsidR="0062104D" w:rsidRDefault="00000000">
      <w:pPr>
        <w:pStyle w:val="TOC1"/>
        <w:rPr>
          <w:rFonts w:asciiTheme="minorHAnsi" w:eastAsiaTheme="minorEastAsia" w:hAnsiTheme="minorHAnsi"/>
          <w:b w:val="0"/>
          <w:kern w:val="2"/>
          <w:sz w:val="24"/>
          <w:szCs w:val="24"/>
          <w14:ligatures w14:val="standardContextual"/>
        </w:rPr>
      </w:pPr>
      <w:hyperlink w:anchor="_Toc159565480" w:history="1">
        <w:r w:rsidR="0062104D" w:rsidRPr="003B0A3A">
          <w:rPr>
            <w:rStyle w:val="Hyperlink"/>
          </w:rPr>
          <w:t>Appendix 5 – Lumen Network Operations Center</w:t>
        </w:r>
        <w:r w:rsidR="0062104D">
          <w:rPr>
            <w:webHidden/>
          </w:rPr>
          <w:tab/>
        </w:r>
        <w:r w:rsidR="0062104D">
          <w:rPr>
            <w:webHidden/>
          </w:rPr>
          <w:fldChar w:fldCharType="begin"/>
        </w:r>
        <w:r w:rsidR="0062104D">
          <w:rPr>
            <w:webHidden/>
          </w:rPr>
          <w:instrText xml:space="preserve"> PAGEREF _Toc159565480 \h </w:instrText>
        </w:r>
        <w:r w:rsidR="0062104D">
          <w:rPr>
            <w:webHidden/>
          </w:rPr>
        </w:r>
        <w:r w:rsidR="0062104D">
          <w:rPr>
            <w:webHidden/>
          </w:rPr>
          <w:fldChar w:fldCharType="separate"/>
        </w:r>
        <w:r w:rsidR="004E046E">
          <w:rPr>
            <w:webHidden/>
          </w:rPr>
          <w:t>88</w:t>
        </w:r>
        <w:r w:rsidR="0062104D">
          <w:rPr>
            <w:webHidden/>
          </w:rPr>
          <w:fldChar w:fldCharType="end"/>
        </w:r>
      </w:hyperlink>
    </w:p>
    <w:p w14:paraId="4D073D36" w14:textId="29A06B11" w:rsidR="0062104D" w:rsidRDefault="00000000">
      <w:pPr>
        <w:pStyle w:val="TOC1"/>
        <w:rPr>
          <w:rFonts w:asciiTheme="minorHAnsi" w:eastAsiaTheme="minorEastAsia" w:hAnsiTheme="minorHAnsi"/>
          <w:b w:val="0"/>
          <w:kern w:val="2"/>
          <w:sz w:val="24"/>
          <w:szCs w:val="24"/>
          <w14:ligatures w14:val="standardContextual"/>
        </w:rPr>
      </w:pPr>
      <w:hyperlink w:anchor="_Toc159565481" w:history="1">
        <w:r w:rsidR="0062104D" w:rsidRPr="003B0A3A">
          <w:rPr>
            <w:rStyle w:val="Hyperlink"/>
          </w:rPr>
          <w:t>Appendix 6 - Lumen Control Center</w:t>
        </w:r>
        <w:r w:rsidR="0062104D">
          <w:rPr>
            <w:webHidden/>
          </w:rPr>
          <w:tab/>
        </w:r>
        <w:r w:rsidR="0062104D">
          <w:rPr>
            <w:webHidden/>
          </w:rPr>
          <w:fldChar w:fldCharType="begin"/>
        </w:r>
        <w:r w:rsidR="0062104D">
          <w:rPr>
            <w:webHidden/>
          </w:rPr>
          <w:instrText xml:space="preserve"> PAGEREF _Toc159565481 \h </w:instrText>
        </w:r>
        <w:r w:rsidR="0062104D">
          <w:rPr>
            <w:webHidden/>
          </w:rPr>
        </w:r>
        <w:r w:rsidR="0062104D">
          <w:rPr>
            <w:webHidden/>
          </w:rPr>
          <w:fldChar w:fldCharType="separate"/>
        </w:r>
        <w:r w:rsidR="004E046E">
          <w:rPr>
            <w:webHidden/>
          </w:rPr>
          <w:t>91</w:t>
        </w:r>
        <w:r w:rsidR="0062104D">
          <w:rPr>
            <w:webHidden/>
          </w:rPr>
          <w:fldChar w:fldCharType="end"/>
        </w:r>
      </w:hyperlink>
    </w:p>
    <w:p w14:paraId="072BBC77" w14:textId="29C41BE2" w:rsidR="003F444B" w:rsidRDefault="005B1354" w:rsidP="003F444B">
      <w:pPr>
        <w:pStyle w:val="CustomerBodyText"/>
      </w:pPr>
      <w:r w:rsidRPr="002A3872">
        <w:fldChar w:fldCharType="end"/>
      </w:r>
    </w:p>
    <w:p w14:paraId="7524C6F2" w14:textId="4883E66D" w:rsidR="00384DEA" w:rsidRDefault="00384DEA" w:rsidP="00384DEA">
      <w:pPr>
        <w:pStyle w:val="TOAHeading"/>
      </w:pPr>
      <w:r w:rsidRPr="002A3872">
        <w:t>List of Figures</w:t>
      </w:r>
    </w:p>
    <w:p w14:paraId="13ABF5FA" w14:textId="3F233A41" w:rsidR="00286D5D" w:rsidRDefault="00384DEA">
      <w:pPr>
        <w:pStyle w:val="TOC1"/>
      </w:pPr>
      <w:r>
        <w:fldChar w:fldCharType="begin"/>
      </w:r>
      <w:r>
        <w:instrText xml:space="preserve"> TOC \h \z \t "LMN Caption–Graphic,1" </w:instrText>
      </w:r>
      <w:r>
        <w:fldChar w:fldCharType="separate"/>
      </w:r>
      <w:hyperlink w:anchor="_Toc159402068" w:history="1">
        <w:r w:rsidR="00286D5D" w:rsidRPr="006D05B8">
          <w:rPr>
            <w:rStyle w:val="Hyperlink"/>
          </w:rPr>
          <w:t xml:space="preserve">Figure 1: </w:t>
        </w:r>
        <w:r w:rsidR="00103A6A">
          <w:rPr>
            <w:rStyle w:val="Hyperlink"/>
          </w:rPr>
          <w:t xml:space="preserve">Lumen </w:t>
        </w:r>
        <w:r w:rsidR="00286D5D" w:rsidRPr="006D05B8">
          <w:rPr>
            <w:rStyle w:val="Hyperlink"/>
          </w:rPr>
          <w:t>E-Line Service and E-LAN Service Differentiators</w:t>
        </w:r>
        <w:r w:rsidR="00286D5D">
          <w:rPr>
            <w:webHidden/>
          </w:rPr>
          <w:tab/>
        </w:r>
        <w:r w:rsidR="00286D5D">
          <w:rPr>
            <w:webHidden/>
          </w:rPr>
          <w:fldChar w:fldCharType="begin"/>
        </w:r>
        <w:r w:rsidR="00286D5D">
          <w:rPr>
            <w:webHidden/>
          </w:rPr>
          <w:instrText xml:space="preserve"> PAGEREF _Toc159402068 \h </w:instrText>
        </w:r>
        <w:r w:rsidR="00286D5D">
          <w:rPr>
            <w:webHidden/>
          </w:rPr>
        </w:r>
        <w:r w:rsidR="00286D5D">
          <w:rPr>
            <w:webHidden/>
          </w:rPr>
          <w:fldChar w:fldCharType="separate"/>
        </w:r>
        <w:r w:rsidR="00286D5D">
          <w:rPr>
            <w:webHidden/>
          </w:rPr>
          <w:t>3</w:t>
        </w:r>
        <w:r w:rsidR="00286D5D">
          <w:rPr>
            <w:webHidden/>
          </w:rPr>
          <w:fldChar w:fldCharType="end"/>
        </w:r>
      </w:hyperlink>
      <w:r w:rsidR="00103A6A">
        <w:t>6</w:t>
      </w:r>
    </w:p>
    <w:p w14:paraId="47084393" w14:textId="29683C93" w:rsidR="00286D5D" w:rsidRDefault="00000000">
      <w:pPr>
        <w:pStyle w:val="TOC1"/>
      </w:pPr>
      <w:hyperlink w:anchor="_Toc159402069" w:history="1">
        <w:r w:rsidR="00286D5D" w:rsidRPr="006D05B8">
          <w:rPr>
            <w:rStyle w:val="Hyperlink"/>
          </w:rPr>
          <w:t xml:space="preserve">Figure </w:t>
        </w:r>
        <w:r w:rsidR="00103A6A">
          <w:rPr>
            <w:rStyle w:val="Hyperlink"/>
          </w:rPr>
          <w:t>2</w:t>
        </w:r>
        <w:r w:rsidR="00286D5D" w:rsidRPr="006D05B8">
          <w:rPr>
            <w:rStyle w:val="Hyperlink"/>
          </w:rPr>
          <w:t xml:space="preserve">: </w:t>
        </w:r>
        <w:r w:rsidR="00103A6A">
          <w:rPr>
            <w:rStyle w:val="Hyperlink"/>
            <w:rFonts w:eastAsia="MS Mincho"/>
          </w:rPr>
          <w:t xml:space="preserve">Lumen SIP and IPVN </w:t>
        </w:r>
        <w:r w:rsidR="00286D5D">
          <w:rPr>
            <w:webHidden/>
          </w:rPr>
          <w:tab/>
        </w:r>
        <w:r w:rsidR="00103A6A">
          <w:rPr>
            <w:webHidden/>
          </w:rPr>
          <w:t>3</w:t>
        </w:r>
      </w:hyperlink>
      <w:r w:rsidR="00103A6A">
        <w:t>8</w:t>
      </w:r>
    </w:p>
    <w:p w14:paraId="3065449E" w14:textId="676E2D25" w:rsidR="004E046E" w:rsidRDefault="00000000" w:rsidP="004E046E">
      <w:pPr>
        <w:pStyle w:val="TOC1"/>
      </w:pPr>
      <w:hyperlink w:anchor="_Toc159402069" w:history="1">
        <w:r w:rsidR="004E046E" w:rsidRPr="006D05B8">
          <w:rPr>
            <w:rStyle w:val="Hyperlink"/>
          </w:rPr>
          <w:t xml:space="preserve">Figure </w:t>
        </w:r>
        <w:r w:rsidR="00103A6A">
          <w:rPr>
            <w:rStyle w:val="Hyperlink"/>
          </w:rPr>
          <w:t>3</w:t>
        </w:r>
        <w:r w:rsidR="004E046E" w:rsidRPr="006D05B8">
          <w:rPr>
            <w:rStyle w:val="Hyperlink"/>
          </w:rPr>
          <w:t xml:space="preserve">: </w:t>
        </w:r>
        <w:r w:rsidR="004E046E" w:rsidRPr="004D63A5">
          <w:rPr>
            <w:rStyle w:val="Hyperlink"/>
            <w:rFonts w:eastAsia="MS Mincho"/>
          </w:rPr>
          <w:t xml:space="preserve">Lumen </w:t>
        </w:r>
        <w:r w:rsidR="004E046E">
          <w:rPr>
            <w:rStyle w:val="Hyperlink"/>
            <w:rFonts w:eastAsia="MS Mincho"/>
          </w:rPr>
          <w:t>Implementation Process</w:t>
        </w:r>
        <w:r w:rsidR="004E046E">
          <w:rPr>
            <w:webHidden/>
          </w:rPr>
          <w:tab/>
        </w:r>
        <w:r w:rsidR="004E046E">
          <w:rPr>
            <w:webHidden/>
          </w:rPr>
          <w:fldChar w:fldCharType="begin"/>
        </w:r>
        <w:r w:rsidR="004E046E">
          <w:rPr>
            <w:webHidden/>
          </w:rPr>
          <w:instrText xml:space="preserve"> PAGEREF _Toc159402069 \h </w:instrText>
        </w:r>
        <w:r w:rsidR="004E046E">
          <w:rPr>
            <w:webHidden/>
          </w:rPr>
        </w:r>
        <w:r w:rsidR="004E046E">
          <w:rPr>
            <w:webHidden/>
          </w:rPr>
          <w:fldChar w:fldCharType="separate"/>
        </w:r>
        <w:r w:rsidR="004E046E">
          <w:rPr>
            <w:webHidden/>
          </w:rPr>
          <w:t>4</w:t>
        </w:r>
        <w:r w:rsidR="00103A6A">
          <w:rPr>
            <w:webHidden/>
          </w:rPr>
          <w:t>0</w:t>
        </w:r>
        <w:r w:rsidR="004E046E">
          <w:rPr>
            <w:webHidden/>
          </w:rPr>
          <w:fldChar w:fldCharType="end"/>
        </w:r>
      </w:hyperlink>
    </w:p>
    <w:p w14:paraId="1CC00FB5" w14:textId="72C240D9" w:rsidR="0019593E" w:rsidRDefault="00384DEA" w:rsidP="00017BEA">
      <w:r>
        <w:fldChar w:fldCharType="end"/>
      </w:r>
    </w:p>
    <w:p w14:paraId="60BEE5C5" w14:textId="77777777" w:rsidR="00384DEA" w:rsidRDefault="00384DEA" w:rsidP="006D3804">
      <w:pPr>
        <w:pStyle w:val="CustomerBodyText"/>
        <w:sectPr w:rsidR="00384DEA" w:rsidSect="007F7898">
          <w:footerReference w:type="default" r:id="rId19"/>
          <w:pgSz w:w="12240" w:h="15840"/>
          <w:pgMar w:top="1440" w:right="1440" w:bottom="1440" w:left="1440" w:header="720" w:footer="720" w:gutter="0"/>
          <w:pgNumType w:fmt="lowerRoman"/>
          <w:cols w:space="720"/>
          <w:docGrid w:linePitch="360"/>
        </w:sectPr>
      </w:pPr>
    </w:p>
    <w:p w14:paraId="1D0ECE4B" w14:textId="61CC1BF4" w:rsidR="00524EE3" w:rsidRPr="002A3872" w:rsidRDefault="00244F48" w:rsidP="005F3B2B">
      <w:pPr>
        <w:pStyle w:val="BodyText"/>
      </w:pPr>
      <w:r>
        <w:lastRenderedPageBreak/>
        <w:t>February 28, 2024</w:t>
      </w:r>
    </w:p>
    <w:p w14:paraId="6CE7D21A" w14:textId="77777777" w:rsidR="0080310D" w:rsidRDefault="0080310D" w:rsidP="005F3B2B">
      <w:pPr>
        <w:pStyle w:val="BodyText"/>
        <w:spacing w:before="0" w:after="0"/>
      </w:pPr>
      <w:r>
        <w:t>Alyssa Pearson, Contracts &amp; Procurement Administrator</w:t>
      </w:r>
    </w:p>
    <w:p w14:paraId="14741D38" w14:textId="77777777" w:rsidR="0080310D" w:rsidRDefault="0080310D" w:rsidP="005F3B2B">
      <w:pPr>
        <w:pStyle w:val="BodyText"/>
        <w:spacing w:before="0" w:after="0"/>
      </w:pPr>
      <w:r>
        <w:t>Washington Military Department</w:t>
      </w:r>
    </w:p>
    <w:p w14:paraId="4591A4DE" w14:textId="77777777" w:rsidR="0080310D" w:rsidRDefault="0080310D" w:rsidP="005F3B2B">
      <w:pPr>
        <w:pStyle w:val="BodyText"/>
        <w:spacing w:before="0" w:after="0"/>
      </w:pPr>
      <w:r>
        <w:t>1 Militia Drive / MS: TA-20</w:t>
      </w:r>
    </w:p>
    <w:p w14:paraId="17D1AD62" w14:textId="77777777" w:rsidR="0080310D" w:rsidRDefault="0080310D" w:rsidP="005F3B2B">
      <w:pPr>
        <w:pStyle w:val="BodyText"/>
        <w:spacing w:before="0"/>
      </w:pPr>
      <w:r>
        <w:t>Camp Murray, WA 98430-5092</w:t>
      </w:r>
    </w:p>
    <w:p w14:paraId="4048A77C" w14:textId="337F1EB4" w:rsidR="00524EE3" w:rsidRPr="002A3872" w:rsidRDefault="00524EE3" w:rsidP="005F3B2B">
      <w:pPr>
        <w:pStyle w:val="BodyText"/>
      </w:pPr>
      <w:r w:rsidRPr="002A3872">
        <w:t xml:space="preserve">Dear </w:t>
      </w:r>
      <w:r>
        <w:t xml:space="preserve">Ms. </w:t>
      </w:r>
      <w:r w:rsidR="0080310D">
        <w:t>Pearson,</w:t>
      </w:r>
    </w:p>
    <w:p w14:paraId="3E4E2760" w14:textId="6735DB65" w:rsidR="00524EE3" w:rsidRPr="002A3872" w:rsidRDefault="00524EE3" w:rsidP="002A3872">
      <w:r w:rsidRPr="002A3872">
        <w:t xml:space="preserve">Lumen is pleased to present this response to </w:t>
      </w:r>
      <w:proofErr w:type="gramStart"/>
      <w:r w:rsidR="00404324">
        <w:t>Washington</w:t>
      </w:r>
      <w:proofErr w:type="gramEnd"/>
      <w:r w:rsidR="00404324">
        <w:t xml:space="preserve"> Military Department’s</w:t>
      </w:r>
      <w:r w:rsidRPr="002A3872">
        <w:t xml:space="preserve"> Request for Proposal </w:t>
      </w:r>
      <w:r w:rsidR="00451628">
        <w:t xml:space="preserve">24-009 </w:t>
      </w:r>
      <w:r w:rsidRPr="002A3872">
        <w:t xml:space="preserve">for </w:t>
      </w:r>
      <w:r w:rsidR="00C94DA7" w:rsidRPr="00C94DA7">
        <w:t xml:space="preserve">WAARNG ISP </w:t>
      </w:r>
      <w:r w:rsidR="001A3E51">
        <w:t>Replacement NIPR</w:t>
      </w:r>
      <w:r w:rsidR="00C94DA7" w:rsidRPr="00C94DA7">
        <w:t xml:space="preserve"> Network</w:t>
      </w:r>
      <w:r w:rsidR="00C94DA7">
        <w:t>.</w:t>
      </w:r>
      <w:r w:rsidRPr="002A3872">
        <w:t xml:space="preserve"> </w:t>
      </w:r>
      <w:r w:rsidR="00923A95">
        <w:t xml:space="preserve">Washington Military is a valued customer for </w:t>
      </w:r>
      <w:proofErr w:type="gramStart"/>
      <w:r w:rsidR="00923A95">
        <w:t>Lumen</w:t>
      </w:r>
      <w:proofErr w:type="gramEnd"/>
      <w:r w:rsidR="00923A95">
        <w:t xml:space="preserve"> and we would be pleased to </w:t>
      </w:r>
      <w:r w:rsidR="00FD3CF0">
        <w:t>expand</w:t>
      </w:r>
      <w:r w:rsidR="00923A95">
        <w:t xml:space="preserve"> our </w:t>
      </w:r>
      <w:r w:rsidR="00FD3CF0">
        <w:t xml:space="preserve">business </w:t>
      </w:r>
      <w:r w:rsidR="00EA6C3F">
        <w:t>relationship</w:t>
      </w:r>
      <w:r w:rsidR="00FD3CF0">
        <w:t xml:space="preserve"> in support of the replacement NIPR Network project.</w:t>
      </w:r>
    </w:p>
    <w:p w14:paraId="574953DB" w14:textId="77777777" w:rsidR="00524EE3" w:rsidRPr="00524EE3" w:rsidRDefault="00524EE3" w:rsidP="009C50B8">
      <w:pPr>
        <w:pStyle w:val="BodyText"/>
      </w:pPr>
      <w:r w:rsidRPr="00524EE3">
        <w:t>Lumen has made every effort to respond with accurate and relevant information. Occasionally, it was necessary for Lumen to make assumptions to formulate a timely response. Therefore, Lumen reserves the right to correct any errors and to modify any responses based on the final solution or information received during further discussions. Notwithstanding anything in this response to the contrary, including Lumen’s signature on its response, Lumen will not be legally bound until the execution of a mutually agreed-upon definitive agreement.</w:t>
      </w:r>
    </w:p>
    <w:p w14:paraId="3322EB6D" w14:textId="621E8C0A" w:rsidR="00524EE3" w:rsidRPr="00524EE3" w:rsidRDefault="00437560" w:rsidP="009C50B8">
      <w:pPr>
        <w:pStyle w:val="BodyText"/>
      </w:pPr>
      <w:r w:rsidRPr="00437560">
        <w:t xml:space="preserve">CenturyLink operates under the brand name of Lumen Technologies (“Lumen”). Lumen, and its affiliates, are dedicated to helping organizations capitalize on next-generation technologies. To meet this need, Lumen has integrated its extensive global network, edge cloud, security, and collaboration assets to build the Lumen Platform, a unified application delivery solution for businesses, governments, and communities that enables them to adopt today's emerging technologies. Lumen </w:t>
      </w:r>
      <w:proofErr w:type="gramStart"/>
      <w:r w:rsidRPr="00437560">
        <w:t>has the ability to</w:t>
      </w:r>
      <w:proofErr w:type="gramEnd"/>
      <w:r w:rsidRPr="00437560">
        <w:t xml:space="preserve"> deliver the technology solutions described in this response regardless of the Lumen affiliate(s) responding to this proposal.</w:t>
      </w:r>
    </w:p>
    <w:p w14:paraId="5DAE7988" w14:textId="6FA58FF6" w:rsidR="00524EE3" w:rsidRPr="002A3872" w:rsidRDefault="00524EE3" w:rsidP="002A3872">
      <w:r w:rsidRPr="002A3872">
        <w:t>Some of the highlights within the RFP response include</w:t>
      </w:r>
      <w:r>
        <w:t>:</w:t>
      </w:r>
    </w:p>
    <w:p w14:paraId="4828BC83" w14:textId="65277D71" w:rsidR="00935FF1" w:rsidRDefault="00935FF1" w:rsidP="00100A1C">
      <w:pPr>
        <w:pStyle w:val="LMNCoverLetterBullet1"/>
      </w:pPr>
      <w:r>
        <w:t xml:space="preserve">A </w:t>
      </w:r>
      <w:r w:rsidRPr="00935FF1">
        <w:t xml:space="preserve">turnkey solution combining Lumen’s </w:t>
      </w:r>
      <w:r w:rsidR="00057BF3">
        <w:t xml:space="preserve">Ethernet LAN (E-LAN) </w:t>
      </w:r>
      <w:r w:rsidRPr="00935FF1">
        <w:t xml:space="preserve">Service </w:t>
      </w:r>
      <w:r w:rsidR="006644CA">
        <w:t xml:space="preserve">providing </w:t>
      </w:r>
      <w:r w:rsidR="000922AF">
        <w:t>simplicity</w:t>
      </w:r>
      <w:r w:rsidR="00895842">
        <w:t xml:space="preserve"> and security </w:t>
      </w:r>
      <w:r w:rsidR="0061550A">
        <w:t xml:space="preserve">of private lines </w:t>
      </w:r>
      <w:r w:rsidR="002F5A72">
        <w:t xml:space="preserve">with </w:t>
      </w:r>
      <w:r w:rsidR="008918E1">
        <w:t xml:space="preserve">Lumen’s </w:t>
      </w:r>
      <w:r w:rsidR="004A3E31">
        <w:t>award</w:t>
      </w:r>
      <w:r w:rsidR="00673F67">
        <w:t>-winning</w:t>
      </w:r>
      <w:r w:rsidR="004A3E31">
        <w:t xml:space="preserve"> </w:t>
      </w:r>
      <w:r w:rsidR="008918E1">
        <w:t xml:space="preserve">Voice Complete </w:t>
      </w:r>
      <w:r w:rsidR="00BD2017">
        <w:t xml:space="preserve">SIP solution </w:t>
      </w:r>
      <w:r w:rsidR="004A3E31">
        <w:t xml:space="preserve">delivering </w:t>
      </w:r>
      <w:r w:rsidR="003E4AA2">
        <w:t xml:space="preserve">reduced operational complexity and </w:t>
      </w:r>
      <w:r w:rsidR="00AE0C3F">
        <w:t>25% more average cost savings within the U.S</w:t>
      </w:r>
      <w:r w:rsidR="00362D9E">
        <w:t xml:space="preserve">.A. </w:t>
      </w:r>
      <w:r w:rsidR="00DB0CE4">
        <w:t xml:space="preserve">– both of </w:t>
      </w:r>
      <w:r w:rsidRPr="00935FF1">
        <w:t>which are standard Lumen service offerings.</w:t>
      </w:r>
    </w:p>
    <w:p w14:paraId="40AA1E3D" w14:textId="12970F0A" w:rsidR="00100A1C" w:rsidRDefault="00100A1C" w:rsidP="00100A1C">
      <w:pPr>
        <w:pStyle w:val="LMNCoverLetterBullet1"/>
      </w:pPr>
      <w:r>
        <w:t>A Washington State based account team with over four decades of support providing a high touch partnership backed by resources and subject matter experts pulled from across the nation.</w:t>
      </w:r>
    </w:p>
    <w:p w14:paraId="5956E532" w14:textId="77777777" w:rsidR="00100A1C" w:rsidRDefault="00100A1C" w:rsidP="005F3B2B">
      <w:pPr>
        <w:pStyle w:val="LMNCoverLetterBullet1"/>
        <w:spacing w:after="240"/>
      </w:pPr>
      <w:r>
        <w:t>A Lumen/Cisco partnership delivering best-in-class capabilities. As a Cisco Gold partner for over 20 years, our portfolio of Cisco credentials substantiates Lumen’s skill set, investment, and knowledge of Cisco technology and architecture.</w:t>
      </w:r>
    </w:p>
    <w:p w14:paraId="5F3088B9" w14:textId="5C797CD0" w:rsidR="00524EE3" w:rsidRPr="00524EE3" w:rsidRDefault="00100A1C" w:rsidP="005F3B2B">
      <w:pPr>
        <w:pStyle w:val="BodyText"/>
      </w:pPr>
      <w:r>
        <w:t xml:space="preserve">A </w:t>
      </w:r>
      <w:r w:rsidR="00FD3CF0">
        <w:t>continued</w:t>
      </w:r>
      <w:r>
        <w:t xml:space="preserve"> partnership with Lumen will </w:t>
      </w:r>
      <w:r w:rsidR="00FD3CF0">
        <w:t xml:space="preserve">allow </w:t>
      </w:r>
      <w:r>
        <w:t xml:space="preserve">the Washington Military Department </w:t>
      </w:r>
      <w:r w:rsidR="00FD3CF0">
        <w:t xml:space="preserve">to </w:t>
      </w:r>
      <w:r>
        <w:t xml:space="preserve">focus on their mission while Lumen oversees the </w:t>
      </w:r>
      <w:r w:rsidR="00FD3CF0">
        <w:t>NIPR Network transition</w:t>
      </w:r>
      <w:r w:rsidR="001A1240">
        <w:t>.</w:t>
      </w:r>
      <w:r>
        <w:t xml:space="preserve"> Lumen looks forward to the next steps in the process.</w:t>
      </w:r>
    </w:p>
    <w:p w14:paraId="648573A7" w14:textId="5295C355" w:rsidR="002565DF" w:rsidRDefault="002565DF" w:rsidP="00D37ABE">
      <w:pPr>
        <w:pStyle w:val="LMNCoverLetterBullet1"/>
        <w:numPr>
          <w:ilvl w:val="0"/>
          <w:numId w:val="0"/>
        </w:numPr>
      </w:pPr>
      <w:r>
        <w:t>Best Regards,</w:t>
      </w:r>
    </w:p>
    <w:p w14:paraId="24E341EA" w14:textId="4B2B3526" w:rsidR="002565DF" w:rsidRPr="00CC1360" w:rsidRDefault="00CC1360" w:rsidP="00D37ABE">
      <w:pPr>
        <w:pStyle w:val="LMNCoverLetterBullet1"/>
        <w:numPr>
          <w:ilvl w:val="0"/>
          <w:numId w:val="0"/>
        </w:numPr>
        <w:rPr>
          <w:rFonts w:ascii="Rastanty Cortez" w:hAnsi="Rastanty Cortez"/>
          <w:sz w:val="48"/>
          <w:szCs w:val="48"/>
        </w:rPr>
      </w:pPr>
      <w:r w:rsidRPr="00CC1360">
        <w:rPr>
          <w:rFonts w:ascii="Rastanty Cortez" w:hAnsi="Rastanty Cortez"/>
          <w:sz w:val="48"/>
          <w:szCs w:val="48"/>
        </w:rPr>
        <w:t>Wendy Rawlings</w:t>
      </w:r>
    </w:p>
    <w:p w14:paraId="1E165BDD" w14:textId="77777777" w:rsidR="00451628" w:rsidRPr="00451628" w:rsidRDefault="00451628" w:rsidP="005F3B2B">
      <w:pPr>
        <w:pStyle w:val="BodyText"/>
        <w:spacing w:before="0" w:after="0"/>
        <w:rPr>
          <w:color w:val="000000"/>
          <w:sz w:val="22"/>
        </w:rPr>
      </w:pPr>
      <w:r w:rsidRPr="00451628">
        <w:rPr>
          <w:b/>
          <w:color w:val="000000"/>
          <w:sz w:val="22"/>
        </w:rPr>
        <w:t xml:space="preserve">Wendy Rawlings </w:t>
      </w:r>
    </w:p>
    <w:p w14:paraId="5ACEEC4C" w14:textId="77777777" w:rsidR="00451628" w:rsidRPr="00451628" w:rsidRDefault="00451628" w:rsidP="005F3B2B">
      <w:pPr>
        <w:pStyle w:val="BodyText"/>
        <w:spacing w:before="0" w:after="0"/>
        <w:rPr>
          <w:color w:val="000000"/>
          <w:sz w:val="22"/>
        </w:rPr>
      </w:pPr>
      <w:r w:rsidRPr="00451628">
        <w:rPr>
          <w:color w:val="000000"/>
          <w:sz w:val="22"/>
        </w:rPr>
        <w:t xml:space="preserve">Lumen Account Director </w:t>
      </w:r>
    </w:p>
    <w:p w14:paraId="4F4C1698" w14:textId="77777777" w:rsidR="00451628" w:rsidRPr="00451628" w:rsidRDefault="00451628" w:rsidP="005F3B2B">
      <w:pPr>
        <w:pStyle w:val="BodyText"/>
        <w:spacing w:before="0" w:after="0"/>
        <w:rPr>
          <w:color w:val="000000"/>
          <w:sz w:val="22"/>
        </w:rPr>
      </w:pPr>
      <w:r w:rsidRPr="00451628">
        <w:rPr>
          <w:color w:val="000000"/>
          <w:sz w:val="22"/>
        </w:rPr>
        <w:t xml:space="preserve">360.349.9545 </w:t>
      </w:r>
    </w:p>
    <w:p w14:paraId="41069A83" w14:textId="52165397" w:rsidR="00524EE3" w:rsidRPr="002A3872" w:rsidRDefault="00000000" w:rsidP="005F3B2B">
      <w:pPr>
        <w:pStyle w:val="BodyText"/>
        <w:spacing w:before="0"/>
      </w:pPr>
      <w:hyperlink r:id="rId20" w:history="1">
        <w:r w:rsidR="002565DF" w:rsidRPr="00AE7D30">
          <w:rPr>
            <w:rStyle w:val="Hyperlink"/>
            <w:sz w:val="22"/>
            <w:szCs w:val="22"/>
          </w:rPr>
          <w:t>Wendy.Rawlings@lumen.com</w:t>
        </w:r>
      </w:hyperlink>
      <w:r w:rsidR="002565DF">
        <w:rPr>
          <w:color w:val="000000"/>
          <w:sz w:val="22"/>
          <w:szCs w:val="22"/>
        </w:rPr>
        <w:t xml:space="preserve"> </w:t>
      </w:r>
      <w:r w:rsidR="00451628" w:rsidRPr="00451628">
        <w:rPr>
          <w:color w:val="000000"/>
          <w:sz w:val="22"/>
          <w:szCs w:val="22"/>
        </w:rPr>
        <w:t xml:space="preserve"> </w:t>
      </w:r>
    </w:p>
    <w:p w14:paraId="391F04CB" w14:textId="1BCC3240" w:rsidR="00931C03" w:rsidRPr="002A3872" w:rsidRDefault="00931C03" w:rsidP="002A3872">
      <w:pPr>
        <w:pStyle w:val="BodyText"/>
        <w:sectPr w:rsidR="00931C03" w:rsidRPr="002A3872" w:rsidSect="007F7898">
          <w:headerReference w:type="default" r:id="rId21"/>
          <w:footerReference w:type="default" r:id="rId22"/>
          <w:pgSz w:w="12240" w:h="15840"/>
          <w:pgMar w:top="1440" w:right="1440" w:bottom="1440" w:left="1440" w:header="720" w:footer="720" w:gutter="0"/>
          <w:pgNumType w:fmt="lowerRoman"/>
          <w:cols w:space="720"/>
          <w:docGrid w:linePitch="360"/>
        </w:sectPr>
      </w:pPr>
    </w:p>
    <w:p w14:paraId="036EC5A5" w14:textId="77777777" w:rsidR="00EF0AAB" w:rsidRPr="00EF0AAB" w:rsidRDefault="00EF0AAB" w:rsidP="00051230">
      <w:pPr>
        <w:pStyle w:val="Heading1"/>
      </w:pPr>
      <w:bookmarkStart w:id="0" w:name="_Toc45878452"/>
      <w:bookmarkStart w:id="1" w:name="_Toc50650122"/>
      <w:bookmarkStart w:id="2" w:name="_Toc159565455"/>
      <w:r w:rsidRPr="00EF0AAB">
        <w:lastRenderedPageBreak/>
        <w:t>About Lumen</w:t>
      </w:r>
      <w:bookmarkEnd w:id="0"/>
      <w:bookmarkEnd w:id="1"/>
      <w:bookmarkEnd w:id="2"/>
    </w:p>
    <w:p w14:paraId="17EAA459" w14:textId="77777777" w:rsidR="009E3D86" w:rsidRDefault="009E3D86" w:rsidP="00051230">
      <w:pPr>
        <w:pStyle w:val="BodyText"/>
      </w:pPr>
      <w:r>
        <w:t>Lumen is a multinational technology company dedicated to helping organizations capitalize on next-generation technologies. We have integrated our extensive global network, edge cloud, security, and collaboration assets to build the Lumen Platform, a unified application delivery solution for businesses, governments and communities that enables them to adopt emerging technologies.</w:t>
      </w:r>
    </w:p>
    <w:p w14:paraId="1FAF974B" w14:textId="77777777" w:rsidR="009E3D86" w:rsidRDefault="009E3D86" w:rsidP="00051230">
      <w:pPr>
        <w:pStyle w:val="BodyText"/>
      </w:pPr>
      <w:r>
        <w:t>Operating one of the largest, most connected, and most deeply peered internet networks in the world, Lumen manages approximately 450,000 route miles of fiber and 190,000 on-net fiber locations with the capability to connect customers to network services in more than 60 countries. The Lumen network offers global connections to top cloud providers, providing organizations the ability to scale bandwidth up to three times current capacity when needed.</w:t>
      </w:r>
    </w:p>
    <w:p w14:paraId="2CBC4AEA" w14:textId="46789F7D" w:rsidR="009E3D86" w:rsidRDefault="009E3D86" w:rsidP="00051230">
      <w:pPr>
        <w:pStyle w:val="BodyText"/>
      </w:pPr>
      <w:r>
        <w:t>The Lumen Platform is the fastest, most secure platform for next-gen business applications and data, integrating global network infrastructure, edge cloud and IT agility, connected security, and collaboration services into a seamless platform that enables businesses to adopt next-generation technologies and create amazing experiences.</w:t>
      </w:r>
    </w:p>
    <w:p w14:paraId="6FE93C97" w14:textId="6CD9F405" w:rsidR="009E3D86" w:rsidRDefault="009E3D86" w:rsidP="00051230">
      <w:pPr>
        <w:pStyle w:val="Graphic"/>
      </w:pPr>
      <w:r w:rsidRPr="002A3872">
        <w:rPr>
          <w:noProof/>
        </w:rPr>
        <w:drawing>
          <wp:inline distT="0" distB="0" distL="0" distR="0" wp14:anchorId="4C0FDEFE" wp14:editId="6A07604A">
            <wp:extent cx="5715000" cy="208026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080260"/>
                    </a:xfrm>
                    <a:prstGeom prst="rect">
                      <a:avLst/>
                    </a:prstGeom>
                    <a:noFill/>
                    <a:ln>
                      <a:noFill/>
                    </a:ln>
                  </pic:spPr>
                </pic:pic>
              </a:graphicData>
            </a:graphic>
          </wp:inline>
        </w:drawing>
      </w:r>
    </w:p>
    <w:p w14:paraId="61C654C7" w14:textId="77777777" w:rsidR="009E3D86" w:rsidRDefault="009E3D86" w:rsidP="00051230">
      <w:pPr>
        <w:pStyle w:val="BodyText"/>
      </w:pPr>
      <w:r>
        <w:t>Our adaptive network enables your business to drive greater application efficiency and performance, while simultaneously accounting for real time usage fluctuations and long term, scalable growth. We provide a flexible, on-demand foundation that allows full-service control and automated performance response.</w:t>
      </w:r>
    </w:p>
    <w:p w14:paraId="10AF541A" w14:textId="77777777" w:rsidR="009E3D86" w:rsidRDefault="009E3D86" w:rsidP="00051230">
      <w:pPr>
        <w:pStyle w:val="BodyText"/>
      </w:pPr>
      <w:r>
        <w:t>The Lumen Platform combines edge cloud and IT agility capabilities for high-performance, low-latency data and application experiences. Designed to deliver 5 ms or better latency via numerous edge market nodes, the Lumen Platform delivers organizations broad capabilities to deploy next-generation technologies and applications. With dynamic connections to more than 2,200 public and private data centers around the world, the Lumen Platform offers comprehensive capabilities to maximize application performance and flexibility.</w:t>
      </w:r>
    </w:p>
    <w:p w14:paraId="313A1BF3" w14:textId="77777777" w:rsidR="009E3D86" w:rsidRDefault="009E3D86" w:rsidP="00051230">
      <w:pPr>
        <w:pStyle w:val="BodyText"/>
      </w:pPr>
      <w:r>
        <w:t>Using our unique combination of vast network assets, the Lumen Platform provides exceptional visibility into the threat landscape. This visibility translates to high-fidelity threat intelligence combined with automated response, offering businesses access to a rapid threat defense embedded into Lumen Platform network services to proactively detect and block malicious traffic. With this peace of mind, your business can readily leverage the Lumen Platform for next-generation technologies, knowing your critical data and applications are secure.</w:t>
      </w:r>
    </w:p>
    <w:p w14:paraId="1D4EFD17" w14:textId="77777777" w:rsidR="009E3D86" w:rsidRDefault="009E3D86" w:rsidP="00051230">
      <w:pPr>
        <w:pStyle w:val="BodyText"/>
      </w:pPr>
      <w:r>
        <w:t xml:space="preserve">The Lumen Platform has built-in, easy-to-use communication and collaboration solutions to drive greater productivity, interactivity and engagement. We support these capabilities as the North American Session </w:t>
      </w:r>
      <w:r>
        <w:lastRenderedPageBreak/>
        <w:t>Initiation Protocol (SIP) Trunking services market leader, with the largest installed base. Additionally, a recent study found that businesses who integrated their UCC applications and associated network services with Lumen as the single provider increased employee productivity by nearly 30% (Source: Nemertes, "Employee, Customer Experience Transformations Deliver Measurable Value" Q32020. Data based on companies that use integrated Lumen collaboration and network services.).</w:t>
      </w:r>
    </w:p>
    <w:p w14:paraId="7A501D97" w14:textId="77777777" w:rsidR="009E3D86" w:rsidRPr="002A3872" w:rsidRDefault="009E3D86" w:rsidP="00051230">
      <w:pPr>
        <w:pStyle w:val="BodyText"/>
      </w:pPr>
      <w:r w:rsidRPr="002A3872">
        <w:t>Lumen’s combination of global technology infrastructure, powerful business solutions and industry-leading services creates the platform to help you excel and produce amazing things.</w:t>
      </w:r>
    </w:p>
    <w:p w14:paraId="6E8C1992" w14:textId="77777777" w:rsidR="009E3D86" w:rsidRPr="002A3872" w:rsidRDefault="009E3D86" w:rsidP="002A3872">
      <w:r>
        <w:t>Financial Highlights</w:t>
      </w:r>
    </w:p>
    <w:p w14:paraId="0FBDEFA7" w14:textId="04887F2F" w:rsidR="009E3D86" w:rsidRPr="00051230" w:rsidRDefault="009E3D86" w:rsidP="00051230">
      <w:pPr>
        <w:pStyle w:val="BodyText"/>
      </w:pPr>
      <w:r>
        <w:t>As of</w:t>
      </w:r>
      <w:r w:rsidR="002C29AF">
        <w:t xml:space="preserve"> June 30, 2023</w:t>
      </w:r>
      <w:r>
        <w:t>, Lumen had cash and cash</w:t>
      </w:r>
      <w:r w:rsidRPr="00051230">
        <w:t xml:space="preserve"> equivalents of $</w:t>
      </w:r>
      <w:r w:rsidR="00206424">
        <w:t>411</w:t>
      </w:r>
      <w:r w:rsidRPr="00051230">
        <w:t xml:space="preserve"> million.</w:t>
      </w:r>
    </w:p>
    <w:p w14:paraId="049F85A8" w14:textId="77777777" w:rsidR="009E3D86" w:rsidRDefault="009E3D86" w:rsidP="00051230">
      <w:pPr>
        <w:pStyle w:val="BodyText"/>
      </w:pPr>
      <w:r w:rsidRPr="00051230">
        <w:t>Lumen Technologies, Inc. (“Lumen”) is the publicly traded parent company of the Lumen operating companies and is represented on the N</w:t>
      </w:r>
      <w:r>
        <w:t xml:space="preserve">ew York Stock Exchange under the symbol “LUMN.” Because Lumen Technologies, Inc. (“Lumen”) is a publicly traded company, financial information, such as our annual report and recent SEC filings, may be found at the website: </w:t>
      </w:r>
      <w:hyperlink r:id="rId24" w:history="1">
        <w:r>
          <w:rPr>
            <w:rStyle w:val="Hyperlink"/>
          </w:rPr>
          <w:t>https://ir.lumen.com/</w:t>
        </w:r>
      </w:hyperlink>
    </w:p>
    <w:p w14:paraId="69EA98C6" w14:textId="77777777" w:rsidR="00EF0AAB" w:rsidRPr="002A3872" w:rsidRDefault="00EF0AAB" w:rsidP="002A3872">
      <w:r w:rsidRPr="002A3872">
        <w:br w:type="page"/>
      </w:r>
    </w:p>
    <w:p w14:paraId="38A01F89" w14:textId="4F2AB046" w:rsidR="008A6334" w:rsidRDefault="008A6334" w:rsidP="008A6334">
      <w:pPr>
        <w:pStyle w:val="Heading1"/>
      </w:pPr>
      <w:bookmarkStart w:id="3" w:name="_Toc159565456"/>
      <w:r>
        <w:lastRenderedPageBreak/>
        <w:t>At</w:t>
      </w:r>
      <w:r w:rsidR="00023A2D">
        <w:t>t</w:t>
      </w:r>
      <w:r>
        <w:t>achment A1</w:t>
      </w:r>
      <w:bookmarkEnd w:id="3"/>
    </w:p>
    <w:p w14:paraId="71E68F7A" w14:textId="5D2AD091" w:rsidR="008A6334" w:rsidRDefault="008A6334" w:rsidP="00A33C47">
      <w:pPr>
        <w:pStyle w:val="Heading2"/>
      </w:pPr>
      <w:bookmarkStart w:id="4" w:name="_Toc159565457"/>
      <w:r>
        <w:t>BIDDER’S RESPONSIVENESS CHECKLIST</w:t>
      </w:r>
      <w:bookmarkEnd w:id="4"/>
    </w:p>
    <w:p w14:paraId="351B2AD1" w14:textId="62B0893C" w:rsidR="008A6334" w:rsidRDefault="00000000" w:rsidP="008A6334">
      <w:pPr>
        <w:pStyle w:val="CustomerBodyText"/>
      </w:pPr>
      <w:sdt>
        <w:sdtPr>
          <w:id w:val="-1906529267"/>
          <w14:checkbox>
            <w14:checked w14:val="1"/>
            <w14:checkedState w14:val="2612" w14:font="MS Gothic"/>
            <w14:uncheckedState w14:val="2610" w14:font="MS Gothic"/>
          </w14:checkbox>
        </w:sdtPr>
        <w:sdtContent>
          <w:r w:rsidR="005D7D78">
            <w:rPr>
              <w:rFonts w:ascii="MS Gothic" w:eastAsia="MS Gothic" w:hAnsi="MS Gothic" w:hint="eastAsia"/>
            </w:rPr>
            <w:t>☒</w:t>
          </w:r>
        </w:sdtContent>
      </w:sdt>
      <w:r w:rsidR="008A6334">
        <w:t xml:space="preserve"> Proposal was </w:t>
      </w:r>
      <w:r w:rsidR="007F6F05">
        <w:t>submitted</w:t>
      </w:r>
      <w:r w:rsidR="008A6334">
        <w:t xml:space="preserve"> on or before, 4:30 PM/PST, on February 28, 2024.</w:t>
      </w:r>
    </w:p>
    <w:p w14:paraId="6E465230" w14:textId="77777777" w:rsidR="008A6334" w:rsidRDefault="008A6334" w:rsidP="00E45899">
      <w:pPr>
        <w:pStyle w:val="CustomerBodyText"/>
        <w:ind w:firstLine="270"/>
      </w:pPr>
      <w:r>
        <w:t>If NO, stop here as the Proposal is immediately non-responsive.</w:t>
      </w:r>
    </w:p>
    <w:p w14:paraId="1ACBF978" w14:textId="6C8E8E3E" w:rsidR="008A6334" w:rsidRDefault="00000000" w:rsidP="008A6334">
      <w:pPr>
        <w:pStyle w:val="CustomerBodyText"/>
      </w:pPr>
      <w:sdt>
        <w:sdtPr>
          <w:id w:val="274298403"/>
          <w14:checkbox>
            <w14:checked w14:val="1"/>
            <w14:checkedState w14:val="2612" w14:font="MS Gothic"/>
            <w14:uncheckedState w14:val="2610" w14:font="MS Gothic"/>
          </w14:checkbox>
        </w:sdtPr>
        <w:sdtContent>
          <w:r w:rsidR="005D7D78">
            <w:rPr>
              <w:rFonts w:ascii="MS Gothic" w:eastAsia="MS Gothic" w:hAnsi="MS Gothic" w:hint="eastAsia"/>
            </w:rPr>
            <w:t>☒</w:t>
          </w:r>
        </w:sdtContent>
      </w:sdt>
      <w:r w:rsidR="00E45899">
        <w:t xml:space="preserve"> </w:t>
      </w:r>
      <w:r w:rsidR="008A6334">
        <w:t xml:space="preserve">Bidder provided all required </w:t>
      </w:r>
      <w:r w:rsidR="00E45899">
        <w:t>attachments</w:t>
      </w:r>
      <w:r w:rsidR="008A6334">
        <w:t>:</w:t>
      </w:r>
    </w:p>
    <w:p w14:paraId="1E2E3827" w14:textId="226FCA07" w:rsidR="008A6334" w:rsidRDefault="00000000" w:rsidP="006030E2">
      <w:pPr>
        <w:pStyle w:val="CustomerBodyText"/>
        <w:ind w:left="450"/>
      </w:pPr>
      <w:sdt>
        <w:sdtPr>
          <w:id w:val="-408163418"/>
          <w14:checkbox>
            <w14:checked w14:val="1"/>
            <w14:checkedState w14:val="2612" w14:font="MS Gothic"/>
            <w14:uncheckedState w14:val="2610" w14:font="MS Gothic"/>
          </w14:checkbox>
        </w:sdtPr>
        <w:sdtContent>
          <w:r w:rsidR="00B61C48">
            <w:rPr>
              <w:rFonts w:ascii="MS Gothic" w:eastAsia="MS Gothic" w:hAnsi="MS Gothic" w:hint="eastAsia"/>
            </w:rPr>
            <w:t>☒</w:t>
          </w:r>
        </w:sdtContent>
      </w:sdt>
      <w:r w:rsidR="00E45899">
        <w:t xml:space="preserve"> Attachment</w:t>
      </w:r>
      <w:r w:rsidR="008A6334">
        <w:t xml:space="preserve"> A2 – Bidder’s </w:t>
      </w:r>
      <w:r w:rsidR="00023A2D">
        <w:t>Cer</w:t>
      </w:r>
      <w:r w:rsidR="00023A2D">
        <w:rPr>
          <w:rFonts w:eastAsia="Arial" w:cs="Arial"/>
        </w:rPr>
        <w:t>ti</w:t>
      </w:r>
      <w:r w:rsidR="00023A2D">
        <w:t>fica</w:t>
      </w:r>
      <w:r w:rsidR="00023A2D">
        <w:rPr>
          <w:rFonts w:eastAsia="Arial" w:cs="Arial"/>
        </w:rPr>
        <w:t>ti</w:t>
      </w:r>
      <w:r w:rsidR="00023A2D">
        <w:t>on</w:t>
      </w:r>
    </w:p>
    <w:p w14:paraId="6E2CF58D" w14:textId="41ECA60F" w:rsidR="008A6334" w:rsidRDefault="00000000" w:rsidP="006030E2">
      <w:pPr>
        <w:pStyle w:val="CustomerBodyText"/>
        <w:ind w:left="450"/>
      </w:pPr>
      <w:sdt>
        <w:sdtPr>
          <w:id w:val="-828517164"/>
          <w14:checkbox>
            <w14:checked w14:val="1"/>
            <w14:checkedState w14:val="2612" w14:font="MS Gothic"/>
            <w14:uncheckedState w14:val="2610" w14:font="MS Gothic"/>
          </w14:checkbox>
        </w:sdtPr>
        <w:sdtContent>
          <w:r w:rsidR="00B61C48">
            <w:rPr>
              <w:rFonts w:ascii="MS Gothic" w:eastAsia="MS Gothic" w:hAnsi="MS Gothic" w:hint="eastAsia"/>
            </w:rPr>
            <w:t>☒</w:t>
          </w:r>
        </w:sdtContent>
      </w:sdt>
      <w:r w:rsidR="008A6334">
        <w:t xml:space="preserve"> </w:t>
      </w:r>
      <w:r w:rsidR="00E45899">
        <w:t>Attachment</w:t>
      </w:r>
      <w:r w:rsidR="008A6334">
        <w:t xml:space="preserve"> A3 – Bidder Profile</w:t>
      </w:r>
    </w:p>
    <w:p w14:paraId="4DD503B4" w14:textId="7DA3F636" w:rsidR="008A6334" w:rsidRDefault="00000000" w:rsidP="006030E2">
      <w:pPr>
        <w:pStyle w:val="CustomerBodyText"/>
        <w:ind w:left="450"/>
      </w:pPr>
      <w:sdt>
        <w:sdtPr>
          <w:id w:val="-255755259"/>
          <w14:checkbox>
            <w14:checked w14:val="1"/>
            <w14:checkedState w14:val="2612" w14:font="MS Gothic"/>
            <w14:uncheckedState w14:val="2610" w14:font="MS Gothic"/>
          </w14:checkbox>
        </w:sdtPr>
        <w:sdtContent>
          <w:r w:rsidR="00B61C48">
            <w:rPr>
              <w:rFonts w:ascii="MS Gothic" w:eastAsia="MS Gothic" w:hAnsi="MS Gothic" w:hint="eastAsia"/>
            </w:rPr>
            <w:t>☒</w:t>
          </w:r>
        </w:sdtContent>
      </w:sdt>
      <w:r w:rsidR="00E45899">
        <w:t xml:space="preserve"> Attachment</w:t>
      </w:r>
      <w:r w:rsidR="008A6334">
        <w:t xml:space="preserve"> B2 – Contract Issues List (if applicable)</w:t>
      </w:r>
    </w:p>
    <w:p w14:paraId="7FFBF65D" w14:textId="4E5219C7" w:rsidR="008A6334" w:rsidRDefault="00000000" w:rsidP="006030E2">
      <w:pPr>
        <w:pStyle w:val="CustomerBodyText"/>
        <w:ind w:left="450"/>
      </w:pPr>
      <w:sdt>
        <w:sdtPr>
          <w:id w:val="1487289460"/>
          <w14:checkbox>
            <w14:checked w14:val="1"/>
            <w14:checkedState w14:val="2612" w14:font="MS Gothic"/>
            <w14:uncheckedState w14:val="2610" w14:font="MS Gothic"/>
          </w14:checkbox>
        </w:sdtPr>
        <w:sdtContent>
          <w:r w:rsidR="00B61C48">
            <w:rPr>
              <w:rFonts w:ascii="MS Gothic" w:eastAsia="MS Gothic" w:hAnsi="MS Gothic" w:hint="eastAsia"/>
            </w:rPr>
            <w:t>☒</w:t>
          </w:r>
        </w:sdtContent>
      </w:sdt>
      <w:r w:rsidR="008A6334">
        <w:t xml:space="preserve"> </w:t>
      </w:r>
      <w:r w:rsidR="00E45899">
        <w:t>Attachment</w:t>
      </w:r>
      <w:r w:rsidR="008A6334">
        <w:t xml:space="preserve"> C – Performance Requirements</w:t>
      </w:r>
    </w:p>
    <w:p w14:paraId="00275629" w14:textId="13694B7B" w:rsidR="008A6334" w:rsidRDefault="00000000" w:rsidP="006030E2">
      <w:pPr>
        <w:pStyle w:val="CustomerBodyText"/>
        <w:ind w:left="450"/>
      </w:pPr>
      <w:sdt>
        <w:sdtPr>
          <w:id w:val="666434394"/>
          <w14:checkbox>
            <w14:checked w14:val="1"/>
            <w14:checkedState w14:val="2612" w14:font="MS Gothic"/>
            <w14:uncheckedState w14:val="2610" w14:font="MS Gothic"/>
          </w14:checkbox>
        </w:sdtPr>
        <w:sdtContent>
          <w:r w:rsidR="00B61C48">
            <w:rPr>
              <w:rFonts w:ascii="MS Gothic" w:eastAsia="MS Gothic" w:hAnsi="MS Gothic" w:hint="eastAsia"/>
            </w:rPr>
            <w:t>☒</w:t>
          </w:r>
        </w:sdtContent>
      </w:sdt>
      <w:r w:rsidR="00E45899">
        <w:t xml:space="preserve"> Attachment</w:t>
      </w:r>
      <w:r w:rsidR="008A6334">
        <w:t xml:space="preserve"> D – Bid Sheet</w:t>
      </w:r>
    </w:p>
    <w:p w14:paraId="0021067D" w14:textId="04174C75" w:rsidR="008A6334" w:rsidRDefault="00000000" w:rsidP="006030E2">
      <w:pPr>
        <w:pStyle w:val="CustomerBodyText"/>
        <w:ind w:left="450"/>
      </w:pPr>
      <w:sdt>
        <w:sdtPr>
          <w:id w:val="1085189450"/>
          <w14:checkbox>
            <w14:checked w14:val="1"/>
            <w14:checkedState w14:val="2612" w14:font="MS Gothic"/>
            <w14:uncheckedState w14:val="2610" w14:font="MS Gothic"/>
          </w14:checkbox>
        </w:sdtPr>
        <w:sdtContent>
          <w:r w:rsidR="00B61C48">
            <w:rPr>
              <w:rFonts w:ascii="MS Gothic" w:eastAsia="MS Gothic" w:hAnsi="MS Gothic" w:hint="eastAsia"/>
            </w:rPr>
            <w:t>☒</w:t>
          </w:r>
        </w:sdtContent>
      </w:sdt>
      <w:r w:rsidR="00E45899">
        <w:t xml:space="preserve"> Attachment</w:t>
      </w:r>
      <w:r w:rsidR="008A6334">
        <w:t xml:space="preserve"> E - Diverse Business Inclusion Plan – Subcontractors</w:t>
      </w:r>
    </w:p>
    <w:p w14:paraId="0E02A79B" w14:textId="0FCC648E" w:rsidR="008A6334" w:rsidRDefault="00000000" w:rsidP="006030E2">
      <w:pPr>
        <w:pStyle w:val="CustomerBodyText"/>
        <w:ind w:left="450"/>
      </w:pPr>
      <w:sdt>
        <w:sdtPr>
          <w:id w:val="-167335531"/>
          <w14:checkbox>
            <w14:checked w14:val="1"/>
            <w14:checkedState w14:val="2612" w14:font="MS Gothic"/>
            <w14:uncheckedState w14:val="2610" w14:font="MS Gothic"/>
          </w14:checkbox>
        </w:sdtPr>
        <w:sdtContent>
          <w:r w:rsidR="00B61C48">
            <w:rPr>
              <w:rFonts w:ascii="MS Gothic" w:eastAsia="MS Gothic" w:hAnsi="MS Gothic" w:hint="eastAsia"/>
            </w:rPr>
            <w:t>☒</w:t>
          </w:r>
        </w:sdtContent>
      </w:sdt>
      <w:r w:rsidR="008A6334">
        <w:t xml:space="preserve"> Proposed Statement of Work/Work Plan and Schedule</w:t>
      </w:r>
    </w:p>
    <w:p w14:paraId="16E49E05" w14:textId="6E5363D0" w:rsidR="008A6334" w:rsidRDefault="00000000" w:rsidP="006030E2">
      <w:pPr>
        <w:pStyle w:val="CustomerBodyText"/>
        <w:ind w:left="450"/>
      </w:pPr>
      <w:sdt>
        <w:sdtPr>
          <w:id w:val="437875263"/>
          <w14:checkbox>
            <w14:checked w14:val="1"/>
            <w14:checkedState w14:val="2612" w14:font="MS Gothic"/>
            <w14:uncheckedState w14:val="2610" w14:font="MS Gothic"/>
          </w14:checkbox>
        </w:sdtPr>
        <w:sdtContent>
          <w:r w:rsidR="00B61C48">
            <w:rPr>
              <w:rFonts w:ascii="MS Gothic" w:eastAsia="MS Gothic" w:hAnsi="MS Gothic" w:hint="eastAsia"/>
            </w:rPr>
            <w:t>☒</w:t>
          </w:r>
        </w:sdtContent>
      </w:sdt>
      <w:r w:rsidR="00E45899">
        <w:t xml:space="preserve"> </w:t>
      </w:r>
      <w:r w:rsidR="008A6334">
        <w:t>Projects of Similar or Like Experience</w:t>
      </w:r>
    </w:p>
    <w:p w14:paraId="5B8EE6E9" w14:textId="1466F38B" w:rsidR="008A6334" w:rsidRDefault="00000000" w:rsidP="006030E2">
      <w:pPr>
        <w:pStyle w:val="CustomerBodyText"/>
        <w:ind w:left="450"/>
      </w:pPr>
      <w:sdt>
        <w:sdtPr>
          <w:id w:val="-254289692"/>
          <w14:checkbox>
            <w14:checked w14:val="1"/>
            <w14:checkedState w14:val="2612" w14:font="MS Gothic"/>
            <w14:uncheckedState w14:val="2610" w14:font="MS Gothic"/>
          </w14:checkbox>
        </w:sdtPr>
        <w:sdtContent>
          <w:r w:rsidR="00B61C48">
            <w:rPr>
              <w:rFonts w:ascii="MS Gothic" w:eastAsia="MS Gothic" w:hAnsi="MS Gothic" w:hint="eastAsia"/>
            </w:rPr>
            <w:t>☒</w:t>
          </w:r>
        </w:sdtContent>
      </w:sdt>
      <w:r w:rsidR="008A6334">
        <w:t xml:space="preserve"> Resumes of Key Personnel</w:t>
      </w:r>
    </w:p>
    <w:p w14:paraId="143D546A" w14:textId="5C4071CF" w:rsidR="008A6334" w:rsidRDefault="00000000" w:rsidP="008A6334">
      <w:pPr>
        <w:pStyle w:val="CustomerBodyText"/>
      </w:pPr>
      <w:sdt>
        <w:sdtPr>
          <w:id w:val="650333545"/>
          <w14:checkbox>
            <w14:checked w14:val="1"/>
            <w14:checkedState w14:val="2612" w14:font="MS Gothic"/>
            <w14:uncheckedState w14:val="2610" w14:font="MS Gothic"/>
          </w14:checkbox>
        </w:sdtPr>
        <w:sdtContent>
          <w:r w:rsidR="005D7D78">
            <w:rPr>
              <w:rFonts w:ascii="MS Gothic" w:eastAsia="MS Gothic" w:hAnsi="MS Gothic" w:hint="eastAsia"/>
            </w:rPr>
            <w:t>☒</w:t>
          </w:r>
        </w:sdtContent>
      </w:sdt>
      <w:r w:rsidR="008A6334">
        <w:t xml:space="preserve"> Proposal demonstrates that the Bidder is capable/responsible to provide the services.</w:t>
      </w:r>
    </w:p>
    <w:p w14:paraId="0FDC3569" w14:textId="3894F721" w:rsidR="008A6334" w:rsidRDefault="00000000" w:rsidP="008A6334">
      <w:pPr>
        <w:pStyle w:val="CustomerBodyText"/>
      </w:pPr>
      <w:sdt>
        <w:sdtPr>
          <w:id w:val="-1995167495"/>
          <w14:checkbox>
            <w14:checked w14:val="1"/>
            <w14:checkedState w14:val="2612" w14:font="MS Gothic"/>
            <w14:uncheckedState w14:val="2610" w14:font="MS Gothic"/>
          </w14:checkbox>
        </w:sdtPr>
        <w:sdtContent>
          <w:r w:rsidR="005D7D78">
            <w:rPr>
              <w:rFonts w:ascii="MS Gothic" w:eastAsia="MS Gothic" w:hAnsi="MS Gothic" w:hint="eastAsia"/>
            </w:rPr>
            <w:t>☒</w:t>
          </w:r>
        </w:sdtContent>
      </w:sdt>
      <w:r w:rsidR="00E45899">
        <w:t xml:space="preserve"> </w:t>
      </w:r>
      <w:proofErr w:type="gramStart"/>
      <w:r w:rsidR="008A6334">
        <w:t>Bidder’s</w:t>
      </w:r>
      <w:proofErr w:type="gramEnd"/>
      <w:r w:rsidR="008A6334">
        <w:t xml:space="preserve"> </w:t>
      </w:r>
      <w:r w:rsidR="006030E2">
        <w:t>Cer</w:t>
      </w:r>
      <w:r w:rsidR="006030E2">
        <w:rPr>
          <w:rFonts w:eastAsia="Arial" w:cs="Arial"/>
        </w:rPr>
        <w:t>ti</w:t>
      </w:r>
      <w:r w:rsidR="006030E2">
        <w:t>fica</w:t>
      </w:r>
      <w:r w:rsidR="006030E2">
        <w:rPr>
          <w:rFonts w:eastAsia="Arial" w:cs="Arial"/>
        </w:rPr>
        <w:t>ti</w:t>
      </w:r>
      <w:r w:rsidR="006030E2">
        <w:t>on</w:t>
      </w:r>
      <w:r w:rsidR="008A6334">
        <w:t xml:space="preserve"> and Proposal were signed by an individual authorized to bind the Bidder to a contractual </w:t>
      </w:r>
      <w:r w:rsidR="006030E2">
        <w:t>rela</w:t>
      </w:r>
      <w:r w:rsidR="006030E2">
        <w:rPr>
          <w:rFonts w:eastAsia="Arial" w:cs="Arial"/>
        </w:rPr>
        <w:t>tio</w:t>
      </w:r>
      <w:r w:rsidR="006030E2">
        <w:t>nship</w:t>
      </w:r>
      <w:r w:rsidR="008A6334">
        <w:t>.</w:t>
      </w:r>
    </w:p>
    <w:p w14:paraId="66548F36" w14:textId="1C409810" w:rsidR="00023A2D" w:rsidRDefault="008A6334" w:rsidP="008A6334">
      <w:pPr>
        <w:pStyle w:val="CustomerBodyText"/>
      </w:pPr>
      <w:r>
        <w:t>Notes:</w:t>
      </w:r>
    </w:p>
    <w:p w14:paraId="1CFD9A52" w14:textId="77777777" w:rsidR="005A1D64" w:rsidRPr="002A3872" w:rsidRDefault="005A1D64" w:rsidP="005A1D64">
      <w:pPr>
        <w:pStyle w:val="LMNResponseTitle1"/>
      </w:pPr>
      <w:r w:rsidRPr="002A3872">
        <w:t>Lumen Response:</w:t>
      </w:r>
    </w:p>
    <w:p w14:paraId="05760DD7" w14:textId="36DC61A5" w:rsidR="005A1D64" w:rsidRDefault="002C79A1" w:rsidP="005F3B2B">
      <w:pPr>
        <w:pStyle w:val="LMNResponsebodytext1"/>
      </w:pPr>
      <w:r w:rsidRPr="002C79A1">
        <w:t>Lumen has read, understands, and will comply.</w:t>
      </w:r>
    </w:p>
    <w:p w14:paraId="1B03A857" w14:textId="77777777" w:rsidR="009B0E74" w:rsidRDefault="009B0E74" w:rsidP="005A1D64">
      <w:pPr>
        <w:pStyle w:val="Heading1"/>
        <w:jc w:val="both"/>
        <w:rPr>
          <w:szCs w:val="22"/>
        </w:rPr>
      </w:pPr>
      <w:bookmarkStart w:id="5" w:name="_Toc159565458"/>
      <w:r>
        <w:lastRenderedPageBreak/>
        <w:t>Attachment</w:t>
      </w:r>
      <w:r>
        <w:rPr>
          <w:szCs w:val="22"/>
        </w:rPr>
        <w:t xml:space="preserve"> A2</w:t>
      </w:r>
      <w:bookmarkEnd w:id="5"/>
      <w:r>
        <w:rPr>
          <w:szCs w:val="22"/>
        </w:rPr>
        <w:t xml:space="preserve"> </w:t>
      </w:r>
    </w:p>
    <w:p w14:paraId="3BD52188" w14:textId="7A743E3C" w:rsidR="00A33C47" w:rsidRDefault="00A33C47" w:rsidP="00A33C47">
      <w:pPr>
        <w:pStyle w:val="Heading2"/>
      </w:pPr>
      <w:bookmarkStart w:id="6" w:name="_Toc159565459"/>
      <w:r>
        <w:t>BIDDER’S CERTIFICATION</w:t>
      </w:r>
      <w:bookmarkEnd w:id="6"/>
    </w:p>
    <w:tbl>
      <w:tblPr>
        <w:tblStyle w:val="TableGridLight"/>
        <w:tblW w:w="9360" w:type="dxa"/>
        <w:jc w:val="center"/>
        <w:tblLayout w:type="fixed"/>
        <w:tblCellMar>
          <w:left w:w="58" w:type="dxa"/>
          <w:right w:w="58" w:type="dxa"/>
        </w:tblCellMar>
        <w:tblLook w:val="01E0" w:firstRow="1" w:lastRow="1" w:firstColumn="1" w:lastColumn="1" w:noHBand="0" w:noVBand="0"/>
      </w:tblPr>
      <w:tblGrid>
        <w:gridCol w:w="2515"/>
        <w:gridCol w:w="3780"/>
        <w:gridCol w:w="1620"/>
        <w:gridCol w:w="1445"/>
      </w:tblGrid>
      <w:tr w:rsidR="000136CC" w:rsidRPr="000136CC" w14:paraId="5E363922" w14:textId="77777777" w:rsidTr="005F3B2B">
        <w:trPr>
          <w:jc w:val="center"/>
        </w:trPr>
        <w:tc>
          <w:tcPr>
            <w:tcW w:w="2515" w:type="dxa"/>
            <w:vAlign w:val="center"/>
          </w:tcPr>
          <w:p w14:paraId="320DBEED" w14:textId="2AC57BAE" w:rsidR="000136CC" w:rsidRPr="000136CC" w:rsidRDefault="000136CC" w:rsidP="00E45899">
            <w:pPr>
              <w:pStyle w:val="CustomerBodyText"/>
              <w:spacing w:before="0" w:after="0"/>
              <w:jc w:val="right"/>
            </w:pPr>
            <w:r w:rsidRPr="000136CC">
              <w:t>Competitive Solicitation:</w:t>
            </w:r>
          </w:p>
        </w:tc>
        <w:tc>
          <w:tcPr>
            <w:tcW w:w="6845" w:type="dxa"/>
            <w:gridSpan w:val="3"/>
            <w:vAlign w:val="center"/>
          </w:tcPr>
          <w:p w14:paraId="546267D5" w14:textId="77777777" w:rsidR="000136CC" w:rsidRPr="000136CC" w:rsidRDefault="000136CC" w:rsidP="00E45899">
            <w:pPr>
              <w:pStyle w:val="CustomerBodyText"/>
              <w:spacing w:before="0" w:after="0"/>
            </w:pPr>
            <w:r w:rsidRPr="000136CC">
              <w:t>No. RFP24-009</w:t>
            </w:r>
          </w:p>
        </w:tc>
      </w:tr>
      <w:tr w:rsidR="000136CC" w:rsidRPr="000136CC" w14:paraId="4FBC5154" w14:textId="77777777" w:rsidTr="005F3B2B">
        <w:trPr>
          <w:jc w:val="center"/>
        </w:trPr>
        <w:tc>
          <w:tcPr>
            <w:tcW w:w="2515" w:type="dxa"/>
            <w:vAlign w:val="center"/>
          </w:tcPr>
          <w:p w14:paraId="613AB6A0" w14:textId="77777777" w:rsidR="000136CC" w:rsidRPr="000136CC" w:rsidRDefault="000136CC" w:rsidP="00E45899">
            <w:pPr>
              <w:pStyle w:val="CustomerBodyText"/>
              <w:spacing w:before="0" w:after="0"/>
              <w:jc w:val="right"/>
            </w:pPr>
            <w:r w:rsidRPr="000136CC">
              <w:t>Bidder:</w:t>
            </w:r>
          </w:p>
        </w:tc>
        <w:tc>
          <w:tcPr>
            <w:tcW w:w="6845" w:type="dxa"/>
            <w:gridSpan w:val="3"/>
            <w:vAlign w:val="center"/>
          </w:tcPr>
          <w:p w14:paraId="698934D2" w14:textId="5B28BC18" w:rsidR="000136CC" w:rsidRPr="000136CC" w:rsidRDefault="00A069A7" w:rsidP="00240E25">
            <w:pPr>
              <w:pStyle w:val="ResponseTableText"/>
            </w:pPr>
            <w:r>
              <w:t>CenturyLink Communications, LLC dba Lumen Technologies Group</w:t>
            </w:r>
          </w:p>
        </w:tc>
      </w:tr>
      <w:tr w:rsidR="000136CC" w:rsidRPr="000136CC" w14:paraId="45752996" w14:textId="77777777" w:rsidTr="005F3B2B">
        <w:trPr>
          <w:jc w:val="center"/>
        </w:trPr>
        <w:tc>
          <w:tcPr>
            <w:tcW w:w="2515" w:type="dxa"/>
            <w:vAlign w:val="center"/>
          </w:tcPr>
          <w:p w14:paraId="0688D2B8" w14:textId="77777777" w:rsidR="000136CC" w:rsidRPr="000136CC" w:rsidRDefault="000136CC" w:rsidP="00E45899">
            <w:pPr>
              <w:pStyle w:val="CustomerBodyText"/>
              <w:spacing w:before="0" w:after="0"/>
              <w:jc w:val="right"/>
            </w:pPr>
            <w:r w:rsidRPr="000136CC">
              <w:t>Bidder’s Address:</w:t>
            </w:r>
          </w:p>
        </w:tc>
        <w:tc>
          <w:tcPr>
            <w:tcW w:w="6845" w:type="dxa"/>
            <w:gridSpan w:val="3"/>
            <w:vAlign w:val="center"/>
          </w:tcPr>
          <w:p w14:paraId="5EA0F98A" w14:textId="77777777" w:rsidR="006C13B3" w:rsidRDefault="006C13B3" w:rsidP="006C13B3">
            <w:pPr>
              <w:pStyle w:val="ResponseTableText"/>
            </w:pPr>
            <w:r>
              <w:t>100 CenturyLink Dr.</w:t>
            </w:r>
          </w:p>
          <w:p w14:paraId="458CCBD9" w14:textId="609210AD" w:rsidR="000136CC" w:rsidRPr="000136CC" w:rsidRDefault="006C13B3" w:rsidP="00240E25">
            <w:pPr>
              <w:pStyle w:val="ResponseTableText"/>
            </w:pPr>
            <w:r>
              <w:t>Monroe, LA 71203</w:t>
            </w:r>
          </w:p>
        </w:tc>
      </w:tr>
      <w:tr w:rsidR="000136CC" w:rsidRPr="000136CC" w14:paraId="089E069B" w14:textId="77777777" w:rsidTr="005F3B2B">
        <w:trPr>
          <w:jc w:val="center"/>
        </w:trPr>
        <w:tc>
          <w:tcPr>
            <w:tcW w:w="2515" w:type="dxa"/>
            <w:vMerge w:val="restart"/>
            <w:vAlign w:val="center"/>
          </w:tcPr>
          <w:p w14:paraId="3AC92C98" w14:textId="3ECEE798" w:rsidR="000136CC" w:rsidRPr="000136CC" w:rsidRDefault="000136CC" w:rsidP="00E45899">
            <w:pPr>
              <w:pStyle w:val="CustomerBodyText"/>
              <w:spacing w:before="0" w:after="0"/>
              <w:jc w:val="right"/>
            </w:pPr>
            <w:r w:rsidRPr="000136CC">
              <w:t>Bidder Organization Type:</w:t>
            </w:r>
          </w:p>
          <w:p w14:paraId="52C09989" w14:textId="77777777" w:rsidR="000136CC" w:rsidRPr="000136CC" w:rsidRDefault="000136CC" w:rsidP="00E45899">
            <w:pPr>
              <w:pStyle w:val="CustomerBodyText"/>
              <w:spacing w:before="0" w:after="0"/>
              <w:jc w:val="right"/>
            </w:pPr>
            <w:r w:rsidRPr="000136CC">
              <w:t>Check appropriate box</w:t>
            </w:r>
          </w:p>
        </w:tc>
        <w:tc>
          <w:tcPr>
            <w:tcW w:w="3780" w:type="dxa"/>
            <w:vAlign w:val="center"/>
          </w:tcPr>
          <w:p w14:paraId="41CF0033" w14:textId="5A32F6B5" w:rsidR="000136CC" w:rsidRPr="000136CC" w:rsidRDefault="000136CC" w:rsidP="00E45899">
            <w:pPr>
              <w:pStyle w:val="CustomerBodyText"/>
              <w:spacing w:before="0" w:after="0"/>
            </w:pPr>
            <w:r w:rsidRPr="000136CC">
              <w:t>Corporation:</w:t>
            </w:r>
            <w:r w:rsidR="00240E25" w:rsidRPr="00240E25">
              <w:rPr>
                <w:i w:val="0"/>
                <w:iCs w:val="0"/>
                <w:color w:val="0075C9" w:themeColor="accent3"/>
              </w:rPr>
              <w:t xml:space="preserve"> </w:t>
            </w:r>
          </w:p>
        </w:tc>
        <w:tc>
          <w:tcPr>
            <w:tcW w:w="1620" w:type="dxa"/>
            <w:vAlign w:val="center"/>
          </w:tcPr>
          <w:p w14:paraId="3D477FCA" w14:textId="7AF155A4" w:rsidR="000136CC" w:rsidRPr="000136CC" w:rsidRDefault="00000000" w:rsidP="00E45899">
            <w:pPr>
              <w:pStyle w:val="CustomerBodyText"/>
              <w:spacing w:before="0" w:after="0"/>
            </w:pPr>
            <w:sdt>
              <w:sdtPr>
                <w:id w:val="-386715233"/>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0136CC" w:rsidRPr="000136CC">
              <w:t xml:space="preserve"> Domestic</w:t>
            </w:r>
          </w:p>
        </w:tc>
        <w:tc>
          <w:tcPr>
            <w:tcW w:w="1445" w:type="dxa"/>
            <w:vAlign w:val="center"/>
          </w:tcPr>
          <w:p w14:paraId="7AFE4B5C" w14:textId="79CDCDA4" w:rsidR="000136CC" w:rsidRPr="000136CC" w:rsidRDefault="00000000" w:rsidP="00E45899">
            <w:pPr>
              <w:pStyle w:val="CustomerBodyText"/>
              <w:spacing w:before="0" w:after="0"/>
            </w:pPr>
            <w:sdt>
              <w:sdtPr>
                <w:id w:val="-845401290"/>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0136CC" w:rsidRPr="000136CC">
              <w:t xml:space="preserve"> Foreign</w:t>
            </w:r>
          </w:p>
        </w:tc>
      </w:tr>
      <w:tr w:rsidR="000136CC" w:rsidRPr="000136CC" w14:paraId="3FF662A8" w14:textId="77777777" w:rsidTr="005F3B2B">
        <w:trPr>
          <w:jc w:val="center"/>
        </w:trPr>
        <w:tc>
          <w:tcPr>
            <w:tcW w:w="2515" w:type="dxa"/>
            <w:vMerge/>
            <w:vAlign w:val="center"/>
          </w:tcPr>
          <w:p w14:paraId="3170174A" w14:textId="77777777" w:rsidR="000136CC" w:rsidRPr="000136CC" w:rsidRDefault="000136CC" w:rsidP="00E45899">
            <w:pPr>
              <w:pStyle w:val="CustomerBodyText"/>
              <w:spacing w:before="0" w:after="0"/>
              <w:jc w:val="right"/>
            </w:pPr>
          </w:p>
        </w:tc>
        <w:tc>
          <w:tcPr>
            <w:tcW w:w="3780" w:type="dxa"/>
            <w:vAlign w:val="center"/>
          </w:tcPr>
          <w:p w14:paraId="343A4774" w14:textId="77777777" w:rsidR="000136CC" w:rsidRPr="000136CC" w:rsidRDefault="000136CC" w:rsidP="00E45899">
            <w:pPr>
              <w:pStyle w:val="CustomerBodyText"/>
              <w:spacing w:before="0" w:after="0"/>
            </w:pPr>
            <w:r w:rsidRPr="000136CC">
              <w:t>Limited Liability Company (LLC):</w:t>
            </w:r>
          </w:p>
        </w:tc>
        <w:tc>
          <w:tcPr>
            <w:tcW w:w="1620" w:type="dxa"/>
            <w:vAlign w:val="center"/>
          </w:tcPr>
          <w:p w14:paraId="3AD3F140" w14:textId="034D7543" w:rsidR="000136CC" w:rsidRPr="000136CC" w:rsidRDefault="00000000" w:rsidP="00E45899">
            <w:pPr>
              <w:pStyle w:val="CustomerBodyText"/>
              <w:spacing w:before="0" w:after="0"/>
            </w:pPr>
            <w:sdt>
              <w:sdtPr>
                <w:id w:val="1124580857"/>
                <w14:checkbox>
                  <w14:checked w14:val="1"/>
                  <w14:checkedState w14:val="2612" w14:font="MS Gothic"/>
                  <w14:uncheckedState w14:val="2610" w14:font="MS Gothic"/>
                </w14:checkbox>
              </w:sdtPr>
              <w:sdtContent>
                <w:r w:rsidR="006C13B3">
                  <w:rPr>
                    <w:rFonts w:ascii="MS Gothic" w:eastAsia="MS Gothic" w:hAnsi="MS Gothic" w:hint="eastAsia"/>
                  </w:rPr>
                  <w:t>☒</w:t>
                </w:r>
              </w:sdtContent>
            </w:sdt>
            <w:r w:rsidR="000136CC" w:rsidRPr="000136CC">
              <w:t xml:space="preserve"> Domestic</w:t>
            </w:r>
          </w:p>
        </w:tc>
        <w:tc>
          <w:tcPr>
            <w:tcW w:w="1445" w:type="dxa"/>
            <w:vAlign w:val="center"/>
          </w:tcPr>
          <w:p w14:paraId="6FDB025B" w14:textId="27846A7E" w:rsidR="000136CC" w:rsidRPr="000136CC" w:rsidRDefault="00000000" w:rsidP="00E45899">
            <w:pPr>
              <w:pStyle w:val="CustomerBodyText"/>
              <w:spacing w:before="0" w:after="0"/>
            </w:pPr>
            <w:sdt>
              <w:sdtPr>
                <w:id w:val="767124277"/>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0136CC" w:rsidRPr="000136CC">
              <w:t xml:space="preserve"> Foreign</w:t>
            </w:r>
          </w:p>
        </w:tc>
      </w:tr>
      <w:tr w:rsidR="000136CC" w:rsidRPr="000136CC" w14:paraId="4ADB28AA" w14:textId="77777777" w:rsidTr="005F3B2B">
        <w:trPr>
          <w:jc w:val="center"/>
        </w:trPr>
        <w:tc>
          <w:tcPr>
            <w:tcW w:w="2515" w:type="dxa"/>
            <w:vMerge/>
            <w:vAlign w:val="center"/>
          </w:tcPr>
          <w:p w14:paraId="6A339BC6" w14:textId="77777777" w:rsidR="000136CC" w:rsidRPr="000136CC" w:rsidRDefault="000136CC" w:rsidP="00E45899">
            <w:pPr>
              <w:pStyle w:val="CustomerBodyText"/>
              <w:spacing w:before="0" w:after="0"/>
              <w:jc w:val="right"/>
            </w:pPr>
          </w:p>
        </w:tc>
        <w:tc>
          <w:tcPr>
            <w:tcW w:w="3780" w:type="dxa"/>
            <w:vAlign w:val="center"/>
          </w:tcPr>
          <w:p w14:paraId="58EBE57A" w14:textId="77777777" w:rsidR="000136CC" w:rsidRPr="000136CC" w:rsidRDefault="000136CC" w:rsidP="00E45899">
            <w:pPr>
              <w:pStyle w:val="CustomerBodyText"/>
              <w:spacing w:before="0" w:after="0"/>
            </w:pPr>
            <w:r w:rsidRPr="000136CC">
              <w:t>Partnership:</w:t>
            </w:r>
          </w:p>
        </w:tc>
        <w:tc>
          <w:tcPr>
            <w:tcW w:w="1620" w:type="dxa"/>
            <w:vAlign w:val="center"/>
          </w:tcPr>
          <w:p w14:paraId="6CCF5E65" w14:textId="78A3F2EB" w:rsidR="000136CC" w:rsidRPr="000136CC" w:rsidRDefault="00000000" w:rsidP="00E45899">
            <w:pPr>
              <w:pStyle w:val="CustomerBodyText"/>
              <w:spacing w:before="0" w:after="0"/>
            </w:pPr>
            <w:sdt>
              <w:sdtPr>
                <w:id w:val="-300619588"/>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0136CC" w:rsidRPr="000136CC">
              <w:t>Domestic</w:t>
            </w:r>
          </w:p>
        </w:tc>
        <w:tc>
          <w:tcPr>
            <w:tcW w:w="1445" w:type="dxa"/>
            <w:vAlign w:val="center"/>
          </w:tcPr>
          <w:p w14:paraId="6A654A2A" w14:textId="4177B9A7" w:rsidR="000136CC" w:rsidRPr="000136CC" w:rsidRDefault="00000000" w:rsidP="00E45899">
            <w:pPr>
              <w:pStyle w:val="CustomerBodyText"/>
              <w:spacing w:before="0" w:after="0"/>
            </w:pPr>
            <w:sdt>
              <w:sdtPr>
                <w:id w:val="-141584365"/>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0136CC" w:rsidRPr="000136CC">
              <w:t xml:space="preserve"> Foreign</w:t>
            </w:r>
          </w:p>
        </w:tc>
      </w:tr>
      <w:tr w:rsidR="000136CC" w:rsidRPr="000136CC" w14:paraId="3E190E6B" w14:textId="77777777" w:rsidTr="005F3B2B">
        <w:trPr>
          <w:jc w:val="center"/>
        </w:trPr>
        <w:tc>
          <w:tcPr>
            <w:tcW w:w="2515" w:type="dxa"/>
            <w:vMerge/>
            <w:vAlign w:val="center"/>
          </w:tcPr>
          <w:p w14:paraId="54B3E1D1" w14:textId="77777777" w:rsidR="000136CC" w:rsidRPr="000136CC" w:rsidRDefault="000136CC" w:rsidP="00E45899">
            <w:pPr>
              <w:pStyle w:val="CustomerBodyText"/>
              <w:spacing w:before="0" w:after="0"/>
              <w:jc w:val="right"/>
            </w:pPr>
          </w:p>
        </w:tc>
        <w:tc>
          <w:tcPr>
            <w:tcW w:w="3780" w:type="dxa"/>
            <w:vAlign w:val="center"/>
          </w:tcPr>
          <w:p w14:paraId="13EAE386" w14:textId="77777777" w:rsidR="000136CC" w:rsidRPr="000136CC" w:rsidRDefault="000136CC" w:rsidP="00E45899">
            <w:pPr>
              <w:pStyle w:val="CustomerBodyText"/>
              <w:spacing w:before="0" w:after="0"/>
            </w:pPr>
            <w:r w:rsidRPr="000136CC">
              <w:t>Sole Proprietorship:</w:t>
            </w:r>
          </w:p>
        </w:tc>
        <w:tc>
          <w:tcPr>
            <w:tcW w:w="3065" w:type="dxa"/>
            <w:gridSpan w:val="2"/>
            <w:vAlign w:val="center"/>
          </w:tcPr>
          <w:p w14:paraId="352741EE" w14:textId="4C009028" w:rsidR="000136CC" w:rsidRPr="000136CC" w:rsidRDefault="00000000" w:rsidP="00AE0CEA">
            <w:pPr>
              <w:pStyle w:val="CustomerBodyText"/>
              <w:spacing w:before="0" w:after="0"/>
              <w:jc w:val="center"/>
            </w:pPr>
            <w:sdt>
              <w:sdtPr>
                <w:id w:val="-483701969"/>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p>
        </w:tc>
      </w:tr>
      <w:tr w:rsidR="000136CC" w:rsidRPr="000136CC" w14:paraId="710A7892" w14:textId="77777777" w:rsidTr="005F3B2B">
        <w:trPr>
          <w:jc w:val="center"/>
        </w:trPr>
        <w:tc>
          <w:tcPr>
            <w:tcW w:w="2515" w:type="dxa"/>
            <w:vAlign w:val="center"/>
          </w:tcPr>
          <w:p w14:paraId="624AF93C" w14:textId="5E713BB3" w:rsidR="000136CC" w:rsidRPr="000136CC" w:rsidRDefault="000136CC" w:rsidP="00E45899">
            <w:pPr>
              <w:pStyle w:val="CustomerBodyText"/>
              <w:spacing w:before="0" w:after="0"/>
              <w:jc w:val="right"/>
            </w:pPr>
            <w:r w:rsidRPr="000136CC">
              <w:t>State of Formation:</w:t>
            </w:r>
          </w:p>
        </w:tc>
        <w:tc>
          <w:tcPr>
            <w:tcW w:w="6845" w:type="dxa"/>
            <w:gridSpan w:val="3"/>
            <w:vAlign w:val="center"/>
          </w:tcPr>
          <w:p w14:paraId="67469DB4" w14:textId="77777777" w:rsidR="005301CB" w:rsidRDefault="005301CB" w:rsidP="005F3B2B">
            <w:pPr>
              <w:pStyle w:val="ResponseTableText"/>
              <w:rPr>
                <w:i/>
                <w:iCs/>
              </w:rPr>
            </w:pPr>
            <w:r w:rsidRPr="005301CB">
              <w:t>Delaware</w:t>
            </w:r>
          </w:p>
          <w:p w14:paraId="7E071701" w14:textId="26E982AB" w:rsidR="000136CC" w:rsidRPr="000136CC" w:rsidRDefault="000136CC" w:rsidP="00E45899">
            <w:pPr>
              <w:pStyle w:val="CustomerBodyText"/>
              <w:spacing w:before="0" w:after="0"/>
            </w:pPr>
            <w:r w:rsidRPr="000136CC">
              <w:t>Type/print the state where the corporation, LLC, or partnership is formed – e.g., ‘Washington’ if domestic and the name of the state if ‘Foreign’ (i.e., not Washington)</w:t>
            </w:r>
          </w:p>
        </w:tc>
      </w:tr>
    </w:tbl>
    <w:p w14:paraId="03014323" w14:textId="37CA217E" w:rsidR="00C55226" w:rsidRDefault="003F4BD8" w:rsidP="00C55226">
      <w:pPr>
        <w:pStyle w:val="CustomerBodyText"/>
      </w:pPr>
      <w:r w:rsidRPr="003F4BD8">
        <w:t>Bidder, through the duly authorized undersigned, makes this cer</w:t>
      </w:r>
      <w:r w:rsidR="00A05482">
        <w:rPr>
          <w:rFonts w:eastAsia="Arial" w:cs="Arial"/>
        </w:rPr>
        <w:t>ti</w:t>
      </w:r>
      <w:r w:rsidRPr="003F4BD8">
        <w:t>ﬁca</w:t>
      </w:r>
      <w:r w:rsidR="00A05482">
        <w:rPr>
          <w:rFonts w:eastAsia="Arial" w:cs="Arial"/>
        </w:rPr>
        <w:t>ti</w:t>
      </w:r>
      <w:r w:rsidRPr="003F4BD8">
        <w:t xml:space="preserve">on as a required element of </w:t>
      </w:r>
      <w:r w:rsidR="00A05482" w:rsidRPr="003F4BD8">
        <w:t>submi</w:t>
      </w:r>
      <w:r w:rsidR="00A05482">
        <w:rPr>
          <w:rFonts w:eastAsia="Arial" w:cs="Arial"/>
        </w:rPr>
        <w:t>tt</w:t>
      </w:r>
      <w:r w:rsidR="00A05482" w:rsidRPr="003F4BD8">
        <w:t>ing</w:t>
      </w:r>
      <w:r w:rsidRPr="003F4BD8">
        <w:t xml:space="preserve"> a responsive bid.  Bidder cer</w:t>
      </w:r>
      <w:r w:rsidR="00A05482">
        <w:rPr>
          <w:rFonts w:eastAsia="Arial" w:cs="Arial"/>
        </w:rPr>
        <w:t>ti</w:t>
      </w:r>
      <w:r w:rsidRPr="003F4BD8">
        <w:t>ﬁes, to the best of its knowledge and belief, that the following are true, complete, correct, and made in good faith</w:t>
      </w:r>
      <w:r w:rsidR="00C55226">
        <w:t>:</w:t>
      </w:r>
    </w:p>
    <w:p w14:paraId="62795387" w14:textId="6D2DFFC4" w:rsidR="00C55226" w:rsidRDefault="00C55226" w:rsidP="006C3FE0">
      <w:pPr>
        <w:pStyle w:val="CustomerBodyText"/>
        <w:numPr>
          <w:ilvl w:val="0"/>
          <w:numId w:val="15"/>
        </w:numPr>
      </w:pPr>
      <w:r>
        <w:t>UNDERSTANDING. Bidder cer</w:t>
      </w:r>
      <w:r w:rsidR="00A05482">
        <w:rPr>
          <w:rFonts w:eastAsia="Arial" w:cs="Arial"/>
        </w:rPr>
        <w:t>t</w:t>
      </w:r>
      <w:r w:rsidR="00A05482" w:rsidRPr="003F4BD8">
        <w:t>i</w:t>
      </w:r>
      <w:r>
        <w:t xml:space="preserve">fies that Bidder has read, thoroughly examined, and fully understands </w:t>
      </w:r>
      <w:proofErr w:type="gramStart"/>
      <w:r>
        <w:t>all of</w:t>
      </w:r>
      <w:proofErr w:type="gramEnd"/>
      <w:r w:rsidR="00F70A14">
        <w:t xml:space="preserve"> </w:t>
      </w:r>
      <w:r>
        <w:t>the provisions in the Compe</w:t>
      </w:r>
      <w:r w:rsidR="00A05482">
        <w:rPr>
          <w:rFonts w:eastAsia="Arial" w:cs="Arial"/>
        </w:rPr>
        <w:t>t</w:t>
      </w:r>
      <w:r w:rsidR="00A05482" w:rsidRPr="003F4BD8">
        <w:t>i</w:t>
      </w:r>
      <w:r w:rsidR="00A05482">
        <w:rPr>
          <w:rFonts w:eastAsia="Arial" w:cs="Arial"/>
        </w:rPr>
        <w:t>t</w:t>
      </w:r>
      <w:r w:rsidR="00A05482" w:rsidRPr="003F4BD8">
        <w:t>i</w:t>
      </w:r>
      <w:r>
        <w:t>ve Solicita</w:t>
      </w:r>
      <w:r w:rsidR="00A05482">
        <w:rPr>
          <w:rFonts w:eastAsia="Arial" w:cs="Arial"/>
        </w:rPr>
        <w:t>t</w:t>
      </w:r>
      <w:r w:rsidR="00A05482" w:rsidRPr="003F4BD8">
        <w:t>i</w:t>
      </w:r>
      <w:r>
        <w:t xml:space="preserve">on (including all </w:t>
      </w:r>
      <w:r w:rsidR="00F70A14">
        <w:t>attachments</w:t>
      </w:r>
      <w:r>
        <w:t>) and the terms and cond</w:t>
      </w:r>
      <w:r w:rsidR="00A05482">
        <w:t>i</w:t>
      </w:r>
      <w:r w:rsidR="00A05482">
        <w:rPr>
          <w:rFonts w:eastAsia="Arial" w:cs="Arial"/>
        </w:rPr>
        <w:t>t</w:t>
      </w:r>
      <w:r w:rsidR="00A05482" w:rsidRPr="003F4BD8">
        <w:t>i</w:t>
      </w:r>
      <w:r>
        <w:t>ons of</w:t>
      </w:r>
      <w:r w:rsidR="00F70A14">
        <w:t xml:space="preserve"> </w:t>
      </w:r>
      <w:r>
        <w:t>the Contract and any amendments or clarifica</w:t>
      </w:r>
      <w:r w:rsidR="00A05482">
        <w:rPr>
          <w:rFonts w:eastAsia="Arial" w:cs="Arial"/>
        </w:rPr>
        <w:t>t</w:t>
      </w:r>
      <w:r w:rsidR="00A05482" w:rsidRPr="003F4BD8">
        <w:t>i</w:t>
      </w:r>
      <w:r>
        <w:t>ons to the Compe</w:t>
      </w:r>
      <w:r w:rsidR="00A05482">
        <w:rPr>
          <w:rFonts w:eastAsia="Arial" w:cs="Arial"/>
        </w:rPr>
        <w:t>t</w:t>
      </w:r>
      <w:r w:rsidR="00A05482" w:rsidRPr="003F4BD8">
        <w:t>i</w:t>
      </w:r>
      <w:r w:rsidR="00A05482">
        <w:rPr>
          <w:rFonts w:eastAsia="Arial" w:cs="Arial"/>
        </w:rPr>
        <w:t>t</w:t>
      </w:r>
      <w:r w:rsidR="00A05482" w:rsidRPr="003F4BD8">
        <w:t>i</w:t>
      </w:r>
      <w:r>
        <w:t>ve Solicita</w:t>
      </w:r>
      <w:r w:rsidR="00A05482">
        <w:rPr>
          <w:rFonts w:eastAsia="Arial" w:cs="Arial"/>
        </w:rPr>
        <w:t>t</w:t>
      </w:r>
      <w:r w:rsidR="00A05482" w:rsidRPr="003F4BD8">
        <w:t>i</w:t>
      </w:r>
      <w:r>
        <w:t>on, and agrees to abide by</w:t>
      </w:r>
      <w:r w:rsidR="00F70A14">
        <w:t xml:space="preserve"> </w:t>
      </w:r>
      <w:r>
        <w:t>the same.</w:t>
      </w:r>
    </w:p>
    <w:p w14:paraId="4ACA3AAF" w14:textId="77777777" w:rsidR="005A1D64" w:rsidRPr="002A3872" w:rsidRDefault="005A1D64" w:rsidP="005A1D64">
      <w:pPr>
        <w:pStyle w:val="LMNResponseTitle1"/>
      </w:pPr>
      <w:r w:rsidRPr="002A3872">
        <w:t>Lumen Response:</w:t>
      </w:r>
    </w:p>
    <w:p w14:paraId="4B3A2D48" w14:textId="7461036F" w:rsidR="005A1D64" w:rsidRPr="00582B47" w:rsidRDefault="001755A1" w:rsidP="005A1D64">
      <w:pPr>
        <w:pStyle w:val="LMNResponsebodytext1"/>
        <w:rPr>
          <w:szCs w:val="20"/>
        </w:rPr>
      </w:pPr>
      <w:r>
        <w:rPr>
          <w:szCs w:val="20"/>
        </w:rPr>
        <w:t>Lumen has read and understands. However, Lumen includes in its response clarifications and exceptions to certain requirements in the RFP for the purposes of post-award negotiations</w:t>
      </w:r>
      <w:r w:rsidR="00582B47">
        <w:rPr>
          <w:szCs w:val="20"/>
        </w:rPr>
        <w:t xml:space="preserve">. </w:t>
      </w:r>
    </w:p>
    <w:p w14:paraId="63865CA0" w14:textId="2CC52AC7" w:rsidR="00C55226" w:rsidRDefault="00C55226" w:rsidP="006C3FE0">
      <w:pPr>
        <w:pStyle w:val="CustomerBodyText"/>
        <w:numPr>
          <w:ilvl w:val="0"/>
          <w:numId w:val="15"/>
        </w:numPr>
      </w:pPr>
      <w:r>
        <w:t>ACCURACY. Bidder cer</w:t>
      </w:r>
      <w:r w:rsidR="00A05482">
        <w:rPr>
          <w:rFonts w:eastAsia="Arial" w:cs="Arial"/>
        </w:rPr>
        <w:t>t</w:t>
      </w:r>
      <w:r w:rsidR="00A05482" w:rsidRPr="003F4BD8">
        <w:t>i</w:t>
      </w:r>
      <w:r>
        <w:t>fies that Bidder has carefully prepared and reviewed its bid and fully supports the</w:t>
      </w:r>
      <w:r w:rsidR="00F70A14">
        <w:t xml:space="preserve"> </w:t>
      </w:r>
      <w:r>
        <w:t>accuracy of the same. Bidder further understands and acknowledges that WMD shall not be responsible</w:t>
      </w:r>
      <w:r w:rsidR="00F70A14">
        <w:t xml:space="preserve"> </w:t>
      </w:r>
      <w:r>
        <w:t xml:space="preserve">for any errors or omission on the part of Bidder in preparing its bid. </w:t>
      </w:r>
      <w:proofErr w:type="gramStart"/>
      <w:r>
        <w:t>Bidder</w:t>
      </w:r>
      <w:proofErr w:type="gramEnd"/>
      <w:r>
        <w:t xml:space="preserve"> cer</w:t>
      </w:r>
      <w:r w:rsidR="004B6B0B">
        <w:rPr>
          <w:rFonts w:eastAsia="Arial" w:cs="Arial"/>
        </w:rPr>
        <w:t>t</w:t>
      </w:r>
      <w:r w:rsidR="004B6B0B" w:rsidRPr="003F4BD8">
        <w:t>i</w:t>
      </w:r>
      <w:r>
        <w:t>fies that the facts declared</w:t>
      </w:r>
      <w:r w:rsidR="00F70A14">
        <w:t xml:space="preserve"> </w:t>
      </w:r>
      <w:r>
        <w:t>here are true and accurate. Bidder further understands and acknowledges that the con</w:t>
      </w:r>
      <w:r w:rsidR="00F70A14">
        <w:rPr>
          <w:rFonts w:eastAsia="Arial" w:cs="Arial" w:hint="eastAsia"/>
        </w:rPr>
        <w:t>ti</w:t>
      </w:r>
      <w:r>
        <w:t>nuing compliance</w:t>
      </w:r>
      <w:r w:rsidR="00F70A14">
        <w:t xml:space="preserve"> </w:t>
      </w:r>
      <w:r>
        <w:t>with these statements and all requirements of the Compe</w:t>
      </w:r>
      <w:r w:rsidR="004B6B0B">
        <w:rPr>
          <w:rFonts w:eastAsia="Arial" w:cs="Arial"/>
        </w:rPr>
        <w:t>t</w:t>
      </w:r>
      <w:r w:rsidR="004B6B0B" w:rsidRPr="003F4BD8">
        <w:t>i</w:t>
      </w:r>
      <w:r w:rsidR="004B6B0B">
        <w:rPr>
          <w:rFonts w:eastAsia="Arial" w:cs="Arial"/>
        </w:rPr>
        <w:t>t</w:t>
      </w:r>
      <w:r w:rsidR="004B6B0B" w:rsidRPr="003F4BD8">
        <w:t>i</w:t>
      </w:r>
      <w:r>
        <w:t>ve Solicita</w:t>
      </w:r>
      <w:r w:rsidR="004B6B0B">
        <w:rPr>
          <w:rFonts w:eastAsia="Arial" w:cs="Arial"/>
        </w:rPr>
        <w:t>t</w:t>
      </w:r>
      <w:r w:rsidR="004B6B0B" w:rsidRPr="003F4BD8">
        <w:t>i</w:t>
      </w:r>
      <w:r>
        <w:t>on are condi</w:t>
      </w:r>
      <w:r w:rsidR="00F70A14">
        <w:rPr>
          <w:rFonts w:eastAsia="Arial" w:cs="Arial" w:hint="eastAsia"/>
        </w:rPr>
        <w:t>ti</w:t>
      </w:r>
      <w:r>
        <w:t>ons precedent to</w:t>
      </w:r>
      <w:r w:rsidR="00F70A14">
        <w:t xml:space="preserve"> </w:t>
      </w:r>
      <w:r>
        <w:t>the award or con</w:t>
      </w:r>
      <w:r w:rsidR="00F70A14">
        <w:rPr>
          <w:rFonts w:eastAsia="Arial" w:cs="Arial" w:hint="eastAsia"/>
        </w:rPr>
        <w:t>ti</w:t>
      </w:r>
      <w:r>
        <w:t>nua</w:t>
      </w:r>
      <w:r w:rsidR="00F70A14">
        <w:rPr>
          <w:rFonts w:eastAsia="Arial" w:cs="Arial" w:hint="eastAsia"/>
        </w:rPr>
        <w:t>ti</w:t>
      </w:r>
      <w:r>
        <w:t>on of the resul</w:t>
      </w:r>
      <w:r w:rsidR="004B6B0B">
        <w:rPr>
          <w:rFonts w:eastAsia="Arial" w:cs="Arial"/>
        </w:rPr>
        <w:t>t</w:t>
      </w:r>
      <w:r w:rsidR="004B6B0B" w:rsidRPr="003F4BD8">
        <w:t>i</w:t>
      </w:r>
      <w:r>
        <w:t>ng Contract.</w:t>
      </w:r>
    </w:p>
    <w:p w14:paraId="233D7EDF" w14:textId="77777777" w:rsidR="005A1D64" w:rsidRPr="002A3872" w:rsidRDefault="005A1D64" w:rsidP="005A1D64">
      <w:pPr>
        <w:pStyle w:val="LMNResponseTitle1"/>
      </w:pPr>
      <w:r w:rsidRPr="002A3872">
        <w:t>Lumen Response:</w:t>
      </w:r>
    </w:p>
    <w:p w14:paraId="0938EE15" w14:textId="7C130E03" w:rsidR="005A1D64" w:rsidRDefault="002C35A3" w:rsidP="005A1D64">
      <w:pPr>
        <w:pStyle w:val="LMNResponsebodytext1"/>
      </w:pPr>
      <w:r>
        <w:rPr>
          <w:szCs w:val="20"/>
        </w:rPr>
        <w:t>Lumen has read, understands, and complies</w:t>
      </w:r>
      <w:r w:rsidR="007F0D1A">
        <w:rPr>
          <w:szCs w:val="20"/>
        </w:rPr>
        <w:t>.</w:t>
      </w:r>
    </w:p>
    <w:p w14:paraId="349C5D43" w14:textId="17456C5E" w:rsidR="00C55226" w:rsidRDefault="00C55226" w:rsidP="006C3FE0">
      <w:pPr>
        <w:pStyle w:val="CustomerBodyText"/>
        <w:numPr>
          <w:ilvl w:val="0"/>
          <w:numId w:val="15"/>
        </w:numPr>
      </w:pPr>
      <w:r>
        <w:t>NO COLLUSION OR ANTI-COMPETITIVE PRACTICES. Bidder cer</w:t>
      </w:r>
      <w:r w:rsidR="00F70A14">
        <w:rPr>
          <w:rFonts w:eastAsia="Arial" w:cs="Arial" w:hint="eastAsia"/>
        </w:rPr>
        <w:t>ti</w:t>
      </w:r>
      <w:r>
        <w:t>fies that Bidder has not, either directly or</w:t>
      </w:r>
      <w:r w:rsidR="00F70A14">
        <w:t xml:space="preserve"> </w:t>
      </w:r>
      <w:r>
        <w:t>indirectly, entered into any agreement, par</w:t>
      </w:r>
      <w:r w:rsidR="00F70A14">
        <w:rPr>
          <w:rFonts w:eastAsia="Arial" w:cs="Arial" w:hint="eastAsia"/>
        </w:rPr>
        <w:t>ti</w:t>
      </w:r>
      <w:r>
        <w:t>cipated in any collusion, or otherwise taken any ac</w:t>
      </w:r>
      <w:r w:rsidR="00F70A14">
        <w:rPr>
          <w:rFonts w:eastAsia="Arial" w:cs="Arial" w:hint="eastAsia"/>
        </w:rPr>
        <w:t>ti</w:t>
      </w:r>
      <w:r>
        <w:t>on in</w:t>
      </w:r>
      <w:r w:rsidR="00F70A14">
        <w:t xml:space="preserve"> </w:t>
      </w:r>
      <w:r>
        <w:t>restraint of free compe</w:t>
      </w:r>
      <w:r w:rsidR="00F70A14">
        <w:rPr>
          <w:rFonts w:eastAsia="Arial" w:cs="Arial" w:hint="eastAsia"/>
        </w:rPr>
        <w:t>titi</w:t>
      </w:r>
      <w:r>
        <w:t>ve bidding in connec</w:t>
      </w:r>
      <w:r w:rsidR="00F70A14">
        <w:rPr>
          <w:rFonts w:eastAsia="Arial" w:cs="Arial" w:hint="eastAsia"/>
        </w:rPr>
        <w:t>ti</w:t>
      </w:r>
      <w:r>
        <w:t>on with this Compe</w:t>
      </w:r>
      <w:r w:rsidR="00F70A14">
        <w:rPr>
          <w:rFonts w:eastAsia="Arial" w:cs="Arial" w:hint="eastAsia"/>
        </w:rPr>
        <w:t>titi</w:t>
      </w:r>
      <w:r>
        <w:t>ve Solicita</w:t>
      </w:r>
      <w:r w:rsidR="00F70A14">
        <w:rPr>
          <w:rFonts w:eastAsia="Arial" w:cs="Arial" w:hint="eastAsia"/>
        </w:rPr>
        <w:t>ti</w:t>
      </w:r>
      <w:r>
        <w:t>on. Bidder cer</w:t>
      </w:r>
      <w:r w:rsidR="00F70A14">
        <w:rPr>
          <w:rFonts w:eastAsia="Arial" w:cs="Arial" w:hint="eastAsia"/>
        </w:rPr>
        <w:t>ti</w:t>
      </w:r>
      <w:r>
        <w:t>fies that</w:t>
      </w:r>
      <w:r w:rsidR="00F70A14">
        <w:t xml:space="preserve"> </w:t>
      </w:r>
      <w:r>
        <w:t>Bidder’s bid prices have been arrived at independently, without engaging in collusion, bid rigging, or any</w:t>
      </w:r>
      <w:r w:rsidR="00F70A14">
        <w:t xml:space="preserve"> </w:t>
      </w:r>
      <w:r>
        <w:t>other illegal ac</w:t>
      </w:r>
      <w:r w:rsidR="00F70A14">
        <w:rPr>
          <w:rFonts w:eastAsia="Arial" w:cs="Arial" w:hint="eastAsia"/>
        </w:rPr>
        <w:t>ti</w:t>
      </w:r>
      <w:r>
        <w:t>vity, and without for the purpose of restric</w:t>
      </w:r>
      <w:r w:rsidR="00F70A14">
        <w:rPr>
          <w:rFonts w:eastAsia="Arial" w:cs="Arial" w:hint="eastAsia"/>
        </w:rPr>
        <w:t>ti</w:t>
      </w:r>
      <w:r>
        <w:t>ng compe</w:t>
      </w:r>
      <w:r w:rsidR="00F70A14">
        <w:rPr>
          <w:rFonts w:eastAsia="Arial" w:cs="Arial" w:hint="eastAsia"/>
        </w:rPr>
        <w:t>titi</w:t>
      </w:r>
      <w:r>
        <w:t>on any consulta</w:t>
      </w:r>
      <w:r w:rsidR="00F70A14">
        <w:rPr>
          <w:rFonts w:eastAsia="Arial" w:cs="Arial" w:hint="eastAsia"/>
        </w:rPr>
        <w:t>ti</w:t>
      </w:r>
      <w:r>
        <w:t>on,</w:t>
      </w:r>
      <w:r w:rsidR="00F70A14">
        <w:t xml:space="preserve"> </w:t>
      </w:r>
      <w:r>
        <w:t>communica</w:t>
      </w:r>
      <w:r w:rsidR="00F70A14">
        <w:rPr>
          <w:rFonts w:eastAsia="Arial" w:cs="Arial" w:hint="eastAsia"/>
        </w:rPr>
        <w:t>ti</w:t>
      </w:r>
      <w:r>
        <w:t>on, or agreement with any other bidder or compe</w:t>
      </w:r>
      <w:r w:rsidR="00F70A14">
        <w:rPr>
          <w:rFonts w:eastAsia="Arial" w:cs="Arial" w:hint="eastAsia"/>
        </w:rPr>
        <w:t>ti</w:t>
      </w:r>
      <w:r>
        <w:t>tor rela</w:t>
      </w:r>
      <w:r w:rsidR="00F70A14">
        <w:rPr>
          <w:rFonts w:eastAsia="Arial" w:cs="Arial" w:hint="eastAsia"/>
        </w:rPr>
        <w:t>ti</w:t>
      </w:r>
      <w:r>
        <w:t>ng to (a) those prices, (b) the</w:t>
      </w:r>
      <w:r w:rsidR="00F70A14">
        <w:t xml:space="preserve"> </w:t>
      </w:r>
      <w:r>
        <w:t>inten</w:t>
      </w:r>
      <w:r w:rsidR="00F70A14">
        <w:rPr>
          <w:rFonts w:eastAsia="Arial" w:cs="Arial" w:hint="eastAsia"/>
        </w:rPr>
        <w:t>ti</w:t>
      </w:r>
      <w:r>
        <w:t>on to submit a bid, or (c) the methods or factors used to calculate the prices offered. Bidder cer</w:t>
      </w:r>
      <w:r w:rsidR="00F70A14">
        <w:rPr>
          <w:rFonts w:eastAsia="Arial" w:cs="Arial" w:hint="eastAsia"/>
        </w:rPr>
        <w:t>ti</w:t>
      </w:r>
      <w:r>
        <w:t>fies</w:t>
      </w:r>
      <w:r w:rsidR="00F70A14">
        <w:t xml:space="preserve"> </w:t>
      </w:r>
      <w:r>
        <w:t xml:space="preserve">that Bidder has not been and will not </w:t>
      </w:r>
      <w:r>
        <w:lastRenderedPageBreak/>
        <w:t>knowingly disclose its bid prices, directly or indirectly, to any other</w:t>
      </w:r>
      <w:r w:rsidR="00F70A14">
        <w:t xml:space="preserve"> </w:t>
      </w:r>
      <w:r>
        <w:t>bidder or compe</w:t>
      </w:r>
      <w:r w:rsidR="00F70A14">
        <w:rPr>
          <w:rFonts w:eastAsia="Arial" w:cs="Arial" w:hint="eastAsia"/>
        </w:rPr>
        <w:t>ti</w:t>
      </w:r>
      <w:r>
        <w:t>tor before award of a Contract, unless otherwise required by law. Bidder cer</w:t>
      </w:r>
      <w:r w:rsidR="00F70A14">
        <w:rPr>
          <w:rFonts w:eastAsia="Arial" w:cs="Arial" w:hint="eastAsia"/>
        </w:rPr>
        <w:t>ti</w:t>
      </w:r>
      <w:r>
        <w:t>fies that</w:t>
      </w:r>
      <w:r w:rsidR="00F70A14">
        <w:t xml:space="preserve"> </w:t>
      </w:r>
      <w:r>
        <w:t xml:space="preserve">Bidder has made no </w:t>
      </w:r>
      <w:r w:rsidR="00F70A14">
        <w:t>attempt</w:t>
      </w:r>
      <w:r>
        <w:t xml:space="preserve"> and shall not make any </w:t>
      </w:r>
      <w:r w:rsidR="00F70A14">
        <w:t>attempt</w:t>
      </w:r>
      <w:r>
        <w:t xml:space="preserve"> to induce any other person or firm to </w:t>
      </w:r>
      <w:r w:rsidR="007F6F05">
        <w:t>submit or</w:t>
      </w:r>
      <w:r>
        <w:t xml:space="preserve"> not to submit a bid for the purpose of restric</w:t>
      </w:r>
      <w:r w:rsidR="00F70A14">
        <w:rPr>
          <w:rFonts w:eastAsia="Arial" w:cs="Arial" w:hint="eastAsia"/>
        </w:rPr>
        <w:t>ti</w:t>
      </w:r>
      <w:r>
        <w:t>ng compe</w:t>
      </w:r>
      <w:r w:rsidR="00F70A14">
        <w:rPr>
          <w:rFonts w:eastAsia="Arial" w:cs="Arial" w:hint="eastAsia"/>
        </w:rPr>
        <w:t>titi</w:t>
      </w:r>
      <w:r>
        <w:t>on. Bidder, however, freely may join with</w:t>
      </w:r>
      <w:r w:rsidR="00F70A14">
        <w:t xml:space="preserve"> </w:t>
      </w:r>
      <w:r>
        <w:t>other persons or organiza</w:t>
      </w:r>
      <w:r w:rsidR="00F70A14">
        <w:rPr>
          <w:rFonts w:eastAsia="Arial" w:cs="Arial" w:hint="eastAsia"/>
        </w:rPr>
        <w:t>ti</w:t>
      </w:r>
      <w:r>
        <w:t>ons for the purpose of presen</w:t>
      </w:r>
      <w:r w:rsidR="00F70A14">
        <w:rPr>
          <w:rFonts w:eastAsia="Arial" w:cs="Arial" w:hint="eastAsia"/>
        </w:rPr>
        <w:t>ti</w:t>
      </w:r>
      <w:r>
        <w:t>ng a bid.</w:t>
      </w:r>
    </w:p>
    <w:p w14:paraId="75094225" w14:textId="77777777" w:rsidR="00B6258E" w:rsidRPr="002A3872" w:rsidRDefault="00B6258E" w:rsidP="00B6258E">
      <w:pPr>
        <w:pStyle w:val="LMNResponseTitle1"/>
      </w:pPr>
      <w:r w:rsidRPr="002A3872">
        <w:t>Lumen Response:</w:t>
      </w:r>
    </w:p>
    <w:p w14:paraId="7F3B7382" w14:textId="77777777" w:rsidR="00B6258E" w:rsidRDefault="00B6258E" w:rsidP="00B6258E">
      <w:pPr>
        <w:pStyle w:val="LMNResponsebodytext1"/>
      </w:pPr>
      <w:r w:rsidRPr="00322EBC">
        <w:t>Lumen has read, understands, and complie</w:t>
      </w:r>
      <w:r>
        <w:t>s.</w:t>
      </w:r>
    </w:p>
    <w:p w14:paraId="6DB2A5D5" w14:textId="762074E8" w:rsidR="00C55226" w:rsidRDefault="00C55226" w:rsidP="006C3FE0">
      <w:pPr>
        <w:pStyle w:val="CustomerBodyText"/>
        <w:numPr>
          <w:ilvl w:val="0"/>
          <w:numId w:val="15"/>
        </w:numPr>
      </w:pPr>
      <w:r>
        <w:t>FIRM OFFER. Bidder cer</w:t>
      </w:r>
      <w:r w:rsidR="00F70A14">
        <w:rPr>
          <w:rFonts w:eastAsia="Arial" w:cs="Arial" w:hint="eastAsia"/>
        </w:rPr>
        <w:t>ti</w:t>
      </w:r>
      <w:r>
        <w:t xml:space="preserve">fies that its bid, </w:t>
      </w:r>
      <w:r w:rsidR="00F70A14">
        <w:t>attached</w:t>
      </w:r>
      <w:r>
        <w:t xml:space="preserve"> hereto, is a firm offer which cannot be withdrawn for a</w:t>
      </w:r>
      <w:r w:rsidR="00F70A14">
        <w:t xml:space="preserve"> </w:t>
      </w:r>
      <w:r>
        <w:t>period of one hundred eighty (180) days from and a</w:t>
      </w:r>
      <w:r>
        <w:rPr>
          <w:rFonts w:eastAsia="Arial" w:cs="Arial" w:hint="eastAsia"/>
        </w:rPr>
        <w:t>􀅌</w:t>
      </w:r>
      <w:r>
        <w:t>er the bid due date specified in the Compe</w:t>
      </w:r>
      <w:r w:rsidR="00F70A14">
        <w:rPr>
          <w:rFonts w:eastAsia="Arial" w:cs="Arial" w:hint="eastAsia"/>
        </w:rPr>
        <w:t>titi</w:t>
      </w:r>
      <w:r>
        <w:t>ve</w:t>
      </w:r>
      <w:r w:rsidR="00F70A14">
        <w:t xml:space="preserve"> </w:t>
      </w:r>
      <w:r>
        <w:t>Solicita</w:t>
      </w:r>
      <w:r w:rsidR="00F70A14">
        <w:rPr>
          <w:rFonts w:eastAsia="Arial" w:cs="Arial" w:hint="eastAsia"/>
        </w:rPr>
        <w:t>ti</w:t>
      </w:r>
      <w:r>
        <w:t xml:space="preserve">on. WMD may accept such </w:t>
      </w:r>
      <w:proofErr w:type="gramStart"/>
      <w:r>
        <w:t>bid</w:t>
      </w:r>
      <w:proofErr w:type="gramEnd"/>
      <w:r>
        <w:t>, with or without further nego</w:t>
      </w:r>
      <w:r w:rsidR="00F70A14">
        <w:rPr>
          <w:rFonts w:eastAsia="Arial" w:cs="Arial" w:hint="eastAsia"/>
        </w:rPr>
        <w:t>ti</w:t>
      </w:r>
      <w:r>
        <w:t>a</w:t>
      </w:r>
      <w:r w:rsidR="00F70A14">
        <w:rPr>
          <w:rFonts w:eastAsia="Arial" w:cs="Arial" w:hint="eastAsia"/>
        </w:rPr>
        <w:t>ti</w:t>
      </w:r>
      <w:r>
        <w:t xml:space="preserve">on, at any </w:t>
      </w:r>
      <w:r w:rsidR="00F70A14">
        <w:rPr>
          <w:rFonts w:eastAsia="Arial" w:cs="Arial" w:hint="eastAsia"/>
        </w:rPr>
        <w:t>ti</w:t>
      </w:r>
      <w:r>
        <w:t>me within such</w:t>
      </w:r>
      <w:r w:rsidR="00F70A14">
        <w:t xml:space="preserve"> </w:t>
      </w:r>
      <w:r>
        <w:t>period. In the event of a protest, Bidder’s bid shall remain valid for such period or un</w:t>
      </w:r>
      <w:r w:rsidR="00F70A14">
        <w:rPr>
          <w:rFonts w:eastAsia="Arial" w:cs="Arial" w:hint="eastAsia"/>
        </w:rPr>
        <w:t>ti</w:t>
      </w:r>
      <w:r>
        <w:t>l the protest and</w:t>
      </w:r>
      <w:r w:rsidR="00F70A14">
        <w:t xml:space="preserve"> </w:t>
      </w:r>
      <w:r>
        <w:t>any related court ac</w:t>
      </w:r>
      <w:r w:rsidR="00F70A14">
        <w:rPr>
          <w:rFonts w:eastAsia="Arial" w:cs="Arial" w:hint="eastAsia"/>
        </w:rPr>
        <w:t>ti</w:t>
      </w:r>
      <w:r>
        <w:t>on is resolved, whichever is later.</w:t>
      </w:r>
    </w:p>
    <w:p w14:paraId="78611FFF" w14:textId="77777777" w:rsidR="005A1D64" w:rsidRPr="002A3872" w:rsidRDefault="005A1D64" w:rsidP="005A1D64">
      <w:pPr>
        <w:pStyle w:val="LMNResponseTitle1"/>
      </w:pPr>
      <w:r w:rsidRPr="002A3872">
        <w:t>Lumen Response:</w:t>
      </w:r>
    </w:p>
    <w:p w14:paraId="411566A8" w14:textId="6E8E4847" w:rsidR="005A1D64" w:rsidRDefault="00395FEB" w:rsidP="005A1D64">
      <w:pPr>
        <w:pStyle w:val="LMNResponsebodytext1"/>
      </w:pPr>
      <w:r>
        <w:rPr>
          <w:szCs w:val="20"/>
        </w:rPr>
        <w:t>Lumen has read, understands, and complies.</w:t>
      </w:r>
    </w:p>
    <w:p w14:paraId="7990DC0E" w14:textId="4373E5D0" w:rsidR="00C55226" w:rsidRDefault="00C55226" w:rsidP="006C3FE0">
      <w:pPr>
        <w:pStyle w:val="CustomerBodyText"/>
        <w:numPr>
          <w:ilvl w:val="0"/>
          <w:numId w:val="15"/>
        </w:numPr>
      </w:pPr>
      <w:r>
        <w:t>CONFLICT OF INTEREST. Bidder cer</w:t>
      </w:r>
      <w:r w:rsidR="00F70A14">
        <w:rPr>
          <w:rFonts w:eastAsia="Arial" w:cs="Arial" w:hint="eastAsia"/>
        </w:rPr>
        <w:t>ti</w:t>
      </w:r>
      <w:r>
        <w:t>fies that, in preparing this bid, Bidder has not been assisted by any current</w:t>
      </w:r>
      <w:r w:rsidR="00F70A14">
        <w:t xml:space="preserve"> </w:t>
      </w:r>
      <w:r>
        <w:t>or former employee of the State of Washington whose du</w:t>
      </w:r>
      <w:r w:rsidR="00F70A14">
        <w:rPr>
          <w:rFonts w:eastAsia="Arial" w:cs="Arial" w:hint="eastAsia"/>
        </w:rPr>
        <w:t>ti</w:t>
      </w:r>
      <w:r>
        <w:t>es relate (or did relate) to this Compe</w:t>
      </w:r>
      <w:r w:rsidR="00F70A14">
        <w:rPr>
          <w:rFonts w:eastAsia="Arial" w:cs="Arial" w:hint="eastAsia"/>
        </w:rPr>
        <w:t>titi</w:t>
      </w:r>
      <w:r>
        <w:t>ve</w:t>
      </w:r>
      <w:r w:rsidR="00F70A14">
        <w:t xml:space="preserve"> </w:t>
      </w:r>
      <w:r>
        <w:t>Solicita</w:t>
      </w:r>
      <w:r w:rsidR="00F70A14">
        <w:rPr>
          <w:rFonts w:eastAsia="Arial" w:cs="Arial" w:hint="eastAsia"/>
        </w:rPr>
        <w:t>ti</w:t>
      </w:r>
      <w:r>
        <w:t>on, or prospec</w:t>
      </w:r>
      <w:r w:rsidR="00F70A14">
        <w:rPr>
          <w:rFonts w:eastAsia="Arial" w:cs="Arial" w:hint="eastAsia"/>
        </w:rPr>
        <w:t>ti</w:t>
      </w:r>
      <w:r>
        <w:t>ve Contract, and who was assis</w:t>
      </w:r>
      <w:r w:rsidR="00F70A14">
        <w:rPr>
          <w:rFonts w:eastAsia="Arial" w:cs="Arial" w:hint="eastAsia"/>
        </w:rPr>
        <w:t>ti</w:t>
      </w:r>
      <w:r>
        <w:t>ng in other than his or her official, public capacity.</w:t>
      </w:r>
      <w:r w:rsidR="00F70A14">
        <w:t xml:space="preserve"> </w:t>
      </w:r>
      <w:r>
        <w:t>Neither does such a person nor any member of his or her immediate family have any financial interest in</w:t>
      </w:r>
      <w:r w:rsidR="00F70A14">
        <w:t xml:space="preserve"> </w:t>
      </w:r>
      <w:r>
        <w:t>the outcome of this bid.</w:t>
      </w:r>
    </w:p>
    <w:p w14:paraId="77057694" w14:textId="77777777" w:rsidR="005A1D64" w:rsidRPr="002A3872" w:rsidRDefault="005A1D64" w:rsidP="005A1D64">
      <w:pPr>
        <w:pStyle w:val="LMNResponseTitle1"/>
      </w:pPr>
      <w:r w:rsidRPr="002A3872">
        <w:t>Lumen Response:</w:t>
      </w:r>
    </w:p>
    <w:p w14:paraId="27A30048" w14:textId="26B1F67C" w:rsidR="005A1D64" w:rsidRDefault="00322EBC" w:rsidP="005A1D64">
      <w:pPr>
        <w:pStyle w:val="LMNResponsebodytext1"/>
      </w:pPr>
      <w:r w:rsidRPr="00322EBC">
        <w:t>Lumen has read, understands, and complie</w:t>
      </w:r>
      <w:r>
        <w:t>s.</w:t>
      </w:r>
    </w:p>
    <w:p w14:paraId="4556F2B5" w14:textId="709BD8BE" w:rsidR="00C55226" w:rsidRDefault="00C55226" w:rsidP="006C3FE0">
      <w:pPr>
        <w:pStyle w:val="CustomerBodyText"/>
        <w:numPr>
          <w:ilvl w:val="0"/>
          <w:numId w:val="15"/>
        </w:numPr>
      </w:pPr>
      <w:r>
        <w:t>NO REIMBURSEMENT. Bidder cer</w:t>
      </w:r>
      <w:r w:rsidR="00F70A14">
        <w:rPr>
          <w:rFonts w:eastAsia="Arial" w:cs="Arial" w:hint="eastAsia"/>
        </w:rPr>
        <w:t>ti</w:t>
      </w:r>
      <w:r>
        <w:t>fies that Bidder understands that the State of Washington will not</w:t>
      </w:r>
      <w:r w:rsidR="00F70A14">
        <w:t xml:space="preserve"> </w:t>
      </w:r>
      <w:r>
        <w:t>reimburse Bidder for any costs incurred in the prepara</w:t>
      </w:r>
      <w:r w:rsidR="00F70A14">
        <w:rPr>
          <w:rFonts w:eastAsia="Arial" w:cs="Arial" w:hint="eastAsia"/>
        </w:rPr>
        <w:t>ti</w:t>
      </w:r>
      <w:r>
        <w:t>on of this bid. All bids become the property of the</w:t>
      </w:r>
      <w:r w:rsidR="00F70A14">
        <w:t xml:space="preserve"> </w:t>
      </w:r>
      <w:r>
        <w:t>State of Washington, and Bidder claims no proprietary right to the ideas, wri</w:t>
      </w:r>
      <w:r w:rsidR="00F70A14">
        <w:rPr>
          <w:rFonts w:eastAsia="Arial" w:cs="Arial" w:hint="eastAsia"/>
        </w:rPr>
        <w:t>ti</w:t>
      </w:r>
      <w:r>
        <w:t>ngs, items, or samples unless</w:t>
      </w:r>
      <w:r w:rsidR="00F70A14">
        <w:t xml:space="preserve"> </w:t>
      </w:r>
      <w:r>
        <w:t>so stated in the bid.</w:t>
      </w:r>
    </w:p>
    <w:p w14:paraId="10F7F366" w14:textId="77777777" w:rsidR="005A1D64" w:rsidRPr="002A3872" w:rsidRDefault="005A1D64" w:rsidP="005A1D64">
      <w:pPr>
        <w:pStyle w:val="LMNResponseTitle1"/>
      </w:pPr>
      <w:r w:rsidRPr="002A3872">
        <w:t>Lumen Response:</w:t>
      </w:r>
    </w:p>
    <w:p w14:paraId="48048B0E" w14:textId="09EB97DB" w:rsidR="00322EBC" w:rsidRDefault="00322EBC" w:rsidP="00322EBC">
      <w:pPr>
        <w:pStyle w:val="LMNResponsebodytext1"/>
      </w:pPr>
      <w:r w:rsidRPr="00322EBC">
        <w:t>Lumen has read, understands, and complie</w:t>
      </w:r>
      <w:r>
        <w:t>s.</w:t>
      </w:r>
    </w:p>
    <w:p w14:paraId="480FF490" w14:textId="6993D4B2" w:rsidR="00EA69E3" w:rsidRDefault="00C55226" w:rsidP="006C3FE0">
      <w:pPr>
        <w:pStyle w:val="CustomerBodyText"/>
        <w:numPr>
          <w:ilvl w:val="0"/>
          <w:numId w:val="15"/>
        </w:numPr>
      </w:pPr>
      <w:r>
        <w:t xml:space="preserve">PERFORMANCE. </w:t>
      </w:r>
      <w:proofErr w:type="gramStart"/>
      <w:r>
        <w:t>Bidder</w:t>
      </w:r>
      <w:proofErr w:type="gramEnd"/>
      <w:r>
        <w:t xml:space="preserve"> cer</w:t>
      </w:r>
      <w:r w:rsidR="00F70A14">
        <w:rPr>
          <w:rFonts w:eastAsia="Arial" w:cs="Arial" w:hint="eastAsia"/>
        </w:rPr>
        <w:t>ti</w:t>
      </w:r>
      <w:r>
        <w:t xml:space="preserve">fies that Bidder understands that its </w:t>
      </w:r>
      <w:r w:rsidR="00F70A14">
        <w:t>submittal</w:t>
      </w:r>
      <w:r>
        <w:t xml:space="preserve"> of a bid and execu</w:t>
      </w:r>
      <w:r w:rsidR="00F70A14">
        <w:rPr>
          <w:rFonts w:eastAsia="Arial" w:cs="Arial" w:hint="eastAsia"/>
        </w:rPr>
        <w:t>ti</w:t>
      </w:r>
      <w:r>
        <w:t>on of this</w:t>
      </w:r>
      <w:r w:rsidR="00F70A14">
        <w:t xml:space="preserve"> </w:t>
      </w:r>
      <w:r>
        <w:t>Bidder’s Cer</w:t>
      </w:r>
      <w:r w:rsidR="00F70A14">
        <w:rPr>
          <w:rFonts w:eastAsia="Arial" w:cs="Arial" w:hint="eastAsia"/>
        </w:rPr>
        <w:t>ti</w:t>
      </w:r>
      <w:r>
        <w:t>fica</w:t>
      </w:r>
      <w:r w:rsidR="00F70A14">
        <w:rPr>
          <w:rFonts w:eastAsia="Arial" w:cs="Arial" w:hint="eastAsia"/>
        </w:rPr>
        <w:t>ti</w:t>
      </w:r>
      <w:r>
        <w:t>on cer</w:t>
      </w:r>
      <w:r w:rsidR="00F70A14">
        <w:rPr>
          <w:rFonts w:eastAsia="Arial" w:cs="Arial" w:hint="eastAsia"/>
        </w:rPr>
        <w:t>ti</w:t>
      </w:r>
      <w:r>
        <w:t>fies bidder’s willingness to comply with the Contract, if awarded such. By</w:t>
      </w:r>
      <w:r w:rsidR="00F70A14">
        <w:t xml:space="preserve"> submi</w:t>
      </w:r>
      <w:r w:rsidR="00F70A14">
        <w:rPr>
          <w:rFonts w:eastAsia="Arial" w:cs="Arial"/>
        </w:rPr>
        <w:t>tt</w:t>
      </w:r>
      <w:r w:rsidR="00F70A14">
        <w:t>ing</w:t>
      </w:r>
      <w:r>
        <w:t xml:space="preserve"> this bid, Bidder hereby offers to furnish the goods and/or services solicited pursuant to this</w:t>
      </w:r>
      <w:r w:rsidR="00F70A14">
        <w:t xml:space="preserve"> </w:t>
      </w:r>
      <w:r>
        <w:t>Compe</w:t>
      </w:r>
      <w:r w:rsidR="00F70A14">
        <w:rPr>
          <w:rFonts w:eastAsia="Arial" w:cs="Arial" w:hint="eastAsia"/>
        </w:rPr>
        <w:t>titi</w:t>
      </w:r>
      <w:r>
        <w:t>ve Solicita</w:t>
      </w:r>
      <w:r w:rsidR="00F70A14">
        <w:rPr>
          <w:rFonts w:eastAsia="Arial" w:cs="Arial" w:hint="eastAsia"/>
        </w:rPr>
        <w:t>ti</w:t>
      </w:r>
      <w:r>
        <w:t>on in compliance with all terms, condi</w:t>
      </w:r>
      <w:r w:rsidR="00F70A14">
        <w:rPr>
          <w:rFonts w:eastAsia="Arial" w:cs="Arial" w:hint="eastAsia"/>
        </w:rPr>
        <w:t>ti</w:t>
      </w:r>
      <w:r>
        <w:t>ons, and performance requirements</w:t>
      </w:r>
      <w:r w:rsidR="00F70A14">
        <w:t xml:space="preserve"> </w:t>
      </w:r>
      <w:r>
        <w:t>contained in this Compe</w:t>
      </w:r>
      <w:r w:rsidR="00F70A14">
        <w:rPr>
          <w:rFonts w:eastAsia="Arial" w:cs="Arial" w:hint="eastAsia"/>
        </w:rPr>
        <w:t>titi</w:t>
      </w:r>
      <w:r>
        <w:t>ve Solicita</w:t>
      </w:r>
      <w:r w:rsidR="00F70A14">
        <w:rPr>
          <w:rFonts w:eastAsia="Arial" w:cs="Arial" w:hint="eastAsia"/>
        </w:rPr>
        <w:t>ti</w:t>
      </w:r>
      <w:r>
        <w:t>on and the resul</w:t>
      </w:r>
      <w:r w:rsidR="00F70A14">
        <w:rPr>
          <w:rFonts w:eastAsia="Arial" w:cs="Arial" w:hint="eastAsia"/>
        </w:rPr>
        <w:t>ti</w:t>
      </w:r>
      <w:r>
        <w:t>ng Contract or, if applicable, as detailed on a</w:t>
      </w:r>
      <w:r w:rsidR="00F70A14">
        <w:t xml:space="preserve"> </w:t>
      </w:r>
      <w:r>
        <w:t xml:space="preserve">Contract Issues List, if </w:t>
      </w:r>
      <w:r w:rsidR="00F70A14">
        <w:t>permitted</w:t>
      </w:r>
      <w:r>
        <w:t>, in this Compe</w:t>
      </w:r>
      <w:r w:rsidR="00F70A14">
        <w:rPr>
          <w:rFonts w:eastAsia="Arial" w:cs="Arial" w:hint="eastAsia"/>
        </w:rPr>
        <w:t>titi</w:t>
      </w:r>
      <w:r>
        <w:t>ve Solicita</w:t>
      </w:r>
      <w:r w:rsidR="00F70A14">
        <w:rPr>
          <w:rFonts w:eastAsia="Arial" w:cs="Arial" w:hint="eastAsia"/>
        </w:rPr>
        <w:t>ti</w:t>
      </w:r>
      <w:r>
        <w:t>on.</w:t>
      </w:r>
    </w:p>
    <w:p w14:paraId="71A85B67" w14:textId="77777777" w:rsidR="005A1D64" w:rsidRPr="002A3872" w:rsidRDefault="005A1D64" w:rsidP="005A1D64">
      <w:pPr>
        <w:pStyle w:val="LMNResponseTitle1"/>
      </w:pPr>
      <w:bookmarkStart w:id="7" w:name="_Hlk158287856"/>
      <w:r w:rsidRPr="002A3872">
        <w:t>Lumen Response:</w:t>
      </w:r>
    </w:p>
    <w:p w14:paraId="62C783A4" w14:textId="0958F835" w:rsidR="005A1D64" w:rsidRDefault="00DB557F" w:rsidP="005A1D64">
      <w:pPr>
        <w:pStyle w:val="LMNResponsebodytext1"/>
      </w:pPr>
      <w:r w:rsidRPr="00322EBC">
        <w:t>Lumen has read, understands, and complie</w:t>
      </w:r>
      <w:r>
        <w:t>s.</w:t>
      </w:r>
      <w:bookmarkEnd w:id="7"/>
    </w:p>
    <w:p w14:paraId="24B99DD1" w14:textId="3E856EA5" w:rsidR="00EA69E3" w:rsidRDefault="00EA69E3" w:rsidP="006C3FE0">
      <w:pPr>
        <w:pStyle w:val="CustomerBodyText"/>
        <w:numPr>
          <w:ilvl w:val="0"/>
          <w:numId w:val="15"/>
        </w:numPr>
      </w:pPr>
      <w:r>
        <w:t>INSURANCE. Bidder cer</w:t>
      </w:r>
      <w:r w:rsidR="00F70A14">
        <w:rPr>
          <w:rFonts w:ascii="Tahoma" w:hAnsi="Tahoma" w:cs="Tahoma"/>
        </w:rPr>
        <w:t>ti</w:t>
      </w:r>
      <w:r>
        <w:t>ﬁes</w:t>
      </w:r>
      <w:r w:rsidR="00F70A14">
        <w:t xml:space="preserve"> </w:t>
      </w:r>
      <w:r>
        <w:t>as follows (must check one):</w:t>
      </w:r>
    </w:p>
    <w:p w14:paraId="7FE81298" w14:textId="0ACC2DBE" w:rsidR="00EA69E3" w:rsidRDefault="00000000" w:rsidP="00A270CA">
      <w:pPr>
        <w:pStyle w:val="CustomerBodyText"/>
        <w:ind w:left="720"/>
      </w:pPr>
      <w:sdt>
        <w:sdtPr>
          <w:id w:val="829411206"/>
          <w14:checkbox>
            <w14:checked w14:val="1"/>
            <w14:checkedState w14:val="2612" w14:font="MS Gothic"/>
            <w14:uncheckedState w14:val="2610" w14:font="MS Gothic"/>
          </w14:checkbox>
        </w:sdtPr>
        <w:sdtContent>
          <w:r w:rsidR="00DB557F">
            <w:rPr>
              <w:rFonts w:ascii="MS Gothic" w:eastAsia="MS Gothic" w:hAnsi="MS Gothic" w:hint="eastAsia"/>
            </w:rPr>
            <w:t>☒</w:t>
          </w:r>
        </w:sdtContent>
      </w:sdt>
      <w:r w:rsidR="00A270CA">
        <w:t xml:space="preserve"> </w:t>
      </w:r>
      <w:r w:rsidR="00EA69E3">
        <w:t xml:space="preserve">BIDDER HAS REQUIRED INSURANCE. Bidder has </w:t>
      </w:r>
      <w:r w:rsidR="00F70A14">
        <w:t>attached</w:t>
      </w:r>
      <w:r w:rsidR="00EA69E3">
        <w:t xml:space="preserve"> a current, valid Cer</w:t>
      </w:r>
      <w:r w:rsidR="00F70A14">
        <w:rPr>
          <w:rFonts w:ascii="Tahoma" w:hAnsi="Tahoma" w:cs="Tahoma"/>
        </w:rPr>
        <w:t>ti</w:t>
      </w:r>
      <w:r w:rsidR="00EA69E3">
        <w:t xml:space="preserve">ﬁcate of Insurance for each and </w:t>
      </w:r>
      <w:proofErr w:type="gramStart"/>
      <w:r w:rsidR="00EA69E3">
        <w:t>all of</w:t>
      </w:r>
      <w:proofErr w:type="gramEnd"/>
      <w:r w:rsidR="00EA69E3">
        <w:t xml:space="preserve"> the required insurance coverages as speciﬁed in the Contract (note: Bidder must </w:t>
      </w:r>
      <w:r w:rsidR="00F70A14">
        <w:t>attach</w:t>
      </w:r>
      <w:r w:rsidR="00EA69E3">
        <w:t xml:space="preserve"> the Insurance Cer</w:t>
      </w:r>
      <w:r w:rsidR="00F70A14">
        <w:rPr>
          <w:rFonts w:ascii="Tahoma" w:hAnsi="Tahoma" w:cs="Tahoma"/>
        </w:rPr>
        <w:t>ti</w:t>
      </w:r>
      <w:r w:rsidR="00EA69E3">
        <w:t>ﬁcate).</w:t>
      </w:r>
    </w:p>
    <w:p w14:paraId="051E4FDA" w14:textId="77777777" w:rsidR="00EA69E3" w:rsidRDefault="00EA69E3" w:rsidP="00F70A14">
      <w:pPr>
        <w:pStyle w:val="CustomerBodyText"/>
        <w:jc w:val="center"/>
      </w:pPr>
      <w:r>
        <w:t>OR</w:t>
      </w:r>
    </w:p>
    <w:p w14:paraId="0C9246B6" w14:textId="1ADB5DBF" w:rsidR="00EA69E3" w:rsidRDefault="00000000" w:rsidP="00A270CA">
      <w:pPr>
        <w:pStyle w:val="CustomerBodyText"/>
        <w:ind w:left="720"/>
      </w:pPr>
      <w:sdt>
        <w:sdtPr>
          <w:id w:val="511968312"/>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 xml:space="preserve">BIDDER WILL OBTAIN </w:t>
      </w:r>
      <w:proofErr w:type="gramStart"/>
      <w:r w:rsidR="00EA69E3">
        <w:t>REQUIRED</w:t>
      </w:r>
      <w:proofErr w:type="gramEnd"/>
      <w:r w:rsidR="00EA69E3">
        <w:t xml:space="preserve"> INSURANCE. Bidder does not have a current, valid Cer</w:t>
      </w:r>
      <w:r w:rsidR="00F70A14">
        <w:rPr>
          <w:rFonts w:ascii="Tahoma" w:hAnsi="Tahoma" w:cs="Tahoma"/>
        </w:rPr>
        <w:t>ti</w:t>
      </w:r>
      <w:r w:rsidR="00EA69E3">
        <w:t xml:space="preserve">ﬁcate of Insurance for each and </w:t>
      </w:r>
      <w:proofErr w:type="gramStart"/>
      <w:r w:rsidR="00EA69E3">
        <w:t>all of</w:t>
      </w:r>
      <w:proofErr w:type="gramEnd"/>
      <w:r w:rsidR="00EA69E3">
        <w:t xml:space="preserve"> the required insurance coverages as speciﬁed in the Contract but, if designated as the Apparent Successful Bidder, Bidder will provide such a Cer</w:t>
      </w:r>
      <w:r w:rsidR="00F70A14">
        <w:rPr>
          <w:rFonts w:ascii="Tahoma" w:hAnsi="Tahoma" w:cs="Tahoma"/>
        </w:rPr>
        <w:t>ti</w:t>
      </w:r>
      <w:r w:rsidR="00EA69E3">
        <w:t>ﬁcate of Insurance, without excep</w:t>
      </w:r>
      <w:r w:rsidR="00F70A14">
        <w:rPr>
          <w:rFonts w:ascii="Tahoma" w:hAnsi="Tahoma" w:cs="Tahoma"/>
        </w:rPr>
        <w:t>ti</w:t>
      </w:r>
      <w:r w:rsidR="00EA69E3">
        <w:t>on of any kind, to WMD within twenty-four (24) hours of such designa</w:t>
      </w:r>
      <w:r w:rsidR="00F70A14">
        <w:rPr>
          <w:rFonts w:ascii="Tahoma" w:hAnsi="Tahoma" w:cs="Tahoma"/>
        </w:rPr>
        <w:t>ti</w:t>
      </w:r>
      <w:r w:rsidR="00EA69E3">
        <w:t>on or no</w:t>
      </w:r>
      <w:r w:rsidR="00F70A14">
        <w:rPr>
          <w:rFonts w:ascii="Tahoma" w:hAnsi="Tahoma" w:cs="Tahoma"/>
        </w:rPr>
        <w:t>ti</w:t>
      </w:r>
      <w:r w:rsidR="00EA69E3">
        <w:t>ﬁca</w:t>
      </w:r>
      <w:r w:rsidR="00F70A14">
        <w:rPr>
          <w:rFonts w:ascii="Tahoma" w:hAnsi="Tahoma" w:cs="Tahoma"/>
        </w:rPr>
        <w:t>ti</w:t>
      </w:r>
      <w:r w:rsidR="00EA69E3">
        <w:t>on by WMD or be deemed a nonresponsive bid.</w:t>
      </w:r>
    </w:p>
    <w:p w14:paraId="62AF7261" w14:textId="77777777" w:rsidR="00EA69E3" w:rsidRDefault="00EA69E3" w:rsidP="00F70A14">
      <w:pPr>
        <w:pStyle w:val="CustomerBodyText"/>
        <w:jc w:val="center"/>
      </w:pPr>
      <w:r>
        <w:t>OR</w:t>
      </w:r>
    </w:p>
    <w:p w14:paraId="1B0BAB7A" w14:textId="2B03C7E0" w:rsidR="00EA69E3" w:rsidRDefault="00000000" w:rsidP="00A270CA">
      <w:pPr>
        <w:pStyle w:val="CustomerBodyText"/>
        <w:ind w:left="720"/>
      </w:pPr>
      <w:sdt>
        <w:sdtPr>
          <w:id w:val="-297531580"/>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 xml:space="preserve">BIDDER DOES NOT HAVE </w:t>
      </w:r>
      <w:proofErr w:type="gramStart"/>
      <w:r w:rsidR="00EA69E3">
        <w:t>REQUIRED</w:t>
      </w:r>
      <w:proofErr w:type="gramEnd"/>
      <w:r w:rsidR="00EA69E3">
        <w:t xml:space="preserve"> INSURANCE. As detailed on the </w:t>
      </w:r>
      <w:r w:rsidR="00F70A14">
        <w:t>attached</w:t>
      </w:r>
      <w:r w:rsidR="00EA69E3">
        <w:t xml:space="preserve"> explana</w:t>
      </w:r>
      <w:r w:rsidR="00F70A14">
        <w:rPr>
          <w:rFonts w:ascii="Tahoma" w:hAnsi="Tahoma" w:cs="Tahoma"/>
        </w:rPr>
        <w:t>ti</w:t>
      </w:r>
      <w:r w:rsidR="00EA69E3">
        <w:t>on (Bidder to provide), Bidder does not have a current, valid Cer</w:t>
      </w:r>
      <w:r w:rsidR="00F70A14">
        <w:rPr>
          <w:rFonts w:ascii="Tahoma" w:hAnsi="Tahoma" w:cs="Tahoma"/>
        </w:rPr>
        <w:t>ti</w:t>
      </w:r>
      <w:r w:rsidR="00EA69E3">
        <w:t xml:space="preserve">ﬁcate of Insurance for each and </w:t>
      </w:r>
      <w:proofErr w:type="gramStart"/>
      <w:r w:rsidR="00EA69E3">
        <w:t>all of</w:t>
      </w:r>
      <w:proofErr w:type="gramEnd"/>
      <w:r w:rsidR="00EA69E3">
        <w:t xml:space="preserve"> the required insurance coverages as speciﬁed in the Contract and, if designated as the Apparent Successful Bidder would not be able to provide such a Cer</w:t>
      </w:r>
      <w:r w:rsidR="00F70A14">
        <w:rPr>
          <w:rFonts w:ascii="Tahoma" w:hAnsi="Tahoma" w:cs="Tahoma"/>
        </w:rPr>
        <w:t>ti</w:t>
      </w:r>
      <w:r w:rsidR="00EA69E3">
        <w:t>ﬁcate of Insurance to WMD within twenty-four (24) hours of such designa</w:t>
      </w:r>
      <w:r w:rsidR="00F70A14">
        <w:rPr>
          <w:rFonts w:ascii="Tahoma" w:hAnsi="Tahoma" w:cs="Tahoma"/>
        </w:rPr>
        <w:t>ti</w:t>
      </w:r>
      <w:r w:rsidR="00EA69E3">
        <w:t>on.</w:t>
      </w:r>
    </w:p>
    <w:p w14:paraId="29BE1ED8" w14:textId="0863466A" w:rsidR="00EA69E3" w:rsidRDefault="00EA69E3" w:rsidP="006C3FE0">
      <w:pPr>
        <w:pStyle w:val="CustomerBodyText"/>
        <w:numPr>
          <w:ilvl w:val="0"/>
          <w:numId w:val="15"/>
        </w:numPr>
      </w:pPr>
      <w:r>
        <w:t>DEBARMENT. Bidder cer</w:t>
      </w:r>
      <w:r w:rsidR="00F70A14">
        <w:rPr>
          <w:rFonts w:ascii="Tahoma" w:hAnsi="Tahoma" w:cs="Tahoma"/>
        </w:rPr>
        <w:t>ti</w:t>
      </w:r>
      <w:r>
        <w:t>ﬁes as follows (must check one):</w:t>
      </w:r>
    </w:p>
    <w:p w14:paraId="7DB20ECB" w14:textId="6CB7E7ED" w:rsidR="00EA69E3" w:rsidRDefault="00000000" w:rsidP="00A270CA">
      <w:pPr>
        <w:pStyle w:val="CustomerBodyText"/>
        <w:ind w:left="720"/>
      </w:pPr>
      <w:sdt>
        <w:sdtPr>
          <w:id w:val="-1518844282"/>
          <w14:checkbox>
            <w14:checked w14:val="1"/>
            <w14:checkedState w14:val="2612" w14:font="MS Gothic"/>
            <w14:uncheckedState w14:val="2610" w14:font="MS Gothic"/>
          </w14:checkbox>
        </w:sdtPr>
        <w:sdtContent>
          <w:r w:rsidR="00BD6ADC">
            <w:rPr>
              <w:rFonts w:ascii="MS Gothic" w:eastAsia="MS Gothic" w:hAnsi="MS Gothic" w:hint="eastAsia"/>
            </w:rPr>
            <w:t>☒</w:t>
          </w:r>
        </w:sdtContent>
      </w:sdt>
      <w:r w:rsidR="00A270CA">
        <w:t xml:space="preserve"> </w:t>
      </w:r>
      <w:r w:rsidR="00EA69E3">
        <w:t>NO DEBARMENT. Bidder and/or its principals are not presently debarred, suspended, proposed for debarment, declared ineligible, or voluntarily excluded from contrac</w:t>
      </w:r>
      <w:r w:rsidR="00F70A14">
        <w:rPr>
          <w:rFonts w:ascii="Tahoma" w:hAnsi="Tahoma" w:cs="Tahoma"/>
        </w:rPr>
        <w:t>ti</w:t>
      </w:r>
      <w:r w:rsidR="00EA69E3">
        <w:t>ng with any federal, state, or local governmental en</w:t>
      </w:r>
      <w:r w:rsidR="00F70A14">
        <w:rPr>
          <w:rFonts w:ascii="Tahoma" w:hAnsi="Tahoma" w:cs="Tahoma"/>
        </w:rPr>
        <w:t>ti</w:t>
      </w:r>
      <w:r w:rsidR="00EA69E3">
        <w:t>ty.</w:t>
      </w:r>
    </w:p>
    <w:p w14:paraId="32EE8925" w14:textId="77777777" w:rsidR="00EA69E3" w:rsidRDefault="00EA69E3" w:rsidP="00F70A14">
      <w:pPr>
        <w:pStyle w:val="CustomerBodyText"/>
        <w:jc w:val="center"/>
      </w:pPr>
      <w:r>
        <w:t>OR</w:t>
      </w:r>
    </w:p>
    <w:p w14:paraId="76C0910A" w14:textId="2C77DAA7" w:rsidR="00EA69E3" w:rsidRDefault="00000000" w:rsidP="00A270CA">
      <w:pPr>
        <w:pStyle w:val="CustomerBodyText"/>
        <w:ind w:left="720"/>
      </w:pPr>
      <w:sdt>
        <w:sdtPr>
          <w:id w:val="229736377"/>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 xml:space="preserve">DEBARRED. As detailed on the </w:t>
      </w:r>
      <w:r w:rsidR="00F70A14">
        <w:t>attached</w:t>
      </w:r>
      <w:r w:rsidR="00EA69E3">
        <w:t xml:space="preserve"> explana</w:t>
      </w:r>
      <w:r w:rsidR="00F70A14">
        <w:rPr>
          <w:rFonts w:ascii="Tahoma" w:hAnsi="Tahoma" w:cs="Tahoma"/>
        </w:rPr>
        <w:t>ti</w:t>
      </w:r>
      <w:r w:rsidR="00EA69E3">
        <w:t>on (Bidder to provide), Bidder and/or its principals presently are debarred, suspended, proposed for debarment, declared ineligible, or voluntarily excluded from contrac</w:t>
      </w:r>
      <w:r w:rsidR="00F70A14">
        <w:rPr>
          <w:rFonts w:ascii="Tahoma" w:hAnsi="Tahoma" w:cs="Tahoma"/>
        </w:rPr>
        <w:t>ti</w:t>
      </w:r>
      <w:r w:rsidR="00EA69E3">
        <w:t>ng with a federal, state, or local governmental en</w:t>
      </w:r>
      <w:r w:rsidR="00F70A14">
        <w:rPr>
          <w:rFonts w:ascii="Tahoma" w:hAnsi="Tahoma" w:cs="Tahoma"/>
        </w:rPr>
        <w:t>ti</w:t>
      </w:r>
      <w:r w:rsidR="00EA69E3">
        <w:t>ty.</w:t>
      </w:r>
    </w:p>
    <w:p w14:paraId="2AD23ECA" w14:textId="1F1D8CD0" w:rsidR="00EA69E3" w:rsidRDefault="00EA69E3" w:rsidP="006C3FE0">
      <w:pPr>
        <w:pStyle w:val="CustomerBodyText"/>
        <w:numPr>
          <w:ilvl w:val="0"/>
          <w:numId w:val="15"/>
        </w:numPr>
      </w:pPr>
      <w:r>
        <w:t>CRIMINAL OFFENSE. Bidder cer</w:t>
      </w:r>
      <w:r w:rsidR="00F70A14">
        <w:rPr>
          <w:rFonts w:ascii="Tahoma" w:hAnsi="Tahoma" w:cs="Tahoma"/>
        </w:rPr>
        <w:t>ti</w:t>
      </w:r>
      <w:r>
        <w:t>ﬁes as follows (must check one):</w:t>
      </w:r>
    </w:p>
    <w:p w14:paraId="5EBF853A" w14:textId="3B062B2F" w:rsidR="00EA69E3" w:rsidRDefault="00000000" w:rsidP="00A270CA">
      <w:pPr>
        <w:pStyle w:val="CustomerBodyText"/>
        <w:ind w:left="720"/>
      </w:pPr>
      <w:sdt>
        <w:sdtPr>
          <w:id w:val="161825845"/>
          <w14:checkbox>
            <w14:checked w14:val="1"/>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NO CRIMINAL OFFENSE. Bidder and its oﬃcers, directors, and managers have not, within the three (3) year period preceding the date of this Compe</w:t>
      </w:r>
      <w:r w:rsidR="00F70A14">
        <w:rPr>
          <w:rFonts w:ascii="Tahoma" w:hAnsi="Tahoma" w:cs="Tahoma"/>
        </w:rPr>
        <w:t>titi</w:t>
      </w:r>
      <w:r w:rsidR="00EA69E3">
        <w:t>ve Solicita</w:t>
      </w:r>
      <w:r w:rsidR="00F70A14">
        <w:rPr>
          <w:rFonts w:ascii="Tahoma" w:hAnsi="Tahoma" w:cs="Tahoma"/>
        </w:rPr>
        <w:t>ti</w:t>
      </w:r>
      <w:r w:rsidR="00EA69E3">
        <w:t>on, been convicted or had a civil judgment rendered against Bidder or such oﬃcers, directors, and managers for commission of fraud or a criminal oﬀense in connec</w:t>
      </w:r>
      <w:r w:rsidR="00F70A14">
        <w:rPr>
          <w:rFonts w:ascii="Tahoma" w:hAnsi="Tahoma" w:cs="Tahoma"/>
        </w:rPr>
        <w:t>ti</w:t>
      </w:r>
      <w:r w:rsidR="00EA69E3">
        <w:t xml:space="preserve">on with obtaining, </w:t>
      </w:r>
      <w:r w:rsidR="00F70A14">
        <w:t>attem</w:t>
      </w:r>
      <w:r w:rsidR="00F70A14">
        <w:rPr>
          <w:rFonts w:ascii="Tahoma" w:hAnsi="Tahoma" w:cs="Tahoma"/>
        </w:rPr>
        <w:t>pt</w:t>
      </w:r>
      <w:r w:rsidR="00F70A14">
        <w:t>ing</w:t>
      </w:r>
      <w:r w:rsidR="00EA69E3">
        <w:t xml:space="preserve"> to obtain, or performing a governmental contract; viola</w:t>
      </w:r>
      <w:r w:rsidR="00F70A14">
        <w:rPr>
          <w:rFonts w:ascii="Tahoma" w:hAnsi="Tahoma" w:cs="Tahoma"/>
        </w:rPr>
        <w:t>ti</w:t>
      </w:r>
      <w:r w:rsidR="00EA69E3">
        <w:t>on of any federal or state an</w:t>
      </w:r>
      <w:r w:rsidR="00F70A14">
        <w:rPr>
          <w:rFonts w:ascii="Tahoma" w:hAnsi="Tahoma" w:cs="Tahoma"/>
        </w:rPr>
        <w:t>ti</w:t>
      </w:r>
      <w:r w:rsidR="00EA69E3">
        <w:t>trust statute; or commission of embezzlement, the</w:t>
      </w:r>
      <w:r w:rsidR="00F70A14">
        <w:rPr>
          <w:rFonts w:ascii="Tahoma" w:hAnsi="Tahoma" w:cs="Tahoma"/>
        </w:rPr>
        <w:t>ft</w:t>
      </w:r>
      <w:r w:rsidR="00EA69E3">
        <w:t>, forgery, bribery, falsiﬁca</w:t>
      </w:r>
      <w:r w:rsidR="00F70A14">
        <w:rPr>
          <w:rFonts w:ascii="Tahoma" w:hAnsi="Tahoma" w:cs="Tahoma"/>
        </w:rPr>
        <w:t>ti</w:t>
      </w:r>
      <w:r w:rsidR="00EA69E3">
        <w:t>on or destruc</w:t>
      </w:r>
      <w:r w:rsidR="00F70A14">
        <w:rPr>
          <w:rFonts w:ascii="Tahoma" w:hAnsi="Tahoma" w:cs="Tahoma"/>
        </w:rPr>
        <w:t>ti</w:t>
      </w:r>
      <w:r w:rsidR="00EA69E3">
        <w:t>on of records, making false statements, or receiving stolen property. Bidder further cer</w:t>
      </w:r>
      <w:r w:rsidR="00F70A14">
        <w:rPr>
          <w:rFonts w:ascii="Tahoma" w:hAnsi="Tahoma" w:cs="Tahoma"/>
        </w:rPr>
        <w:t>ti</w:t>
      </w:r>
      <w:r w:rsidR="00EA69E3">
        <w:t>ﬁes that Bidder and its oﬃcers, directors, and managers are not presently indicted or otherwise criminally or civilly charged by a governmental en</w:t>
      </w:r>
      <w:r w:rsidR="00F70A14">
        <w:rPr>
          <w:rFonts w:ascii="Tahoma" w:hAnsi="Tahoma" w:cs="Tahoma"/>
        </w:rPr>
        <w:t>ti</w:t>
      </w:r>
      <w:r w:rsidR="00EA69E3">
        <w:t>ty with commission of any of the oﬀenses enumerated in this paragraph.</w:t>
      </w:r>
    </w:p>
    <w:p w14:paraId="7466E499" w14:textId="77777777" w:rsidR="00EA69E3" w:rsidRDefault="00EA69E3" w:rsidP="00F70A14">
      <w:pPr>
        <w:pStyle w:val="CustomerBodyText"/>
        <w:jc w:val="center"/>
      </w:pPr>
      <w:r>
        <w:t>OR</w:t>
      </w:r>
    </w:p>
    <w:p w14:paraId="42B13748" w14:textId="6130A525" w:rsidR="00EA69E3" w:rsidRDefault="00000000" w:rsidP="00A270CA">
      <w:pPr>
        <w:pStyle w:val="CustomerBodyText"/>
        <w:ind w:left="720"/>
      </w:pPr>
      <w:sdt>
        <w:sdtPr>
          <w:id w:val="-1180421292"/>
          <w14:checkbox>
            <w14:checked w14:val="0"/>
            <w14:checkedState w14:val="2612" w14:font="MS Gothic"/>
            <w14:uncheckedState w14:val="2610" w14:font="MS Gothic"/>
          </w14:checkbox>
        </w:sdtPr>
        <w:sdtContent>
          <w:r w:rsidR="00DB557F">
            <w:rPr>
              <w:rFonts w:ascii="MS Gothic" w:eastAsia="MS Gothic" w:hAnsi="MS Gothic" w:hint="eastAsia"/>
            </w:rPr>
            <w:t>☐</w:t>
          </w:r>
        </w:sdtContent>
      </w:sdt>
      <w:r w:rsidR="00A270CA">
        <w:t xml:space="preserve"> </w:t>
      </w:r>
      <w:r w:rsidR="00EA69E3">
        <w:t xml:space="preserve">CRIMINAL OFFENSE. As detailed on the </w:t>
      </w:r>
      <w:r w:rsidR="00F70A14">
        <w:t>attached</w:t>
      </w:r>
      <w:r w:rsidR="00EA69E3">
        <w:t xml:space="preserve"> explana</w:t>
      </w:r>
      <w:r w:rsidR="00F70A14">
        <w:rPr>
          <w:rFonts w:ascii="Tahoma" w:hAnsi="Tahoma" w:cs="Tahoma"/>
        </w:rPr>
        <w:t>ti</w:t>
      </w:r>
      <w:r w:rsidR="00EA69E3">
        <w:t>on (Bidder to provide), within the three (3) year period preceding the date of this Compe</w:t>
      </w:r>
      <w:r w:rsidR="00F70A14">
        <w:rPr>
          <w:rFonts w:ascii="Tahoma" w:hAnsi="Tahoma" w:cs="Tahoma"/>
        </w:rPr>
        <w:t>titi</w:t>
      </w:r>
      <w:r w:rsidR="00EA69E3">
        <w:t>ve Solicita</w:t>
      </w:r>
      <w:r w:rsidR="00F70A14">
        <w:rPr>
          <w:rFonts w:ascii="Tahoma" w:hAnsi="Tahoma" w:cs="Tahoma"/>
        </w:rPr>
        <w:t>ti</w:t>
      </w:r>
      <w:r w:rsidR="00EA69E3">
        <w:t>on, Bidder or its oﬃcers, directors, or managers have been convicted or had a civil judgment rendered against Bidder or such oﬃcers, directors, or managers for commission of fraud or a criminal oﬀense in connec</w:t>
      </w:r>
      <w:r w:rsidR="00F70A14">
        <w:rPr>
          <w:rFonts w:ascii="Tahoma" w:hAnsi="Tahoma" w:cs="Tahoma"/>
        </w:rPr>
        <w:t>ti</w:t>
      </w:r>
      <w:r w:rsidR="00EA69E3">
        <w:t xml:space="preserve">on with obtaining, </w:t>
      </w:r>
      <w:r w:rsidR="00F70A14">
        <w:t>attem</w:t>
      </w:r>
      <w:r w:rsidR="00F70A14">
        <w:rPr>
          <w:rFonts w:ascii="Tahoma" w:hAnsi="Tahoma" w:cs="Tahoma"/>
        </w:rPr>
        <w:t>pt</w:t>
      </w:r>
      <w:r w:rsidR="00F70A14">
        <w:t>ing</w:t>
      </w:r>
      <w:r w:rsidR="00EA69E3">
        <w:t xml:space="preserve"> to obtain, or performing a governmental contract; viola</w:t>
      </w:r>
      <w:r w:rsidR="00F70A14">
        <w:rPr>
          <w:rFonts w:ascii="Tahoma" w:hAnsi="Tahoma" w:cs="Tahoma"/>
        </w:rPr>
        <w:t>ti</w:t>
      </w:r>
      <w:r w:rsidR="00EA69E3">
        <w:t>on of any federal or state an</w:t>
      </w:r>
      <w:r w:rsidR="00F70A14">
        <w:rPr>
          <w:rFonts w:ascii="Tahoma" w:hAnsi="Tahoma" w:cs="Tahoma"/>
        </w:rPr>
        <w:t>ti</w:t>
      </w:r>
      <w:r w:rsidR="00EA69E3">
        <w:t>trust statute; or commission of embezzlement, the</w:t>
      </w:r>
      <w:r w:rsidR="00F70A14">
        <w:rPr>
          <w:rFonts w:ascii="Tahoma" w:hAnsi="Tahoma" w:cs="Tahoma"/>
        </w:rPr>
        <w:t>ft</w:t>
      </w:r>
      <w:r w:rsidR="00EA69E3">
        <w:t>, forgery, bribery, falsiﬁca</w:t>
      </w:r>
      <w:r w:rsidR="00F70A14">
        <w:rPr>
          <w:rFonts w:ascii="Tahoma" w:hAnsi="Tahoma" w:cs="Tahoma"/>
        </w:rPr>
        <w:t>ti</w:t>
      </w:r>
      <w:r w:rsidR="00EA69E3">
        <w:t>on or destruc</w:t>
      </w:r>
      <w:r w:rsidR="00F70A14">
        <w:rPr>
          <w:rFonts w:ascii="Tahoma" w:hAnsi="Tahoma" w:cs="Tahoma"/>
        </w:rPr>
        <w:t>ti</w:t>
      </w:r>
      <w:r w:rsidR="00EA69E3">
        <w:t>on of records, making false statements, or receiving stolen property.</w:t>
      </w:r>
    </w:p>
    <w:p w14:paraId="23A2A66A" w14:textId="655FB5B6" w:rsidR="00EA69E3" w:rsidRDefault="00EA69E3" w:rsidP="005F3B2B">
      <w:pPr>
        <w:pStyle w:val="CustomerBodyText"/>
        <w:keepNext/>
        <w:numPr>
          <w:ilvl w:val="0"/>
          <w:numId w:val="15"/>
        </w:numPr>
      </w:pPr>
      <w:r>
        <w:lastRenderedPageBreak/>
        <w:t>WAGE THEFT PREVENTION. Bidder cer</w:t>
      </w:r>
      <w:r w:rsidR="00F70A14">
        <w:rPr>
          <w:rFonts w:ascii="Tahoma" w:hAnsi="Tahoma" w:cs="Tahoma"/>
        </w:rPr>
        <w:t>ti</w:t>
      </w:r>
      <w:r>
        <w:t>ﬁes as follows (must check one):</w:t>
      </w:r>
    </w:p>
    <w:p w14:paraId="31D70182" w14:textId="080AFF65" w:rsidR="00EA69E3" w:rsidRDefault="00000000" w:rsidP="00F70A14">
      <w:pPr>
        <w:pStyle w:val="CustomerBodyText"/>
        <w:ind w:left="720"/>
      </w:pPr>
      <w:sdt>
        <w:sdtPr>
          <w:id w:val="1423831152"/>
          <w14:checkbox>
            <w14:checked w14:val="1"/>
            <w14:checkedState w14:val="2612" w14:font="MS Gothic"/>
            <w14:uncheckedState w14:val="2610" w14:font="MS Gothic"/>
          </w14:checkbox>
        </w:sdtPr>
        <w:sdtContent>
          <w:r w:rsidR="0033317B">
            <w:rPr>
              <w:rFonts w:ascii="MS Gothic" w:eastAsia="MS Gothic" w:hAnsi="MS Gothic" w:hint="eastAsia"/>
            </w:rPr>
            <w:t>☒</w:t>
          </w:r>
        </w:sdtContent>
      </w:sdt>
      <w:r w:rsidR="00A270CA">
        <w:t xml:space="preserve"> </w:t>
      </w:r>
      <w:r w:rsidR="00EA69E3">
        <w:t>NO WAGE VIOLATIONS. Bidder has NOT been determined by a ﬁnal and binding cita</w:t>
      </w:r>
      <w:r w:rsidR="00F70A14">
        <w:rPr>
          <w:rFonts w:ascii="Tahoma" w:hAnsi="Tahoma" w:cs="Tahoma"/>
        </w:rPr>
        <w:t>ti</w:t>
      </w:r>
      <w:r w:rsidR="00EA69E3">
        <w:t>on and no</w:t>
      </w:r>
      <w:r w:rsidR="00F70A14">
        <w:rPr>
          <w:rFonts w:ascii="Tahoma" w:hAnsi="Tahoma" w:cs="Tahoma"/>
        </w:rPr>
        <w:t>ti</w:t>
      </w:r>
      <w:r w:rsidR="00EA69E3">
        <w:t>ce of assessment issued by the Washington Department of Labor and Industries or through a civil judgment entered by a court of limited or general jurisdic</w:t>
      </w:r>
      <w:r w:rsidR="00F70A14">
        <w:rPr>
          <w:rFonts w:ascii="Tahoma" w:hAnsi="Tahoma" w:cs="Tahoma"/>
        </w:rPr>
        <w:t>ti</w:t>
      </w:r>
      <w:r w:rsidR="00EA69E3">
        <w:t xml:space="preserve">on to have willfully violated, as deﬁned in </w:t>
      </w:r>
      <w:r w:rsidR="00F70A14">
        <w:rPr>
          <w:color w:val="0562C1"/>
          <w:sz w:val="22"/>
        </w:rPr>
        <w:t xml:space="preserve">RCW </w:t>
      </w:r>
      <w:proofErr w:type="gramStart"/>
      <w:r w:rsidR="00F70A14">
        <w:rPr>
          <w:color w:val="0562C1"/>
          <w:sz w:val="22"/>
        </w:rPr>
        <w:t xml:space="preserve">49.48.082 </w:t>
      </w:r>
      <w:r w:rsidR="00EA69E3">
        <w:t>,</w:t>
      </w:r>
      <w:proofErr w:type="gramEnd"/>
      <w:r w:rsidR="00EA69E3">
        <w:t xml:space="preserve"> any provision </w:t>
      </w:r>
      <w:r w:rsidR="00F70A14">
        <w:rPr>
          <w:sz w:val="22"/>
        </w:rPr>
        <w:t xml:space="preserve">of </w:t>
      </w:r>
      <w:r w:rsidR="00F70A14">
        <w:rPr>
          <w:color w:val="0562C1"/>
          <w:sz w:val="22"/>
        </w:rPr>
        <w:t>RCW 49.46</w:t>
      </w:r>
      <w:r w:rsidR="00F70A14">
        <w:rPr>
          <w:sz w:val="22"/>
        </w:rPr>
        <w:t xml:space="preserve">, </w:t>
      </w:r>
      <w:r w:rsidR="00F70A14">
        <w:rPr>
          <w:color w:val="0562C1"/>
          <w:sz w:val="22"/>
        </w:rPr>
        <w:t>RCW 9.48</w:t>
      </w:r>
      <w:r w:rsidR="00F70A14">
        <w:rPr>
          <w:sz w:val="22"/>
        </w:rPr>
        <w:t xml:space="preserve">, or </w:t>
      </w:r>
      <w:r w:rsidR="00F70A14">
        <w:rPr>
          <w:color w:val="0562C1"/>
          <w:sz w:val="22"/>
        </w:rPr>
        <w:t xml:space="preserve">RCW 49.52 </w:t>
      </w:r>
      <w:r w:rsidR="00F70A14">
        <w:rPr>
          <w:sz w:val="22"/>
        </w:rPr>
        <w:t>within</w:t>
      </w:r>
      <w:r w:rsidR="00EA69E3">
        <w:t xml:space="preserve"> three (3) years prior to the date of the above-referenced Compe</w:t>
      </w:r>
      <w:r w:rsidR="00F70A14">
        <w:rPr>
          <w:rFonts w:ascii="Tahoma" w:hAnsi="Tahoma" w:cs="Tahoma"/>
        </w:rPr>
        <w:t>titi</w:t>
      </w:r>
      <w:r w:rsidR="00EA69E3">
        <w:t>ve Solicita</w:t>
      </w:r>
      <w:r w:rsidR="00F70A14">
        <w:rPr>
          <w:rFonts w:ascii="Tahoma" w:hAnsi="Tahoma" w:cs="Tahoma"/>
        </w:rPr>
        <w:t>ti</w:t>
      </w:r>
      <w:r w:rsidR="00EA69E3">
        <w:t>on date.</w:t>
      </w:r>
    </w:p>
    <w:p w14:paraId="20619944" w14:textId="77777777" w:rsidR="00EA69E3" w:rsidRDefault="00EA69E3" w:rsidP="00F70A14">
      <w:pPr>
        <w:pStyle w:val="CustomerBodyText"/>
        <w:jc w:val="center"/>
      </w:pPr>
      <w:r>
        <w:t>OR</w:t>
      </w:r>
    </w:p>
    <w:p w14:paraId="7DA3FF69" w14:textId="1C2892C1" w:rsidR="00EA69E3" w:rsidRDefault="00000000" w:rsidP="00F70A14">
      <w:pPr>
        <w:pStyle w:val="CustomerBodyText"/>
        <w:ind w:left="810"/>
      </w:pPr>
      <w:sdt>
        <w:sdtPr>
          <w:id w:val="-1789504737"/>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VIOLATIONS OF WAGE LAWS. Bidder has been determined by a ﬁnal and binding cita</w:t>
      </w:r>
      <w:r w:rsidR="00F70A14">
        <w:rPr>
          <w:rFonts w:ascii="Tahoma" w:hAnsi="Tahoma" w:cs="Tahoma"/>
        </w:rPr>
        <w:t>ti</w:t>
      </w:r>
      <w:r w:rsidR="00EA69E3">
        <w:t>on and no</w:t>
      </w:r>
      <w:r w:rsidR="00F70A14">
        <w:rPr>
          <w:rFonts w:ascii="Tahoma" w:hAnsi="Tahoma" w:cs="Tahoma"/>
        </w:rPr>
        <w:t>ti</w:t>
      </w:r>
      <w:r w:rsidR="00EA69E3">
        <w:t>ce of assessment issued by the Washington Department of Labor and Industries or through a civil judgment entered by a court of limited or general jurisdic</w:t>
      </w:r>
      <w:r w:rsidR="00F70A14">
        <w:rPr>
          <w:rFonts w:ascii="Tahoma" w:hAnsi="Tahoma" w:cs="Tahoma"/>
        </w:rPr>
        <w:t>ti</w:t>
      </w:r>
      <w:r w:rsidR="00EA69E3">
        <w:t xml:space="preserve">on to have willfully violated, as deﬁned </w:t>
      </w:r>
      <w:r w:rsidR="00F70A14">
        <w:rPr>
          <w:sz w:val="22"/>
        </w:rPr>
        <w:t xml:space="preserve">in </w:t>
      </w:r>
      <w:r w:rsidR="00F70A14">
        <w:rPr>
          <w:color w:val="0562C1"/>
          <w:sz w:val="22"/>
        </w:rPr>
        <w:t>RCW 49.48.082</w:t>
      </w:r>
      <w:r w:rsidR="00F70A14">
        <w:rPr>
          <w:sz w:val="22"/>
        </w:rPr>
        <w:t xml:space="preserve">, a provision of </w:t>
      </w:r>
      <w:r w:rsidR="00F70A14">
        <w:rPr>
          <w:color w:val="0562C1"/>
          <w:sz w:val="22"/>
        </w:rPr>
        <w:t>RCW 49.46</w:t>
      </w:r>
      <w:r w:rsidR="00F70A14">
        <w:rPr>
          <w:sz w:val="22"/>
        </w:rPr>
        <w:t xml:space="preserve">, </w:t>
      </w:r>
      <w:r w:rsidR="00F70A14">
        <w:rPr>
          <w:color w:val="0562C1"/>
          <w:sz w:val="22"/>
        </w:rPr>
        <w:t>RCW 49.48</w:t>
      </w:r>
      <w:r w:rsidR="00F70A14">
        <w:rPr>
          <w:sz w:val="22"/>
        </w:rPr>
        <w:t xml:space="preserve">, or </w:t>
      </w:r>
      <w:r w:rsidR="00F70A14">
        <w:rPr>
          <w:color w:val="0562C1"/>
          <w:sz w:val="22"/>
        </w:rPr>
        <w:t>RCW 49.52</w:t>
      </w:r>
      <w:r w:rsidR="00EA69E3">
        <w:t xml:space="preserve"> within three (3) years prior to the date of the above-referenced Compe</w:t>
      </w:r>
      <w:r w:rsidR="00F70A14">
        <w:rPr>
          <w:rFonts w:ascii="Tahoma" w:hAnsi="Tahoma" w:cs="Tahoma"/>
        </w:rPr>
        <w:t>titi</w:t>
      </w:r>
      <w:r w:rsidR="00EA69E3">
        <w:t>ve Solicita</w:t>
      </w:r>
      <w:r w:rsidR="00F70A14">
        <w:rPr>
          <w:rFonts w:ascii="Tahoma" w:hAnsi="Tahoma" w:cs="Tahoma"/>
        </w:rPr>
        <w:t>ti</w:t>
      </w:r>
      <w:r w:rsidR="00EA69E3">
        <w:t>on date.</w:t>
      </w:r>
    </w:p>
    <w:p w14:paraId="178A4AD2" w14:textId="65AA33DC" w:rsidR="00EA69E3" w:rsidRDefault="00EA69E3" w:rsidP="006C3FE0">
      <w:pPr>
        <w:pStyle w:val="CustomerBodyText"/>
        <w:numPr>
          <w:ilvl w:val="0"/>
          <w:numId w:val="15"/>
        </w:numPr>
      </w:pPr>
      <w:r>
        <w:t xml:space="preserve">WORKERS’ RIGHTS </w:t>
      </w:r>
      <w:r w:rsidR="00F70A14">
        <w:rPr>
          <w:sz w:val="22"/>
        </w:rPr>
        <w:t>(</w:t>
      </w:r>
      <w:r w:rsidR="00F70A14">
        <w:rPr>
          <w:color w:val="0000FF"/>
          <w:sz w:val="22"/>
        </w:rPr>
        <w:t>E</w:t>
      </w:r>
      <w:r w:rsidR="00F70A14">
        <w:rPr>
          <w:color w:val="0000FF"/>
          <w:sz w:val="18"/>
          <w:szCs w:val="18"/>
        </w:rPr>
        <w:t xml:space="preserve">XECUTIVE </w:t>
      </w:r>
      <w:r w:rsidR="00F70A14">
        <w:rPr>
          <w:color w:val="0000FF"/>
          <w:sz w:val="22"/>
        </w:rPr>
        <w:t>O</w:t>
      </w:r>
      <w:r w:rsidR="00F70A14">
        <w:rPr>
          <w:color w:val="0000FF"/>
          <w:sz w:val="18"/>
          <w:szCs w:val="18"/>
        </w:rPr>
        <w:t xml:space="preserve">RDER </w:t>
      </w:r>
      <w:r w:rsidR="00F70A14">
        <w:rPr>
          <w:color w:val="0000FF"/>
          <w:sz w:val="22"/>
        </w:rPr>
        <w:t>18-03</w:t>
      </w:r>
      <w:r w:rsidR="00F70A14">
        <w:rPr>
          <w:sz w:val="22"/>
        </w:rPr>
        <w:t>)</w:t>
      </w:r>
      <w:r>
        <w:t>. Bidder cer</w:t>
      </w:r>
      <w:r w:rsidR="00F70A14">
        <w:rPr>
          <w:rFonts w:ascii="Tahoma" w:hAnsi="Tahoma" w:cs="Tahoma"/>
        </w:rPr>
        <w:t>ti</w:t>
      </w:r>
      <w:r>
        <w:t>ﬁes as follows (must check one):</w:t>
      </w:r>
    </w:p>
    <w:p w14:paraId="52EAA895" w14:textId="280B8CCF" w:rsidR="00EA69E3" w:rsidRDefault="00000000" w:rsidP="00F70A14">
      <w:pPr>
        <w:pStyle w:val="CustomerBodyText"/>
        <w:ind w:left="720"/>
      </w:pPr>
      <w:sdt>
        <w:sdtPr>
          <w:id w:val="-735083010"/>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NO MANDATORY INDIVIDUAL ARBITRATION CLAUSES AND CLASS OR COLLECTIVE ACTION WAIVERS FOR</w:t>
      </w:r>
      <w:r w:rsidR="00F70A14">
        <w:t xml:space="preserve"> </w:t>
      </w:r>
      <w:r w:rsidR="00EA69E3">
        <w:t>EMPLOYEES. Bidder does NOT require its employees, as a condi</w:t>
      </w:r>
      <w:r w:rsidR="00F70A14">
        <w:rPr>
          <w:rFonts w:ascii="Tahoma" w:hAnsi="Tahoma" w:cs="Tahoma"/>
        </w:rPr>
        <w:t>ti</w:t>
      </w:r>
      <w:r w:rsidR="00EA69E3">
        <w:t>on of employment, to sign or agree to mandatory individual arbitra</w:t>
      </w:r>
      <w:r w:rsidR="00F70A14">
        <w:rPr>
          <w:rFonts w:ascii="Tahoma" w:hAnsi="Tahoma" w:cs="Tahoma"/>
        </w:rPr>
        <w:t>ti</w:t>
      </w:r>
      <w:r w:rsidR="00EA69E3">
        <w:t>on clauses or class or collec</w:t>
      </w:r>
      <w:r w:rsidR="00F70A14">
        <w:rPr>
          <w:rFonts w:ascii="Tahoma" w:hAnsi="Tahoma" w:cs="Tahoma"/>
        </w:rPr>
        <w:t>ti</w:t>
      </w:r>
      <w:r w:rsidR="00EA69E3">
        <w:t>ve ac</w:t>
      </w:r>
      <w:r w:rsidR="00F70A14">
        <w:rPr>
          <w:rFonts w:ascii="Tahoma" w:hAnsi="Tahoma" w:cs="Tahoma"/>
        </w:rPr>
        <w:t>ti</w:t>
      </w:r>
      <w:r w:rsidR="00EA69E3">
        <w:t>on waivers.</w:t>
      </w:r>
    </w:p>
    <w:p w14:paraId="0F5232AD" w14:textId="77777777" w:rsidR="00EA69E3" w:rsidRDefault="00EA69E3" w:rsidP="00F70A14">
      <w:pPr>
        <w:pStyle w:val="CustomerBodyText"/>
        <w:jc w:val="center"/>
      </w:pPr>
      <w:r>
        <w:t>OR</w:t>
      </w:r>
    </w:p>
    <w:p w14:paraId="673C4085" w14:textId="18A45D9A" w:rsidR="00EA69E3" w:rsidRDefault="00000000" w:rsidP="00F70A14">
      <w:pPr>
        <w:pStyle w:val="CustomerBodyText"/>
        <w:ind w:left="720"/>
      </w:pPr>
      <w:sdt>
        <w:sdtPr>
          <w:id w:val="1467540606"/>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MANDATORY INDIVIDUAL ARBITRATION CLAUSES AND CLASS OR COLLECTIVE ACTION WAIVERS FOR</w:t>
      </w:r>
      <w:r w:rsidR="00F70A14">
        <w:t xml:space="preserve"> </w:t>
      </w:r>
      <w:r w:rsidR="00EA69E3">
        <w:t>EMPLOYEES. Bidder requires its employees, as a condi</w:t>
      </w:r>
      <w:r w:rsidR="00F70A14">
        <w:rPr>
          <w:rFonts w:ascii="Tahoma" w:hAnsi="Tahoma" w:cs="Tahoma"/>
        </w:rPr>
        <w:t>ti</w:t>
      </w:r>
      <w:r w:rsidR="00EA69E3">
        <w:t>on of employment, to sign or agree to mandatory individual arbitra</w:t>
      </w:r>
      <w:r w:rsidR="00F70A14">
        <w:rPr>
          <w:rFonts w:ascii="Tahoma" w:hAnsi="Tahoma" w:cs="Tahoma"/>
        </w:rPr>
        <w:t>ti</w:t>
      </w:r>
      <w:r w:rsidR="00EA69E3">
        <w:t>on clauses or class or collec</w:t>
      </w:r>
      <w:r w:rsidR="00F70A14">
        <w:rPr>
          <w:rFonts w:ascii="Tahoma" w:hAnsi="Tahoma" w:cs="Tahoma"/>
        </w:rPr>
        <w:t>ti</w:t>
      </w:r>
      <w:r w:rsidR="00EA69E3">
        <w:t>ve ac</w:t>
      </w:r>
      <w:r w:rsidR="00F70A14">
        <w:rPr>
          <w:rFonts w:ascii="Tahoma" w:hAnsi="Tahoma" w:cs="Tahoma"/>
        </w:rPr>
        <w:t>ti</w:t>
      </w:r>
      <w:r w:rsidR="00EA69E3">
        <w:t>on waivers.</w:t>
      </w:r>
    </w:p>
    <w:p w14:paraId="0D8421EF" w14:textId="37906F72" w:rsidR="00EA69E3" w:rsidRDefault="00EA69E3" w:rsidP="006C3FE0">
      <w:pPr>
        <w:pStyle w:val="CustomerBodyText"/>
        <w:numPr>
          <w:ilvl w:val="0"/>
          <w:numId w:val="15"/>
        </w:numPr>
      </w:pPr>
      <w:r>
        <w:t>TERMINATION FOR DEFAULT OR CAUSE. Bidder cer</w:t>
      </w:r>
      <w:r w:rsidR="00F70A14">
        <w:rPr>
          <w:rFonts w:ascii="Tahoma" w:hAnsi="Tahoma" w:cs="Tahoma"/>
        </w:rPr>
        <w:t>ti</w:t>
      </w:r>
      <w:r>
        <w:t>ﬁes as follows (must check one):</w:t>
      </w:r>
    </w:p>
    <w:p w14:paraId="21168BB8" w14:textId="10B5CB87" w:rsidR="00EA69E3" w:rsidRDefault="00000000" w:rsidP="00F70A14">
      <w:pPr>
        <w:pStyle w:val="CustomerBodyText"/>
        <w:ind w:left="720"/>
      </w:pPr>
      <w:sdt>
        <w:sdtPr>
          <w:id w:val="-88017774"/>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 xml:space="preserve">NO TERMINATION FOR DEFAULT OR CAUSE. Bidder has not, within the three (3) year period preceding the date of this </w:t>
      </w:r>
      <w:r w:rsidR="00F70A14">
        <w:t>Compe</w:t>
      </w:r>
      <w:r w:rsidR="00F70A14">
        <w:rPr>
          <w:rFonts w:ascii="Tahoma" w:hAnsi="Tahoma" w:cs="Tahoma"/>
        </w:rPr>
        <w:t>ti</w:t>
      </w:r>
      <w:r w:rsidR="00F70A14">
        <w:t>tive</w:t>
      </w:r>
      <w:r w:rsidR="00EA69E3">
        <w:t xml:space="preserve"> Solicita</w:t>
      </w:r>
      <w:r w:rsidR="00F70A14">
        <w:rPr>
          <w:rFonts w:ascii="Tahoma" w:hAnsi="Tahoma" w:cs="Tahoma"/>
        </w:rPr>
        <w:t>ti</w:t>
      </w:r>
      <w:r w:rsidR="00EA69E3">
        <w:t>on, had one (1) or more federal, state, or local governmental contracts terminated for cause or default.</w:t>
      </w:r>
    </w:p>
    <w:p w14:paraId="78FAC6AA" w14:textId="77777777" w:rsidR="00EA69E3" w:rsidRDefault="00EA69E3" w:rsidP="00F70A14">
      <w:pPr>
        <w:pStyle w:val="CustomerBodyText"/>
        <w:jc w:val="center"/>
      </w:pPr>
      <w:r>
        <w:t>OR</w:t>
      </w:r>
    </w:p>
    <w:p w14:paraId="0988764B" w14:textId="4C32C11C" w:rsidR="00EA69E3" w:rsidRDefault="00000000" w:rsidP="00F70A14">
      <w:pPr>
        <w:pStyle w:val="CustomerBodyText"/>
        <w:ind w:left="720"/>
      </w:pPr>
      <w:sdt>
        <w:sdtPr>
          <w:id w:val="-1226522981"/>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 xml:space="preserve">TERMINATION FOR DEFAULT OR CAUSE. As detailed on the </w:t>
      </w:r>
      <w:r w:rsidR="00F70A14">
        <w:t>attached</w:t>
      </w:r>
      <w:r w:rsidR="00EA69E3">
        <w:t xml:space="preserve"> explana</w:t>
      </w:r>
      <w:r w:rsidR="00F70A14">
        <w:rPr>
          <w:rFonts w:ascii="Tahoma" w:hAnsi="Tahoma" w:cs="Tahoma"/>
        </w:rPr>
        <w:t>ti</w:t>
      </w:r>
      <w:r w:rsidR="00EA69E3">
        <w:t xml:space="preserve">on (Bidder to provide), within the three (3) year period preceding the date of this </w:t>
      </w:r>
      <w:r w:rsidR="00F70A14">
        <w:t>Compe</w:t>
      </w:r>
      <w:r w:rsidR="00F70A14">
        <w:rPr>
          <w:rFonts w:ascii="Tahoma" w:hAnsi="Tahoma" w:cs="Tahoma"/>
        </w:rPr>
        <w:t>ti</w:t>
      </w:r>
      <w:r w:rsidR="00F70A14">
        <w:t>tive</w:t>
      </w:r>
      <w:r w:rsidR="00EA69E3">
        <w:t xml:space="preserve"> Solicita</w:t>
      </w:r>
      <w:r w:rsidR="00F70A14">
        <w:rPr>
          <w:rFonts w:ascii="Tahoma" w:hAnsi="Tahoma" w:cs="Tahoma"/>
        </w:rPr>
        <w:t>ti</w:t>
      </w:r>
      <w:r w:rsidR="00EA69E3">
        <w:t>on, Bidder has had one (1) or more federal, state, or local governmental contracts terminated for cause or default.</w:t>
      </w:r>
    </w:p>
    <w:p w14:paraId="66C5A421" w14:textId="77777777" w:rsidR="000C2958" w:rsidRPr="002A3872" w:rsidRDefault="000C2958" w:rsidP="000C2958">
      <w:pPr>
        <w:pStyle w:val="LMNResponseTitle1"/>
      </w:pPr>
      <w:r w:rsidRPr="002A3872">
        <w:t>Lumen Response:</w:t>
      </w:r>
    </w:p>
    <w:p w14:paraId="6809F87D" w14:textId="175E57A8" w:rsidR="000C2958" w:rsidRPr="000C2958" w:rsidRDefault="000C2958" w:rsidP="00B15D62">
      <w:pPr>
        <w:pStyle w:val="LMNResponsebodytext1"/>
        <w:rPr>
          <w:rFonts w:asciiTheme="minorHAnsi" w:hAnsiTheme="minorHAnsi" w:cstheme="minorHAnsi"/>
          <w:sz w:val="22"/>
        </w:rPr>
      </w:pPr>
      <w:r w:rsidRPr="00B15D62">
        <w:t>Due to Lumen’</w:t>
      </w:r>
      <w:r w:rsidRPr="000C2958">
        <w:rPr>
          <w:rFonts w:asciiTheme="minorHAnsi" w:hAnsiTheme="minorHAnsi" w:cstheme="minorHAnsi"/>
          <w:sz w:val="22"/>
        </w:rPr>
        <w:t xml:space="preserve">s size and the number of Lumen customers, there have been contract terminations for various reasons over the requested </w:t>
      </w:r>
      <w:proofErr w:type="gramStart"/>
      <w:r w:rsidRPr="000C2958">
        <w:rPr>
          <w:rFonts w:asciiTheme="minorHAnsi" w:hAnsiTheme="minorHAnsi" w:cstheme="minorHAnsi"/>
          <w:sz w:val="22"/>
        </w:rPr>
        <w:t>time period</w:t>
      </w:r>
      <w:proofErr w:type="gramEnd"/>
      <w:r w:rsidRPr="000C2958">
        <w:rPr>
          <w:rFonts w:asciiTheme="minorHAnsi" w:hAnsiTheme="minorHAnsi" w:cstheme="minorHAnsi"/>
          <w:sz w:val="22"/>
        </w:rPr>
        <w:t>, but, to the best of Lumen’s knowledge, none of the contract terminations associated with contracts of a similar size, scope, and nature as is being offered herein have occurred based upon a finding of Lumen’s uncured breach of a contract.</w:t>
      </w:r>
    </w:p>
    <w:p w14:paraId="532EC9DA" w14:textId="44294094" w:rsidR="00EA69E3" w:rsidRDefault="00EA69E3" w:rsidP="006C3FE0">
      <w:pPr>
        <w:pStyle w:val="CustomerBodyText"/>
        <w:numPr>
          <w:ilvl w:val="0"/>
          <w:numId w:val="15"/>
        </w:numPr>
      </w:pPr>
      <w:r>
        <w:t>TAXES. Bidder cer</w:t>
      </w:r>
      <w:r w:rsidR="00F70A14">
        <w:rPr>
          <w:rFonts w:ascii="Tahoma" w:hAnsi="Tahoma" w:cs="Tahoma"/>
        </w:rPr>
        <w:t>ti</w:t>
      </w:r>
      <w:r>
        <w:t>ﬁes as follows (must check one):</w:t>
      </w:r>
    </w:p>
    <w:p w14:paraId="45028949" w14:textId="35AE8746" w:rsidR="00EA69E3" w:rsidRDefault="00000000" w:rsidP="00F70A14">
      <w:pPr>
        <w:pStyle w:val="CustomerBodyText"/>
        <w:ind w:left="720"/>
      </w:pPr>
      <w:sdt>
        <w:sdtPr>
          <w:id w:val="-1183208399"/>
          <w14:checkbox>
            <w14:checked w14:val="1"/>
            <w14:checkedState w14:val="2612" w14:font="MS Gothic"/>
            <w14:uncheckedState w14:val="2610" w14:font="MS Gothic"/>
          </w14:checkbox>
        </w:sdtPr>
        <w:sdtContent>
          <w:r w:rsidR="00BD6ADC">
            <w:rPr>
              <w:rFonts w:ascii="MS Gothic" w:eastAsia="MS Gothic" w:hAnsi="MS Gothic" w:hint="eastAsia"/>
            </w:rPr>
            <w:t>☒</w:t>
          </w:r>
        </w:sdtContent>
      </w:sdt>
      <w:r w:rsidR="00A270CA">
        <w:t xml:space="preserve"> </w:t>
      </w:r>
      <w:r w:rsidR="00EA69E3">
        <w:t>TAXES PAID. Except as validly contested, Bidder is not delinquent and has paid or has arranged for payment of all taxes due to the State of Washington and has ﬁled all required returns and reports as applicable.</w:t>
      </w:r>
    </w:p>
    <w:p w14:paraId="0D598E3D" w14:textId="77777777" w:rsidR="00EA69E3" w:rsidRDefault="00EA69E3" w:rsidP="00F70A14">
      <w:pPr>
        <w:pStyle w:val="CustomerBodyText"/>
        <w:jc w:val="center"/>
      </w:pPr>
      <w:r>
        <w:t>OR</w:t>
      </w:r>
    </w:p>
    <w:p w14:paraId="5848355B" w14:textId="7C8A331C" w:rsidR="00EA69E3" w:rsidRDefault="00000000" w:rsidP="00F70A14">
      <w:pPr>
        <w:pStyle w:val="CustomerBodyText"/>
        <w:ind w:left="720"/>
      </w:pPr>
      <w:sdt>
        <w:sdtPr>
          <w:id w:val="-1081831689"/>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 xml:space="preserve">DELINQUENT TAXES. As detailed </w:t>
      </w:r>
      <w:proofErr w:type="gramStart"/>
      <w:r w:rsidR="00EA69E3">
        <w:t>on</w:t>
      </w:r>
      <w:proofErr w:type="gramEnd"/>
      <w:r w:rsidR="00EA69E3">
        <w:t xml:space="preserve"> the </w:t>
      </w:r>
      <w:r w:rsidR="00F70A14">
        <w:t>attached</w:t>
      </w:r>
      <w:r w:rsidR="00EA69E3">
        <w:t xml:space="preserve"> explana</w:t>
      </w:r>
      <w:r w:rsidR="00F70A14">
        <w:rPr>
          <w:rFonts w:ascii="Tahoma" w:hAnsi="Tahoma" w:cs="Tahoma"/>
        </w:rPr>
        <w:t>ti</w:t>
      </w:r>
      <w:r w:rsidR="00EA69E3">
        <w:t>on (Bidder to provide), Bidder has not paid or arranged for payment of all taxes due to the State of Washington and/or has not</w:t>
      </w:r>
      <w:r w:rsidR="00F70A14">
        <w:t xml:space="preserve"> </w:t>
      </w:r>
      <w:r w:rsidR="00F70A14">
        <w:rPr>
          <w:rFonts w:ascii="Tahoma" w:hAnsi="Tahoma" w:cs="Tahoma"/>
        </w:rPr>
        <w:t>ti</w:t>
      </w:r>
      <w:r w:rsidR="00EA69E3">
        <w:t>mely ﬁled all required returns and reports as applicable.</w:t>
      </w:r>
    </w:p>
    <w:p w14:paraId="6533BE45" w14:textId="377D115C" w:rsidR="00EA69E3" w:rsidRDefault="00EA69E3" w:rsidP="006C3FE0">
      <w:pPr>
        <w:pStyle w:val="CustomerBodyText"/>
        <w:numPr>
          <w:ilvl w:val="0"/>
          <w:numId w:val="15"/>
        </w:numPr>
      </w:pPr>
      <w:r>
        <w:t>LAWFUL REGISTRATION. Bidder, if conduc</w:t>
      </w:r>
      <w:r w:rsidR="00F70A14">
        <w:rPr>
          <w:rFonts w:ascii="Tahoma" w:hAnsi="Tahoma" w:cs="Tahoma"/>
        </w:rPr>
        <w:t>ti</w:t>
      </w:r>
      <w:r>
        <w:t>ng business other than as a sole proprietorship (e.g., Bidder is a corpora</w:t>
      </w:r>
      <w:r w:rsidR="00F70A14">
        <w:rPr>
          <w:rFonts w:ascii="Tahoma" w:hAnsi="Tahoma" w:cs="Tahoma"/>
        </w:rPr>
        <w:t>ti</w:t>
      </w:r>
      <w:r>
        <w:t>on, limited liability company, partnership) cer</w:t>
      </w:r>
      <w:r w:rsidR="00F70A14">
        <w:rPr>
          <w:rFonts w:ascii="Tahoma" w:hAnsi="Tahoma" w:cs="Tahoma"/>
        </w:rPr>
        <w:t>ti</w:t>
      </w:r>
      <w:r>
        <w:t>ﬁes as follows (must check one):</w:t>
      </w:r>
    </w:p>
    <w:p w14:paraId="0D175195" w14:textId="1170A808" w:rsidR="00EA69E3" w:rsidRDefault="00000000" w:rsidP="00F70A14">
      <w:pPr>
        <w:pStyle w:val="CustomerBodyText"/>
        <w:ind w:left="720"/>
      </w:pPr>
      <w:sdt>
        <w:sdtPr>
          <w:id w:val="-709573358"/>
          <w14:checkbox>
            <w14:checked w14:val="1"/>
            <w14:checkedState w14:val="2612" w14:font="MS Gothic"/>
            <w14:uncheckedState w14:val="2610" w14:font="MS Gothic"/>
          </w14:checkbox>
        </w:sdtPr>
        <w:sdtContent>
          <w:r w:rsidR="00F70A14">
            <w:rPr>
              <w:rFonts w:ascii="MS Gothic" w:eastAsia="MS Gothic" w:hAnsi="MS Gothic" w:hint="eastAsia"/>
            </w:rPr>
            <w:t>☒</w:t>
          </w:r>
        </w:sdtContent>
      </w:sdt>
      <w:r w:rsidR="00A270CA">
        <w:t xml:space="preserve"> </w:t>
      </w:r>
      <w:r w:rsidR="00EA69E3">
        <w:t>CURRENT LAWFUL REGISTRATION. Bidder is in good standing in the State of Washington and the jurisdic</w:t>
      </w:r>
      <w:r w:rsidR="00F70A14">
        <w:rPr>
          <w:rFonts w:ascii="Tahoma" w:hAnsi="Tahoma" w:cs="Tahoma"/>
        </w:rPr>
        <w:t>ti</w:t>
      </w:r>
      <w:r w:rsidR="00EA69E3">
        <w:t xml:space="preserve">on where Bidder is organized, including having </w:t>
      </w:r>
      <w:r w:rsidR="00F70A14">
        <w:rPr>
          <w:rFonts w:ascii="Tahoma" w:hAnsi="Tahoma" w:cs="Tahoma"/>
        </w:rPr>
        <w:t>ti</w:t>
      </w:r>
      <w:r w:rsidR="00EA69E3">
        <w:t>mely ﬁled all required annual reports.</w:t>
      </w:r>
    </w:p>
    <w:p w14:paraId="52A185EA" w14:textId="77777777" w:rsidR="00EA69E3" w:rsidRDefault="00EA69E3" w:rsidP="00F70A14">
      <w:pPr>
        <w:pStyle w:val="CustomerBodyText"/>
        <w:jc w:val="center"/>
      </w:pPr>
      <w:r>
        <w:t>OR</w:t>
      </w:r>
    </w:p>
    <w:p w14:paraId="71DE1650" w14:textId="41F7AD0B" w:rsidR="00EA69E3" w:rsidRDefault="00000000" w:rsidP="00F70A14">
      <w:pPr>
        <w:pStyle w:val="CustomerBodyText"/>
        <w:ind w:left="720"/>
      </w:pPr>
      <w:sdt>
        <w:sdtPr>
          <w:id w:val="-1967113727"/>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 xml:space="preserve">DELINQUENT REGISTRATION. As detailed on the </w:t>
      </w:r>
      <w:r w:rsidR="00F70A14">
        <w:t>attached</w:t>
      </w:r>
      <w:r w:rsidR="00EA69E3">
        <w:t xml:space="preserve"> explana</w:t>
      </w:r>
      <w:r w:rsidR="00F70A14">
        <w:rPr>
          <w:rFonts w:ascii="Tahoma" w:hAnsi="Tahoma" w:cs="Tahoma"/>
        </w:rPr>
        <w:t>ti</w:t>
      </w:r>
      <w:r w:rsidR="00EA69E3">
        <w:t>on (Bidder to provide), Bidder currently is not in good standing in the State of Washington and/or the jurisdic</w:t>
      </w:r>
      <w:r w:rsidR="00F70A14">
        <w:rPr>
          <w:rFonts w:ascii="Tahoma" w:hAnsi="Tahoma" w:cs="Tahoma"/>
        </w:rPr>
        <w:t>ti</w:t>
      </w:r>
      <w:r w:rsidR="00EA69E3">
        <w:t>on where Bidder is organized.</w:t>
      </w:r>
    </w:p>
    <w:p w14:paraId="700AF977" w14:textId="369B2634" w:rsidR="00EA69E3" w:rsidRDefault="00EA69E3" w:rsidP="006C3FE0">
      <w:pPr>
        <w:pStyle w:val="CustomerBodyText"/>
        <w:numPr>
          <w:ilvl w:val="0"/>
          <w:numId w:val="15"/>
        </w:numPr>
      </w:pPr>
      <w:r>
        <w:t>REGISTRATION WITH WASHINGTON SECRETARY OF STATE. Bidder cer</w:t>
      </w:r>
      <w:r w:rsidR="00F70A14">
        <w:rPr>
          <w:rFonts w:ascii="Tahoma" w:hAnsi="Tahoma" w:cs="Tahoma"/>
        </w:rPr>
        <w:t>ti</w:t>
      </w:r>
      <w:r>
        <w:t>ﬁes as follows (must check one):</w:t>
      </w:r>
    </w:p>
    <w:p w14:paraId="7011348D" w14:textId="6845F4E7" w:rsidR="00EA69E3" w:rsidRDefault="00000000" w:rsidP="00F70A14">
      <w:pPr>
        <w:pStyle w:val="CustomerBodyText"/>
        <w:tabs>
          <w:tab w:val="left" w:pos="6750"/>
        </w:tabs>
        <w:ind w:left="720"/>
      </w:pPr>
      <w:sdt>
        <w:sdtPr>
          <w:id w:val="2003077801"/>
          <w14:checkbox>
            <w14:checked w14:val="1"/>
            <w14:checkedState w14:val="2612" w14:font="MS Gothic"/>
            <w14:uncheckedState w14:val="2610" w14:font="MS Gothic"/>
          </w14:checkbox>
        </w:sdtPr>
        <w:sdtContent>
          <w:r w:rsidR="00042F95">
            <w:rPr>
              <w:rFonts w:ascii="MS Gothic" w:eastAsia="MS Gothic" w:hAnsi="MS Gothic" w:hint="eastAsia"/>
            </w:rPr>
            <w:t>☒</w:t>
          </w:r>
        </w:sdtContent>
      </w:sdt>
      <w:r w:rsidR="00A270CA">
        <w:t xml:space="preserve"> </w:t>
      </w:r>
      <w:r w:rsidR="00EA69E3">
        <w:t xml:space="preserve">BIDDER IS REGISTERED WITH WASHINGTON SECRETARY OF STATE. </w:t>
      </w:r>
      <w:proofErr w:type="gramStart"/>
      <w:r w:rsidR="00EA69E3">
        <w:t>Bidder</w:t>
      </w:r>
      <w:proofErr w:type="gramEnd"/>
      <w:r w:rsidR="00EA69E3">
        <w:t xml:space="preserve"> is registered with the Washington Secretary of State, is in good standing, and has the following Uniﬁed Business Iden</w:t>
      </w:r>
      <w:r w:rsidR="00F70A14">
        <w:rPr>
          <w:rFonts w:ascii="Tahoma" w:hAnsi="Tahoma" w:cs="Tahoma"/>
        </w:rPr>
        <w:t>ti</w:t>
      </w:r>
      <w:r w:rsidR="00EA69E3">
        <w:t xml:space="preserve">ﬁer (UBI) number: </w:t>
      </w:r>
      <w:r w:rsidR="004330BB" w:rsidRPr="00F70A14">
        <w:rPr>
          <w:i w:val="0"/>
          <w:iCs w:val="0"/>
          <w:color w:val="0075C9" w:themeColor="accent3"/>
          <w:u w:val="single" w:color="000000" w:themeColor="text1"/>
        </w:rPr>
        <w:tab/>
      </w:r>
      <w:r w:rsidR="00EA69E3">
        <w:t>.</w:t>
      </w:r>
    </w:p>
    <w:p w14:paraId="5F19FBD5" w14:textId="77777777" w:rsidR="00EA69E3" w:rsidRDefault="00EA69E3" w:rsidP="00F70A14">
      <w:pPr>
        <w:pStyle w:val="CustomerBodyText"/>
        <w:jc w:val="center"/>
      </w:pPr>
      <w:r>
        <w:t>OR</w:t>
      </w:r>
    </w:p>
    <w:p w14:paraId="41653652" w14:textId="0E407C6B" w:rsidR="00EA69E3" w:rsidRDefault="00000000" w:rsidP="00F70A14">
      <w:pPr>
        <w:pStyle w:val="CustomerBodyText"/>
        <w:ind w:left="720"/>
      </w:pPr>
      <w:sdt>
        <w:sdtPr>
          <w:id w:val="-1550149090"/>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BIDDER WILL REGISTER WITH WASHINGTON SECRETARY OF STATE. Bidder is not registered with the Washington Secretary of State but, if designated as the Apparent Successful Bidder, Bidder will register with the Washington Secretary of State and obtain a UBI number within twenty- four (24) hours of such designa</w:t>
      </w:r>
      <w:r w:rsidR="00F70A14">
        <w:rPr>
          <w:rFonts w:ascii="Tahoma" w:hAnsi="Tahoma" w:cs="Tahoma"/>
        </w:rPr>
        <w:t>ti</w:t>
      </w:r>
      <w:r w:rsidR="00EA69E3">
        <w:t>on or no</w:t>
      </w:r>
      <w:r w:rsidR="00F70A14">
        <w:rPr>
          <w:rFonts w:ascii="Tahoma" w:hAnsi="Tahoma" w:cs="Tahoma"/>
        </w:rPr>
        <w:t>ti</w:t>
      </w:r>
      <w:r w:rsidR="00EA69E3">
        <w:t>ﬁca</w:t>
      </w:r>
      <w:r w:rsidR="00F70A14">
        <w:rPr>
          <w:rFonts w:ascii="Tahoma" w:hAnsi="Tahoma" w:cs="Tahoma"/>
        </w:rPr>
        <w:t>ti</w:t>
      </w:r>
      <w:r w:rsidR="00EA69E3">
        <w:t>on by WMD or be deemed a nonresponsive bid.</w:t>
      </w:r>
    </w:p>
    <w:p w14:paraId="62E1CEAB" w14:textId="77777777" w:rsidR="00EA69E3" w:rsidRDefault="00EA69E3" w:rsidP="00F70A14">
      <w:pPr>
        <w:pStyle w:val="CustomerBodyText"/>
        <w:jc w:val="center"/>
      </w:pPr>
      <w:r>
        <w:t>OR</w:t>
      </w:r>
    </w:p>
    <w:p w14:paraId="3876E28F" w14:textId="289DDAE7" w:rsidR="00EA69E3" w:rsidRDefault="00000000" w:rsidP="00F70A14">
      <w:pPr>
        <w:pStyle w:val="CustomerBodyText"/>
        <w:ind w:left="720"/>
      </w:pPr>
      <w:sdt>
        <w:sdtPr>
          <w:id w:val="168295653"/>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 xml:space="preserve">BIDDER IS NOT REGISTERED WITH WASHINGTON SECRETARY OF STATE. Bidder is not registered with the Washington Secretary of State and Bidder declines to register with the Washington Secretary of State. Note: WMD requires all awarded bidders </w:t>
      </w:r>
      <w:r w:rsidR="00EA69E3" w:rsidRPr="00F70A14">
        <w:t xml:space="preserve">(including Washington </w:t>
      </w:r>
      <w:r w:rsidR="00EA69E3">
        <w:t>ﬁrms and out of state ﬁrms) to be registered with the Washington Secretary of State. Bidders who are not registered will not be awarded a Contract.</w:t>
      </w:r>
    </w:p>
    <w:p w14:paraId="43DE4B76" w14:textId="1F61A261" w:rsidR="00EA69E3" w:rsidRDefault="00EA69E3" w:rsidP="006C3FE0">
      <w:pPr>
        <w:pStyle w:val="CustomerBodyText"/>
        <w:numPr>
          <w:ilvl w:val="0"/>
          <w:numId w:val="15"/>
        </w:numPr>
      </w:pPr>
      <w:r>
        <w:t>REGISTRATION WITH WASHINGTON STATE DEPARTMENT OF REVENUE. Bidder cer</w:t>
      </w:r>
      <w:r w:rsidR="00F70A14">
        <w:rPr>
          <w:rFonts w:ascii="Tahoma" w:hAnsi="Tahoma" w:cs="Tahoma"/>
        </w:rPr>
        <w:t>ti</w:t>
      </w:r>
      <w:r>
        <w:t>ﬁes as follows (must check one):</w:t>
      </w:r>
    </w:p>
    <w:p w14:paraId="5760330F" w14:textId="7301499A" w:rsidR="00EA69E3" w:rsidRDefault="00000000" w:rsidP="00F70A14">
      <w:pPr>
        <w:pStyle w:val="CustomerBodyText"/>
        <w:tabs>
          <w:tab w:val="left" w:pos="2610"/>
        </w:tabs>
        <w:ind w:left="720"/>
      </w:pPr>
      <w:sdt>
        <w:sdtPr>
          <w:id w:val="-490879424"/>
          <w14:checkbox>
            <w14:checked w14:val="1"/>
            <w14:checkedState w14:val="2612" w14:font="MS Gothic"/>
            <w14:uncheckedState w14:val="2610" w14:font="MS Gothic"/>
          </w14:checkbox>
        </w:sdtPr>
        <w:sdtContent>
          <w:r w:rsidR="00E909C8">
            <w:rPr>
              <w:rFonts w:ascii="MS Gothic" w:eastAsia="MS Gothic" w:hAnsi="MS Gothic" w:hint="eastAsia"/>
            </w:rPr>
            <w:t>☒</w:t>
          </w:r>
        </w:sdtContent>
      </w:sdt>
      <w:r w:rsidR="00A270CA">
        <w:t xml:space="preserve"> </w:t>
      </w:r>
      <w:r w:rsidR="00EA69E3">
        <w:t>BIDDER IS REGISTERED WITH WASHINGTON STATE DEPARTMENT OF REVENUE. Bidder is registered with</w:t>
      </w:r>
      <w:r w:rsidR="00F70A14">
        <w:t xml:space="preserve"> </w:t>
      </w:r>
      <w:r w:rsidR="00EA69E3">
        <w:t xml:space="preserve">the Washington State Department of Revenue, has a business license to </w:t>
      </w:r>
      <w:r w:rsidR="00EA69E3">
        <w:lastRenderedPageBreak/>
        <w:t>do business in Washington, and has the following Uniﬁed Business Ide</w:t>
      </w:r>
      <w:r w:rsidR="00F70A14">
        <w:t>nti</w:t>
      </w:r>
      <w:r w:rsidR="00EA69E3">
        <w:t xml:space="preserve">ﬁer (UBI) number: </w:t>
      </w:r>
      <w:r w:rsidR="00EA69E3" w:rsidRPr="00F70A14">
        <w:rPr>
          <w:i w:val="0"/>
          <w:iCs w:val="0"/>
          <w:color w:val="0075C9" w:themeColor="accent3"/>
          <w:u w:val="single" w:color="000000" w:themeColor="text1"/>
        </w:rPr>
        <w:tab/>
      </w:r>
      <w:r w:rsidR="00EA69E3">
        <w:t>.</w:t>
      </w:r>
    </w:p>
    <w:p w14:paraId="20939820" w14:textId="77777777" w:rsidR="00EA69E3" w:rsidRDefault="00EA69E3" w:rsidP="00F70A14">
      <w:pPr>
        <w:pStyle w:val="CustomerBodyText"/>
        <w:jc w:val="center"/>
      </w:pPr>
      <w:r>
        <w:t>OR</w:t>
      </w:r>
    </w:p>
    <w:p w14:paraId="7BC906F1" w14:textId="4ABBDF91" w:rsidR="00EA69E3" w:rsidRDefault="00000000" w:rsidP="00F70A14">
      <w:pPr>
        <w:pStyle w:val="CustomerBodyText"/>
        <w:ind w:left="720"/>
      </w:pPr>
      <w:sdt>
        <w:sdtPr>
          <w:id w:val="-1165616234"/>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BIDDER WILL REGISTER WITH WASHINGTON STATE DEPARTMENT OF REVENUE. Bidder is not registered</w:t>
      </w:r>
      <w:r w:rsidR="00F70A14">
        <w:t xml:space="preserve"> </w:t>
      </w:r>
      <w:r w:rsidR="00EA69E3">
        <w:t>with the Washington State Department of Revenue but, if designated as the Apparent Successful Bidder, Bidder will register with the Washington State Department of Revenue and obtain a business license within twenty-four (24) hours of such design</w:t>
      </w:r>
      <w:r w:rsidR="00F70A14">
        <w:t>ati</w:t>
      </w:r>
      <w:r w:rsidR="00EA69E3">
        <w:t xml:space="preserve">on or </w:t>
      </w:r>
      <w:r w:rsidR="00F70A14">
        <w:t>notification</w:t>
      </w:r>
      <w:r w:rsidR="00EA69E3">
        <w:t xml:space="preserve"> by WMD or be deemed a nonresponsive bid.</w:t>
      </w:r>
    </w:p>
    <w:p w14:paraId="6A1C3DF7" w14:textId="77777777" w:rsidR="00EA69E3" w:rsidRDefault="00EA69E3" w:rsidP="00F70A14">
      <w:pPr>
        <w:pStyle w:val="CustomerBodyText"/>
        <w:jc w:val="center"/>
      </w:pPr>
      <w:r>
        <w:t>OR</w:t>
      </w:r>
    </w:p>
    <w:p w14:paraId="0F6942F4" w14:textId="71B70C46" w:rsidR="00EA69E3" w:rsidRDefault="00000000" w:rsidP="00F70A14">
      <w:pPr>
        <w:pStyle w:val="CustomerBodyText"/>
        <w:ind w:left="720"/>
      </w:pPr>
      <w:sdt>
        <w:sdtPr>
          <w:id w:val="306904150"/>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BIDDER IS NOT REGISTERED WITH WASHINGTON STATE DEPARTMENT OF REVENUE.</w:t>
      </w:r>
      <w:r w:rsidR="00EA69E3" w:rsidRPr="00F70A14">
        <w:rPr>
          <w:i w:val="0"/>
          <w:iCs w:val="0"/>
          <w:color w:val="0075C9" w:themeColor="accent3"/>
          <w:u w:val="single" w:color="000000" w:themeColor="text1"/>
        </w:rPr>
        <w:tab/>
      </w:r>
      <w:r w:rsidR="00EA69E3">
        <w:t>Bidder is not</w:t>
      </w:r>
      <w:r w:rsidR="00F70A14">
        <w:t xml:space="preserve"> </w:t>
      </w:r>
      <w:r w:rsidR="00EA69E3">
        <w:t>registered with the Washington State Department of Revenue and Bidder declines to register with the Washington State Department of Revenue. Note: WMD requires all awarded bidders (including Washington ﬁrms and out of state ﬁrms) to be registered with the Washington State Department of Revenue. Bidders who are not registered will not be awarded a Contract.</w:t>
      </w:r>
    </w:p>
    <w:p w14:paraId="543A5292" w14:textId="747CCDFE" w:rsidR="00EA69E3" w:rsidRDefault="00EA69E3" w:rsidP="006C3FE0">
      <w:pPr>
        <w:pStyle w:val="CustomerBodyText"/>
        <w:numPr>
          <w:ilvl w:val="0"/>
          <w:numId w:val="15"/>
        </w:numPr>
      </w:pPr>
      <w:r>
        <w:t xml:space="preserve">SUBCONTRACTORS. Bidder </w:t>
      </w:r>
      <w:r w:rsidRPr="00F70A14">
        <w:t>cer</w:t>
      </w:r>
      <w:r w:rsidR="00F70A14" w:rsidRPr="00F70A14">
        <w:t>ti</w:t>
      </w:r>
      <w:r w:rsidRPr="00F70A14">
        <w:t>ﬁe</w:t>
      </w:r>
      <w:r>
        <w:t>s as follows (must check one):</w:t>
      </w:r>
    </w:p>
    <w:p w14:paraId="5C7E9343" w14:textId="07591C7F" w:rsidR="00EA69E3" w:rsidRDefault="00000000" w:rsidP="00F70A14">
      <w:pPr>
        <w:pStyle w:val="CustomerBodyText"/>
        <w:ind w:left="720"/>
      </w:pPr>
      <w:sdt>
        <w:sdtPr>
          <w:id w:val="-942304387"/>
          <w14:checkbox>
            <w14:checked w14:val="1"/>
            <w14:checkedState w14:val="2612" w14:font="MS Gothic"/>
            <w14:uncheckedState w14:val="2610" w14:font="MS Gothic"/>
          </w14:checkbox>
        </w:sdtPr>
        <w:sdtContent>
          <w:r w:rsidR="007A5B86">
            <w:rPr>
              <w:rFonts w:ascii="MS Gothic" w:eastAsia="MS Gothic" w:hAnsi="MS Gothic" w:hint="eastAsia"/>
            </w:rPr>
            <w:t>☒</w:t>
          </w:r>
        </w:sdtContent>
      </w:sdt>
      <w:r w:rsidR="00A270CA">
        <w:t xml:space="preserve"> </w:t>
      </w:r>
      <w:r w:rsidR="00EA69E3">
        <w:t xml:space="preserve">NO SUBCONTRACTORS. If awarded a Contract, Bidder will </w:t>
      </w:r>
      <w:r w:rsidR="00EA69E3" w:rsidRPr="00F70A14">
        <w:rPr>
          <w:u w:val="single"/>
        </w:rPr>
        <w:t>not</w:t>
      </w:r>
      <w:r w:rsidR="00EA69E3">
        <w:t xml:space="preserve"> </w:t>
      </w:r>
      <w:r w:rsidR="00EA69E3" w:rsidRPr="00F70A14">
        <w:t>u</w:t>
      </w:r>
      <w:r w:rsidR="00F70A14" w:rsidRPr="00F70A14">
        <w:t>ti</w:t>
      </w:r>
      <w:r w:rsidR="00EA69E3" w:rsidRPr="00F70A14">
        <w:t>liz</w:t>
      </w:r>
      <w:r w:rsidR="00EA69E3">
        <w:t>e subcontractors to provide the goods and/or services subject to this Comp</w:t>
      </w:r>
      <w:r w:rsidR="00EA69E3" w:rsidRPr="00F70A14">
        <w:t>e</w:t>
      </w:r>
      <w:r w:rsidR="00F70A14" w:rsidRPr="00F70A14">
        <w:t>titi</w:t>
      </w:r>
      <w:r w:rsidR="00EA69E3" w:rsidRPr="00F70A14">
        <w:t>ve</w:t>
      </w:r>
      <w:r w:rsidR="00EA69E3">
        <w:t xml:space="preserve"> Solici</w:t>
      </w:r>
      <w:r w:rsidR="00EA69E3" w:rsidRPr="00F70A14">
        <w:t>ta</w:t>
      </w:r>
      <w:r w:rsidR="00F70A14" w:rsidRPr="00F70A14">
        <w:t>ti</w:t>
      </w:r>
      <w:r w:rsidR="00EA69E3" w:rsidRPr="00F70A14">
        <w:t>on</w:t>
      </w:r>
      <w:r w:rsidR="00EA69E3">
        <w:t>.</w:t>
      </w:r>
    </w:p>
    <w:p w14:paraId="7EE46493" w14:textId="77777777" w:rsidR="00EA69E3" w:rsidRDefault="00EA69E3" w:rsidP="00F70A14">
      <w:pPr>
        <w:pStyle w:val="CustomerBodyText"/>
        <w:jc w:val="center"/>
      </w:pPr>
      <w:r>
        <w:t>OR</w:t>
      </w:r>
    </w:p>
    <w:p w14:paraId="0724C301" w14:textId="7BA804C8" w:rsidR="00EA69E3" w:rsidRDefault="00000000" w:rsidP="00F70A14">
      <w:pPr>
        <w:pStyle w:val="CustomerBodyText"/>
        <w:ind w:left="720"/>
      </w:pPr>
      <w:sdt>
        <w:sdtPr>
          <w:id w:val="-1906753838"/>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 xml:space="preserve">SUBCONTRACTORS. As detailed on the </w:t>
      </w:r>
      <w:r w:rsidR="00F70A14">
        <w:t>attached</w:t>
      </w:r>
      <w:r w:rsidR="00EA69E3">
        <w:t xml:space="preserve"> explana</w:t>
      </w:r>
      <w:r w:rsidR="00F70A14" w:rsidRPr="00F70A14">
        <w:t>ti</w:t>
      </w:r>
      <w:r w:rsidR="00EA69E3">
        <w:t>on (Bidder to provide), If awarded a Contract, Bidder will u</w:t>
      </w:r>
      <w:r w:rsidR="00F70A14" w:rsidRPr="00F70A14">
        <w:t>ti</w:t>
      </w:r>
      <w:r w:rsidR="00EA69E3">
        <w:t>lize subcontractors to provide the goods and/or services subject to this Compe</w:t>
      </w:r>
      <w:r w:rsidR="00F70A14" w:rsidRPr="00F70A14">
        <w:t>titi</w:t>
      </w:r>
      <w:r w:rsidR="00EA69E3">
        <w:t>ve Solicita</w:t>
      </w:r>
      <w:r w:rsidR="00F70A14" w:rsidRPr="00F70A14">
        <w:t>ti</w:t>
      </w:r>
      <w:r w:rsidR="00EA69E3">
        <w:t>on. In such event, Bidder cer</w:t>
      </w:r>
      <w:r w:rsidR="00F70A14" w:rsidRPr="00F70A14">
        <w:t>ti</w:t>
      </w:r>
      <w:r w:rsidR="00EA69E3">
        <w:t>ﬁes that, as to WMD, Bidder shall retain responsibility for its subcontractors, including, without limita</w:t>
      </w:r>
      <w:r w:rsidR="00F70A14" w:rsidRPr="00F70A14">
        <w:t>ti</w:t>
      </w:r>
      <w:r w:rsidR="00EA69E3">
        <w:t>on, liability for any subcontractor’s acts or omissions. Note: Bidder must provide the precise legal name (including state of organiza</w:t>
      </w:r>
      <w:r w:rsidR="00F70A14" w:rsidRPr="00F70A14">
        <w:t>ti</w:t>
      </w:r>
      <w:r w:rsidR="00EA69E3">
        <w:t>on), business address, and federal tax iden</w:t>
      </w:r>
      <w:r w:rsidR="00F70A14" w:rsidRPr="00F70A14">
        <w:t>ti</w:t>
      </w:r>
      <w:r w:rsidR="00EA69E3">
        <w:t>ﬁca</w:t>
      </w:r>
      <w:r w:rsidR="00F70A14" w:rsidRPr="00F70A14">
        <w:t>ti</w:t>
      </w:r>
      <w:r w:rsidR="00EA69E3">
        <w:t>on number (TIN) for each subcontractor. Note: Do not provide any SSN.</w:t>
      </w:r>
    </w:p>
    <w:p w14:paraId="2859B81C" w14:textId="7FC28950" w:rsidR="00EA69E3" w:rsidRDefault="00EA69E3" w:rsidP="006C3FE0">
      <w:pPr>
        <w:pStyle w:val="CustomerBodyText"/>
        <w:numPr>
          <w:ilvl w:val="0"/>
          <w:numId w:val="15"/>
        </w:numPr>
      </w:pPr>
      <w:r>
        <w:t>WASHINGTON SMALL BUSINESS. Bidder cer</w:t>
      </w:r>
      <w:r w:rsidR="00F70A14" w:rsidRPr="00F70A14">
        <w:t>ti</w:t>
      </w:r>
      <w:r>
        <w:t>ﬁes as follows (must check one):</w:t>
      </w:r>
    </w:p>
    <w:p w14:paraId="14F8CD3C" w14:textId="03B286AA" w:rsidR="00EA69E3" w:rsidRDefault="00000000" w:rsidP="00136B20">
      <w:pPr>
        <w:pStyle w:val="CustomerBodyText"/>
        <w:ind w:left="720"/>
      </w:pPr>
      <w:sdt>
        <w:sdtPr>
          <w:id w:val="-2062011006"/>
          <w14:checkbox>
            <w14:checked w14:val="0"/>
            <w14:checkedState w14:val="2612" w14:font="MS Gothic"/>
            <w14:uncheckedState w14:val="2610" w14:font="MS Gothic"/>
          </w14:checkbox>
        </w:sdtPr>
        <w:sdtContent>
          <w:r w:rsidR="00A270CA">
            <w:rPr>
              <w:rFonts w:ascii="MS Gothic" w:eastAsia="MS Gothic" w:hAnsi="MS Gothic" w:hint="eastAsia"/>
            </w:rPr>
            <w:t>☐</w:t>
          </w:r>
        </w:sdtContent>
      </w:sdt>
      <w:r w:rsidR="00A270CA">
        <w:t xml:space="preserve"> </w:t>
      </w:r>
      <w:r w:rsidR="00EA69E3">
        <w:t>WASHINGTON SMALL BUSINESS.  Bidder is a Washington Small Business as deﬁned in RCW 39.26.010. To qualify as a Washington Small Business, Bidder must meet three (3) requirements:</w:t>
      </w:r>
    </w:p>
    <w:p w14:paraId="27E64014" w14:textId="18083A60" w:rsidR="00EA69E3" w:rsidRDefault="00EA69E3" w:rsidP="00136B20">
      <w:pPr>
        <w:pStyle w:val="CustomerBullet2"/>
      </w:pPr>
      <w:r w:rsidRPr="2C18E7EA">
        <w:rPr>
          <w:lang w:val="en-US"/>
        </w:rPr>
        <w:t xml:space="preserve">Location. Bidder’s principal oﬃce/place of business must </w:t>
      </w:r>
      <w:proofErr w:type="gramStart"/>
      <w:r w:rsidRPr="2C18E7EA">
        <w:rPr>
          <w:lang w:val="en-US"/>
        </w:rPr>
        <w:t>be located in</w:t>
      </w:r>
      <w:proofErr w:type="gramEnd"/>
      <w:r w:rsidRPr="2C18E7EA">
        <w:rPr>
          <w:lang w:val="en-US"/>
        </w:rPr>
        <w:t xml:space="preserve"> and iden</w:t>
      </w:r>
      <w:r w:rsidR="00F70A14" w:rsidRPr="2C18E7EA">
        <w:rPr>
          <w:lang w:val="en-US"/>
        </w:rPr>
        <w:t>ti</w:t>
      </w:r>
      <w:r w:rsidRPr="2C18E7EA">
        <w:rPr>
          <w:lang w:val="en-US"/>
        </w:rPr>
        <w:t>ﬁed as being in the State of Washington. A principal oﬃce or principal place of business is a ﬁrm’s headquarters where business decisions are made and the loca</w:t>
      </w:r>
      <w:r w:rsidR="00F70A14" w:rsidRPr="2C18E7EA">
        <w:rPr>
          <w:lang w:val="en-US"/>
        </w:rPr>
        <w:t>ti</w:t>
      </w:r>
      <w:r w:rsidRPr="2C18E7EA">
        <w:rPr>
          <w:lang w:val="en-US"/>
        </w:rPr>
        <w:t>on for the ﬁrm’s books and records as well as the ﬁrm’s senior management personnel.</w:t>
      </w:r>
    </w:p>
    <w:p w14:paraId="47350B78" w14:textId="1418DF97" w:rsidR="00EA69E3" w:rsidRDefault="00EA69E3" w:rsidP="00136B20">
      <w:pPr>
        <w:pStyle w:val="CustomerBullet2"/>
      </w:pPr>
      <w:r w:rsidRPr="2C18E7EA">
        <w:rPr>
          <w:lang w:val="en-US"/>
        </w:rPr>
        <w:t xml:space="preserve">Size. Bidder must be owned and operated independently from all other businesses and have either: (a) </w:t>
      </w:r>
      <w:r w:rsidR="00DE41C6" w:rsidRPr="2C18E7EA">
        <w:rPr>
          <w:lang w:val="en-US"/>
        </w:rPr>
        <w:t>fifty</w:t>
      </w:r>
      <w:r w:rsidRPr="2C18E7EA">
        <w:rPr>
          <w:lang w:val="en-US"/>
        </w:rPr>
        <w:t xml:space="preserve"> (50) or fewer employees; or (b) gross revenue of less than seven million dollars ($7,000,000) annually as reported on Bidder’s federal income tax return or its return ﬁled with the Washington State Department of Revenue over the previous three consecu</w:t>
      </w:r>
      <w:r w:rsidR="00F70A14" w:rsidRPr="2C18E7EA">
        <w:rPr>
          <w:lang w:val="en-US"/>
        </w:rPr>
        <w:t>ti</w:t>
      </w:r>
      <w:r w:rsidRPr="2C18E7EA">
        <w:rPr>
          <w:lang w:val="en-US"/>
        </w:rPr>
        <w:t>ve years.</w:t>
      </w:r>
    </w:p>
    <w:p w14:paraId="3BC3BEA4" w14:textId="5A330DBF" w:rsidR="00F70A14" w:rsidRPr="00F70A14" w:rsidRDefault="00EA69E3">
      <w:pPr>
        <w:pStyle w:val="CustomerBullet2"/>
        <w:rPr>
          <w:sz w:val="22"/>
          <w:szCs w:val="22"/>
        </w:rPr>
      </w:pPr>
      <w:r>
        <w:t>WEBS Certiﬁcation. Bidder must have cer</w:t>
      </w:r>
      <w:r w:rsidR="00F70A14" w:rsidRPr="00F70A14">
        <w:t>ti</w:t>
      </w:r>
      <w:r>
        <w:t>ﬁed its Washington Small Business status in Washington’s Electronic Business Solu</w:t>
      </w:r>
      <w:r w:rsidR="00F70A14" w:rsidRPr="00F70A14">
        <w:t>ti</w:t>
      </w:r>
      <w:r>
        <w:t xml:space="preserve">on </w:t>
      </w:r>
      <w:r w:rsidR="00F70A14" w:rsidRPr="00F70A14">
        <w:rPr>
          <w:sz w:val="22"/>
          <w:szCs w:val="22"/>
        </w:rPr>
        <w:t>(</w:t>
      </w:r>
      <w:r w:rsidR="00F70A14" w:rsidRPr="00F70A14">
        <w:rPr>
          <w:color w:val="0562C1"/>
          <w:sz w:val="22"/>
          <w:szCs w:val="22"/>
        </w:rPr>
        <w:t>WEBS)</w:t>
      </w:r>
      <w:r w:rsidR="00F70A14" w:rsidRPr="00F70A14">
        <w:rPr>
          <w:sz w:val="22"/>
          <w:szCs w:val="22"/>
        </w:rPr>
        <w:t xml:space="preserve">. </w:t>
      </w:r>
    </w:p>
    <w:p w14:paraId="52D3CC39" w14:textId="4F48ED95" w:rsidR="00EA69E3" w:rsidRDefault="00EA69E3" w:rsidP="00F70A14">
      <w:pPr>
        <w:pStyle w:val="CustomerBodyText"/>
        <w:jc w:val="center"/>
      </w:pPr>
      <w:r>
        <w:lastRenderedPageBreak/>
        <w:t>OR</w:t>
      </w:r>
    </w:p>
    <w:p w14:paraId="224E8D96" w14:textId="21153915" w:rsidR="00EA69E3" w:rsidRDefault="00000000" w:rsidP="00F70A14">
      <w:pPr>
        <w:pStyle w:val="CustomerBodyText"/>
        <w:ind w:left="720"/>
      </w:pPr>
      <w:sdt>
        <w:sdtPr>
          <w:id w:val="-135345200"/>
          <w14:checkbox>
            <w14:checked w14:val="1"/>
            <w14:checkedState w14:val="2612" w14:font="MS Gothic"/>
            <w14:uncheckedState w14:val="2610" w14:font="MS Gothic"/>
          </w14:checkbox>
        </w:sdtPr>
        <w:sdtContent>
          <w:r w:rsidR="00350102">
            <w:rPr>
              <w:rFonts w:ascii="MS Gothic" w:eastAsia="MS Gothic" w:hAnsi="MS Gothic" w:hint="eastAsia"/>
            </w:rPr>
            <w:t>☒</w:t>
          </w:r>
        </w:sdtContent>
      </w:sdt>
      <w:r w:rsidR="00136B20">
        <w:t xml:space="preserve"> </w:t>
      </w:r>
      <w:r w:rsidR="00EA69E3">
        <w:t>NOT WASHINGTON SMALL BUSINESS. Bidder is not a Washington Small Business as deﬁned in RCW 39.26.010.</w:t>
      </w:r>
    </w:p>
    <w:p w14:paraId="3A9A7607" w14:textId="75C11563" w:rsidR="00EA69E3" w:rsidRDefault="00EA69E3" w:rsidP="006C3FE0">
      <w:pPr>
        <w:pStyle w:val="CustomerBodyText"/>
        <w:numPr>
          <w:ilvl w:val="0"/>
          <w:numId w:val="15"/>
        </w:numPr>
      </w:pPr>
      <w:r>
        <w:t>VETERAN-OWNED BUSINESS. Bidder ce</w:t>
      </w:r>
      <w:r w:rsidRPr="00F70A14">
        <w:t>r</w:t>
      </w:r>
      <w:r w:rsidR="00F70A14" w:rsidRPr="00F70A14">
        <w:t>ti</w:t>
      </w:r>
      <w:r w:rsidRPr="00F70A14">
        <w:t>ﬁ</w:t>
      </w:r>
      <w:r>
        <w:t>es as follows (must check one):</w:t>
      </w:r>
    </w:p>
    <w:p w14:paraId="30F5F734" w14:textId="3DC168CE" w:rsidR="00EA69E3" w:rsidRDefault="00000000" w:rsidP="00136B20">
      <w:pPr>
        <w:pStyle w:val="CustomerBodyText"/>
        <w:ind w:left="720"/>
      </w:pPr>
      <w:sdt>
        <w:sdtPr>
          <w:id w:val="905881732"/>
          <w14:checkbox>
            <w14:checked w14:val="0"/>
            <w14:checkedState w14:val="2612" w14:font="MS Gothic"/>
            <w14:uncheckedState w14:val="2610" w14:font="MS Gothic"/>
          </w14:checkbox>
        </w:sdtPr>
        <w:sdtContent>
          <w:r w:rsidR="00136B20">
            <w:rPr>
              <w:rFonts w:ascii="MS Gothic" w:eastAsia="MS Gothic" w:hAnsi="MS Gothic" w:hint="eastAsia"/>
            </w:rPr>
            <w:t>☐</w:t>
          </w:r>
        </w:sdtContent>
      </w:sdt>
      <w:r w:rsidR="00136B20">
        <w:t xml:space="preserve"> </w:t>
      </w:r>
      <w:r w:rsidR="00EA69E3">
        <w:t>CERTIFIED VETERAN-OWNED BUSINESS. Bidder is a Certiﬁed Veteran-Owned Business under RCW 43.60A.190. To qualify as a Cer</w:t>
      </w:r>
      <w:r w:rsidR="00F70A14" w:rsidRPr="00F70A14">
        <w:t>ti</w:t>
      </w:r>
      <w:r w:rsidR="00EA69E3">
        <w:t>ﬁed Veteran-Owned Business, Bidder must meet four</w:t>
      </w:r>
      <w:r w:rsidR="00F70A14">
        <w:t xml:space="preserve"> </w:t>
      </w:r>
      <w:r w:rsidR="00EA69E3">
        <w:t>(4) requirements:</w:t>
      </w:r>
    </w:p>
    <w:p w14:paraId="67194055" w14:textId="494C87D5" w:rsidR="00EA69E3" w:rsidRDefault="00EA69E3" w:rsidP="00136B20">
      <w:pPr>
        <w:pStyle w:val="CustomerBullet2"/>
      </w:pPr>
      <w:r>
        <w:t xml:space="preserve">51% Ownership. Bidder must be at least </w:t>
      </w:r>
      <w:r w:rsidR="00F70A14">
        <w:t>fifty</w:t>
      </w:r>
      <w:r>
        <w:t>-one percent (51%) owned and controlled by:</w:t>
      </w:r>
    </w:p>
    <w:p w14:paraId="4EC5F0CB" w14:textId="4D48CCC1" w:rsidR="00EA69E3" w:rsidRDefault="00EA69E3" w:rsidP="2C18E7EA">
      <w:pPr>
        <w:pStyle w:val="CustomerBullet3"/>
        <w:rPr>
          <w:lang w:val="en-US"/>
        </w:rPr>
      </w:pPr>
      <w:r w:rsidRPr="2C18E7EA">
        <w:rPr>
          <w:lang w:val="en-US"/>
        </w:rPr>
        <w:t xml:space="preserve">A veteran as deﬁned as every person who at the </w:t>
      </w:r>
      <w:r w:rsidR="00F70A14" w:rsidRPr="2C18E7EA">
        <w:rPr>
          <w:lang w:val="en-US"/>
        </w:rPr>
        <w:t>ti</w:t>
      </w:r>
      <w:r w:rsidRPr="2C18E7EA">
        <w:rPr>
          <w:lang w:val="en-US"/>
        </w:rPr>
        <w:t>me he or she seeks cer</w:t>
      </w:r>
      <w:r w:rsidR="00F70A14" w:rsidRPr="2C18E7EA">
        <w:rPr>
          <w:lang w:val="en-US"/>
        </w:rPr>
        <w:t>ti</w:t>
      </w:r>
      <w:r w:rsidRPr="2C18E7EA">
        <w:rPr>
          <w:lang w:val="en-US"/>
        </w:rPr>
        <w:t>ﬁca</w:t>
      </w:r>
      <w:r w:rsidR="00F70A14" w:rsidRPr="2C18E7EA">
        <w:rPr>
          <w:lang w:val="en-US"/>
        </w:rPr>
        <w:t>ti</w:t>
      </w:r>
      <w:r w:rsidRPr="2C18E7EA">
        <w:rPr>
          <w:lang w:val="en-US"/>
        </w:rPr>
        <w:t>on has received a discharge with an honorable characteriza</w:t>
      </w:r>
      <w:r w:rsidR="00F70A14" w:rsidRPr="2C18E7EA">
        <w:rPr>
          <w:lang w:val="en-US"/>
        </w:rPr>
        <w:t>ti</w:t>
      </w:r>
      <w:r w:rsidRPr="2C18E7EA">
        <w:rPr>
          <w:lang w:val="en-US"/>
        </w:rPr>
        <w:t>on or received a discharge for medical reasons with an honorable record, where applicable, and who has served in at least one of the capaci</w:t>
      </w:r>
      <w:r w:rsidR="00F70A14" w:rsidRPr="2C18E7EA">
        <w:rPr>
          <w:lang w:val="en-US"/>
        </w:rPr>
        <w:t>ti</w:t>
      </w:r>
      <w:r w:rsidRPr="2C18E7EA">
        <w:rPr>
          <w:lang w:val="en-US"/>
        </w:rPr>
        <w:t xml:space="preserve">es listed in RCW </w:t>
      </w:r>
      <w:proofErr w:type="gramStart"/>
      <w:r w:rsidRPr="2C18E7EA">
        <w:rPr>
          <w:lang w:val="en-US"/>
        </w:rPr>
        <w:t>41.04.007;</w:t>
      </w:r>
      <w:proofErr w:type="gramEnd"/>
    </w:p>
    <w:p w14:paraId="1AB37583" w14:textId="5A27AA40" w:rsidR="00EA69E3" w:rsidRDefault="00EA69E3" w:rsidP="00E07E1F">
      <w:pPr>
        <w:pStyle w:val="CustomerBullet3"/>
      </w:pPr>
      <w:r>
        <w:t>A person who is in receipt of disability compensa</w:t>
      </w:r>
      <w:r w:rsidR="00F70A14" w:rsidRPr="00F70A14">
        <w:t>ti</w:t>
      </w:r>
      <w:r>
        <w:t>on or pension from the department of veterans aﬀairs; or</w:t>
      </w:r>
    </w:p>
    <w:p w14:paraId="71AFED4A" w14:textId="28F232A0" w:rsidR="00EA69E3" w:rsidRDefault="00EA69E3" w:rsidP="00E07E1F">
      <w:pPr>
        <w:pStyle w:val="CustomerBullet3"/>
      </w:pPr>
      <w:r>
        <w:t>An ac</w:t>
      </w:r>
      <w:r w:rsidR="00F70A14" w:rsidRPr="00F70A14">
        <w:t>ti</w:t>
      </w:r>
      <w:r>
        <w:t>ve or reserve member in any branch of the armed forces of the United States, including the na</w:t>
      </w:r>
      <w:r w:rsidR="00F70A14" w:rsidRPr="00F70A14">
        <w:t>ti</w:t>
      </w:r>
      <w:r>
        <w:t>onal guard, coast guard, and armed forces reserves.</w:t>
      </w:r>
    </w:p>
    <w:p w14:paraId="052F33C3" w14:textId="04E3CA4E" w:rsidR="00EA69E3" w:rsidRDefault="00EA69E3" w:rsidP="00E07E1F">
      <w:pPr>
        <w:pStyle w:val="CustomerBullet2"/>
      </w:pPr>
      <w:r w:rsidRPr="2C18E7EA">
        <w:rPr>
          <w:lang w:val="en-US"/>
        </w:rPr>
        <w:t xml:space="preserve">Washington Incorporation/Location. </w:t>
      </w:r>
      <w:proofErr w:type="gramStart"/>
      <w:r w:rsidRPr="2C18E7EA">
        <w:rPr>
          <w:lang w:val="en-US"/>
        </w:rPr>
        <w:t>Bidder</w:t>
      </w:r>
      <w:proofErr w:type="gramEnd"/>
      <w:r w:rsidRPr="2C18E7EA">
        <w:rPr>
          <w:lang w:val="en-US"/>
        </w:rPr>
        <w:t xml:space="preserve"> must be </w:t>
      </w:r>
      <w:r w:rsidRPr="2C18E7EA">
        <w:rPr>
          <w:u w:val="single"/>
          <w:lang w:val="en-US"/>
        </w:rPr>
        <w:t>either</w:t>
      </w:r>
      <w:r w:rsidRPr="2C18E7EA">
        <w:rPr>
          <w:lang w:val="en-US"/>
        </w:rPr>
        <w:t xml:space="preserve"> an en</w:t>
      </w:r>
      <w:r w:rsidR="00F70A14" w:rsidRPr="2C18E7EA">
        <w:rPr>
          <w:lang w:val="en-US"/>
        </w:rPr>
        <w:t>ti</w:t>
      </w:r>
      <w:r w:rsidRPr="2C18E7EA">
        <w:rPr>
          <w:lang w:val="en-US"/>
        </w:rPr>
        <w:t>ty that is incorporated in the state of Washington as a Washington domes</w:t>
      </w:r>
      <w:r w:rsidR="00F70A14" w:rsidRPr="2C18E7EA">
        <w:rPr>
          <w:lang w:val="en-US"/>
        </w:rPr>
        <w:t>ti</w:t>
      </w:r>
      <w:r w:rsidRPr="2C18E7EA">
        <w:rPr>
          <w:lang w:val="en-US"/>
        </w:rPr>
        <w:t>c corpora</w:t>
      </w:r>
      <w:r w:rsidR="00F70A14" w:rsidRPr="2C18E7EA">
        <w:rPr>
          <w:lang w:val="en-US"/>
        </w:rPr>
        <w:t>ti</w:t>
      </w:r>
      <w:r w:rsidRPr="2C18E7EA">
        <w:rPr>
          <w:lang w:val="en-US"/>
        </w:rPr>
        <w:t xml:space="preserve">on </w:t>
      </w:r>
      <w:r w:rsidRPr="2C18E7EA">
        <w:rPr>
          <w:u w:val="single"/>
          <w:lang w:val="en-US"/>
        </w:rPr>
        <w:t>or, if not incorporated</w:t>
      </w:r>
      <w:r w:rsidRPr="2C18E7EA">
        <w:rPr>
          <w:lang w:val="en-US"/>
        </w:rPr>
        <w:t>, an en</w:t>
      </w:r>
      <w:r w:rsidR="00F70A14" w:rsidRPr="2C18E7EA">
        <w:rPr>
          <w:lang w:val="en-US"/>
        </w:rPr>
        <w:t>ti</w:t>
      </w:r>
      <w:r w:rsidRPr="2C18E7EA">
        <w:rPr>
          <w:lang w:val="en-US"/>
        </w:rPr>
        <w:t>ty whose principal place of business is located within the State of Washington.</w:t>
      </w:r>
    </w:p>
    <w:p w14:paraId="7EE16753" w14:textId="3D323B00" w:rsidR="00EA69E3" w:rsidRDefault="00EA69E3" w:rsidP="00E07E1F">
      <w:pPr>
        <w:pStyle w:val="CustomerBullet2"/>
      </w:pPr>
      <w:r>
        <w:t>WEBS Certiﬁcation. Bidder must have cer</w:t>
      </w:r>
      <w:r w:rsidR="00F70A14" w:rsidRPr="00F70A14">
        <w:t>ti</w:t>
      </w:r>
      <w:r>
        <w:t>ﬁed its Veteran-Owned business status in Washington’s Electronic Business Solu</w:t>
      </w:r>
      <w:r w:rsidR="00F70A14" w:rsidRPr="00F70A14">
        <w:t>ti</w:t>
      </w:r>
      <w:r>
        <w:t>on (</w:t>
      </w:r>
      <w:hyperlink r:id="rId25" w:history="1">
        <w:r w:rsidRPr="00F70A14">
          <w:rPr>
            <w:rStyle w:val="Hyperlink"/>
          </w:rPr>
          <w:t>WEBS</w:t>
        </w:r>
      </w:hyperlink>
      <w:r>
        <w:t>).</w:t>
      </w:r>
    </w:p>
    <w:p w14:paraId="2845D0CB" w14:textId="2D60BAD5" w:rsidR="00EA69E3" w:rsidRDefault="00EA69E3" w:rsidP="00E07E1F">
      <w:pPr>
        <w:pStyle w:val="CustomerBullet2"/>
      </w:pPr>
      <w:r>
        <w:t>WDVA Certiﬁcation. Bidder must have provided cer</w:t>
      </w:r>
      <w:r w:rsidR="00F70A14" w:rsidRPr="00F70A14">
        <w:t>ti</w:t>
      </w:r>
      <w:r>
        <w:t>ﬁca</w:t>
      </w:r>
      <w:r w:rsidR="00F70A14" w:rsidRPr="00F70A14">
        <w:t>ti</w:t>
      </w:r>
      <w:r>
        <w:t>on documenta</w:t>
      </w:r>
      <w:r w:rsidR="00F70A14" w:rsidRPr="00F70A14">
        <w:t>ti</w:t>
      </w:r>
      <w:r>
        <w:t>on to the Washington Department of Veterans’ Aﬀairs WDVA) and be cer</w:t>
      </w:r>
      <w:r w:rsidR="00F70A14" w:rsidRPr="00F70A14">
        <w:t>ti</w:t>
      </w:r>
      <w:r>
        <w:t>ﬁed by WDVA and listed as such on WDVA’s website (</w:t>
      </w:r>
      <w:hyperlink r:id="rId26" w:history="1">
        <w:r w:rsidRPr="00F70A14">
          <w:rPr>
            <w:rStyle w:val="Hyperlink"/>
          </w:rPr>
          <w:t>WDVA – Veteran-Owned Businesses</w:t>
        </w:r>
      </w:hyperlink>
      <w:r>
        <w:t>).</w:t>
      </w:r>
    </w:p>
    <w:p w14:paraId="1967B61E" w14:textId="77777777" w:rsidR="00EA69E3" w:rsidRDefault="00EA69E3" w:rsidP="00F70A14">
      <w:pPr>
        <w:pStyle w:val="CustomerBodyText"/>
        <w:jc w:val="center"/>
      </w:pPr>
      <w:r>
        <w:t>OR</w:t>
      </w:r>
    </w:p>
    <w:p w14:paraId="4E6F4391" w14:textId="448B96DB" w:rsidR="00EA69E3" w:rsidRDefault="00000000" w:rsidP="00F70A14">
      <w:pPr>
        <w:pStyle w:val="CustomerBodyText"/>
        <w:ind w:left="720"/>
      </w:pPr>
      <w:sdt>
        <w:sdtPr>
          <w:id w:val="-148066238"/>
          <w14:checkbox>
            <w14:checked w14:val="1"/>
            <w14:checkedState w14:val="2612" w14:font="MS Gothic"/>
            <w14:uncheckedState w14:val="2610" w14:font="MS Gothic"/>
          </w14:checkbox>
        </w:sdtPr>
        <w:sdtContent>
          <w:r w:rsidR="00A41085">
            <w:rPr>
              <w:rFonts w:ascii="MS Gothic" w:eastAsia="MS Gothic" w:hAnsi="MS Gothic" w:hint="eastAsia"/>
            </w:rPr>
            <w:t>☒</w:t>
          </w:r>
        </w:sdtContent>
      </w:sdt>
      <w:r w:rsidR="00E07E1F">
        <w:t xml:space="preserve"> </w:t>
      </w:r>
      <w:r w:rsidR="00EA69E3">
        <w:t xml:space="preserve">NOT A CERTIFIED VETERAN-OWNED BUSINESS. Bidder is not a </w:t>
      </w:r>
      <w:r w:rsidR="00EA69E3" w:rsidRPr="00F70A14">
        <w:t>Cer</w:t>
      </w:r>
      <w:r w:rsidR="00F70A14" w:rsidRPr="00F70A14">
        <w:t>ti</w:t>
      </w:r>
      <w:r w:rsidR="00EA69E3" w:rsidRPr="00F70A14">
        <w:t>ﬁe</w:t>
      </w:r>
      <w:r w:rsidR="00EA69E3">
        <w:t>d Veteran-Owned Business under RCW 43.60A.190.</w:t>
      </w:r>
    </w:p>
    <w:p w14:paraId="52E7B12E" w14:textId="75B7F744" w:rsidR="00EA69E3" w:rsidRDefault="00EA69E3" w:rsidP="006C3FE0">
      <w:pPr>
        <w:pStyle w:val="CustomerBodyText"/>
        <w:numPr>
          <w:ilvl w:val="0"/>
          <w:numId w:val="15"/>
        </w:numPr>
      </w:pPr>
      <w:r>
        <w:t>WASHINGTON STATE ENTERPRISE LEADERSHIP COMPETENCIES – DIVERSITY, EQUITY, &amp; INCLUSION. Bidder cer</w:t>
      </w:r>
      <w:r w:rsidR="00F70A14" w:rsidRPr="00F70A14">
        <w:t>ti</w:t>
      </w:r>
      <w:r>
        <w:t>ﬁes as</w:t>
      </w:r>
      <w:r w:rsidR="00E07E1F">
        <w:t xml:space="preserve"> </w:t>
      </w:r>
      <w:r>
        <w:t>follows (must check one):</w:t>
      </w:r>
    </w:p>
    <w:p w14:paraId="15638306" w14:textId="7CF5159F" w:rsidR="00EA69E3" w:rsidRDefault="00000000" w:rsidP="00F70A14">
      <w:pPr>
        <w:pStyle w:val="CustomerBodyText"/>
        <w:ind w:left="720"/>
      </w:pPr>
      <w:sdt>
        <w:sdtPr>
          <w:id w:val="-119383943"/>
          <w14:checkbox>
            <w14:checked w14:val="1"/>
            <w14:checkedState w14:val="2612" w14:font="MS Gothic"/>
            <w14:uncheckedState w14:val="2610" w14:font="MS Gothic"/>
          </w14:checkbox>
        </w:sdtPr>
        <w:sdtContent>
          <w:r w:rsidR="00817ACB">
            <w:rPr>
              <w:rFonts w:ascii="MS Gothic" w:eastAsia="MS Gothic" w:hAnsi="MS Gothic" w:hint="eastAsia"/>
            </w:rPr>
            <w:t>☒</w:t>
          </w:r>
        </w:sdtContent>
      </w:sdt>
      <w:r w:rsidR="00E07E1F">
        <w:t xml:space="preserve"> </w:t>
      </w:r>
      <w:r w:rsidR="00EA69E3">
        <w:t>UNDERSTANDS &amp; WILL FOLLOW WASHINGTON STATE ENTERPRISE LEADERSHIP COMPETENCIES. Bidder has</w:t>
      </w:r>
      <w:r w:rsidR="00F70A14">
        <w:t xml:space="preserve"> </w:t>
      </w:r>
      <w:r w:rsidR="00EA69E3">
        <w:t>reviewed, understands, and if awarded a Contract, will follow the Washington State Enterprise Leadership Competencies in performing such Contract and, if u</w:t>
      </w:r>
      <w:r w:rsidR="00F70A14" w:rsidRPr="00F70A14">
        <w:t>ti</w:t>
      </w:r>
      <w:r w:rsidR="00EA69E3">
        <w:t xml:space="preserve">lizing subcontractors, will ensure that such subcontractors also follow the </w:t>
      </w:r>
      <w:hyperlink r:id="rId27" w:history="1">
        <w:r w:rsidR="00EA69E3" w:rsidRPr="00F70A14">
          <w:rPr>
            <w:rStyle w:val="Hyperlink"/>
          </w:rPr>
          <w:t>Washington State Enterprise Leadership Competencies</w:t>
        </w:r>
      </w:hyperlink>
      <w:r w:rsidR="00EA69E3">
        <w:t xml:space="preserve"> in performing such Contract.</w:t>
      </w:r>
    </w:p>
    <w:p w14:paraId="25A64902" w14:textId="77777777" w:rsidR="00EA69E3" w:rsidRDefault="00EA69E3" w:rsidP="00F70A14">
      <w:pPr>
        <w:pStyle w:val="CustomerBodyText"/>
        <w:jc w:val="center"/>
      </w:pPr>
      <w:r>
        <w:t>OR</w:t>
      </w:r>
    </w:p>
    <w:p w14:paraId="12C940EF" w14:textId="485D9E4C" w:rsidR="00EA69E3" w:rsidRDefault="00000000" w:rsidP="00F70A14">
      <w:pPr>
        <w:pStyle w:val="CustomerBodyText"/>
        <w:ind w:left="720"/>
      </w:pPr>
      <w:sdt>
        <w:sdtPr>
          <w:id w:val="1258791084"/>
          <w14:checkbox>
            <w14:checked w14:val="0"/>
            <w14:checkedState w14:val="2612" w14:font="MS Gothic"/>
            <w14:uncheckedState w14:val="2610" w14:font="MS Gothic"/>
          </w14:checkbox>
        </w:sdtPr>
        <w:sdtContent>
          <w:r w:rsidR="00E07E1F">
            <w:rPr>
              <w:rFonts w:ascii="MS Gothic" w:eastAsia="MS Gothic" w:hAnsi="MS Gothic" w:hint="eastAsia"/>
            </w:rPr>
            <w:t>☐</w:t>
          </w:r>
        </w:sdtContent>
      </w:sdt>
      <w:r w:rsidR="00E07E1F">
        <w:t xml:space="preserve"> </w:t>
      </w:r>
      <w:r w:rsidR="00EA69E3">
        <w:t>DOES NOT FOLLOW WASHINGTON STATE ENTERPRISE LEADERSHIP COMPETENCIES.  Bidder does not</w:t>
      </w:r>
      <w:r w:rsidR="00E07E1F">
        <w:t xml:space="preserve"> </w:t>
      </w:r>
      <w:r w:rsidR="00EA69E3">
        <w:t xml:space="preserve">follow the </w:t>
      </w:r>
      <w:hyperlink r:id="rId28" w:history="1">
        <w:r w:rsidR="00EA69E3" w:rsidRPr="00F70A14">
          <w:rPr>
            <w:rStyle w:val="Hyperlink"/>
          </w:rPr>
          <w:t>Washington State Enterprise Leadership Competencies.</w:t>
        </w:r>
      </w:hyperlink>
    </w:p>
    <w:p w14:paraId="4DCCCA85" w14:textId="68A27E16" w:rsidR="00EA69E3" w:rsidRDefault="00EA69E3" w:rsidP="006C3FE0">
      <w:pPr>
        <w:pStyle w:val="CustomerBodyText"/>
        <w:numPr>
          <w:ilvl w:val="0"/>
          <w:numId w:val="15"/>
        </w:numPr>
      </w:pPr>
      <w:r>
        <w:t>SOFTWARE, EQUIPMENT, PERSONNEL, &amp; SUPPLIES. Bidder c</w:t>
      </w:r>
      <w:r w:rsidRPr="00F70A14">
        <w:t>er</w:t>
      </w:r>
      <w:r w:rsidR="00F70A14" w:rsidRPr="00F70A14">
        <w:t>ti</w:t>
      </w:r>
      <w:r w:rsidRPr="00F70A14">
        <w:t>ﬁes</w:t>
      </w:r>
      <w:r>
        <w:t xml:space="preserve"> as follows (must check one):</w:t>
      </w:r>
    </w:p>
    <w:p w14:paraId="448224E9" w14:textId="79B6511C" w:rsidR="00EA69E3" w:rsidRDefault="00000000" w:rsidP="00F70A14">
      <w:pPr>
        <w:pStyle w:val="CustomerBodyText"/>
        <w:ind w:left="720"/>
      </w:pPr>
      <w:sdt>
        <w:sdtPr>
          <w:id w:val="-2131228504"/>
          <w14:checkbox>
            <w14:checked w14:val="1"/>
            <w14:checkedState w14:val="2612" w14:font="MS Gothic"/>
            <w14:uncheckedState w14:val="2610" w14:font="MS Gothic"/>
          </w14:checkbox>
        </w:sdtPr>
        <w:sdtContent>
          <w:r w:rsidR="0099503D">
            <w:rPr>
              <w:rFonts w:ascii="MS Gothic" w:eastAsia="MS Gothic" w:hAnsi="MS Gothic" w:hint="eastAsia"/>
            </w:rPr>
            <w:t>☒</w:t>
          </w:r>
        </w:sdtContent>
      </w:sdt>
      <w:r w:rsidR="00E07E1F">
        <w:t xml:space="preserve"> </w:t>
      </w:r>
      <w:r w:rsidR="00EA69E3">
        <w:t xml:space="preserve">HAS SOFTWARE, EQUIPMENT, PERSONNEL, &amp; SUPPLIES. Bidder currently </w:t>
      </w:r>
      <w:proofErr w:type="gramStart"/>
      <w:r w:rsidR="00EA69E3">
        <w:t>possess</w:t>
      </w:r>
      <w:proofErr w:type="gramEnd"/>
      <w:r w:rsidR="00EA69E3">
        <w:t xml:space="preserve"> all necessary s</w:t>
      </w:r>
      <w:r w:rsidR="00EA69E3" w:rsidRPr="00F70A14">
        <w:t>o</w:t>
      </w:r>
      <w:r w:rsidR="00F70A14" w:rsidRPr="00F70A14">
        <w:t>ft</w:t>
      </w:r>
      <w:r w:rsidR="00EA69E3" w:rsidRPr="00F70A14">
        <w:t>wa</w:t>
      </w:r>
      <w:r w:rsidR="00EA69E3">
        <w:t>re, equipment, qualiﬁed personnel, and supplies to provide the services as deﬁned in the solicita</w:t>
      </w:r>
      <w:r w:rsidR="00F70A14" w:rsidRPr="00F70A14">
        <w:t>ti</w:t>
      </w:r>
      <w:r w:rsidR="00EA69E3">
        <w:t>on.</w:t>
      </w:r>
    </w:p>
    <w:p w14:paraId="4FCEDB41" w14:textId="77777777" w:rsidR="00EA69E3" w:rsidRDefault="00EA69E3" w:rsidP="00F70A14">
      <w:pPr>
        <w:pStyle w:val="CustomerBodyText"/>
        <w:jc w:val="center"/>
      </w:pPr>
      <w:r>
        <w:t>OR</w:t>
      </w:r>
    </w:p>
    <w:p w14:paraId="640C1095" w14:textId="3612C8E5" w:rsidR="00EA69E3" w:rsidRDefault="00000000" w:rsidP="00F70A14">
      <w:pPr>
        <w:pStyle w:val="CustomerBodyText"/>
        <w:ind w:left="720"/>
      </w:pPr>
      <w:sdt>
        <w:sdtPr>
          <w:id w:val="83345994"/>
          <w14:checkbox>
            <w14:checked w14:val="0"/>
            <w14:checkedState w14:val="2612" w14:font="MS Gothic"/>
            <w14:uncheckedState w14:val="2610" w14:font="MS Gothic"/>
          </w14:checkbox>
        </w:sdtPr>
        <w:sdtContent>
          <w:r w:rsidR="00E07E1F">
            <w:rPr>
              <w:rFonts w:ascii="MS Gothic" w:eastAsia="MS Gothic" w:hAnsi="MS Gothic" w:hint="eastAsia"/>
            </w:rPr>
            <w:t>☐</w:t>
          </w:r>
        </w:sdtContent>
      </w:sdt>
      <w:r w:rsidR="00E07E1F">
        <w:t xml:space="preserve"> </w:t>
      </w:r>
      <w:r w:rsidR="00EA69E3">
        <w:t>WILL OBTAIN SOFTWARE, EQUIPMENT, PERSONNEL, &amp; SUPPLIES. Bidder does not currently possess all necessary s</w:t>
      </w:r>
      <w:r w:rsidR="00EA69E3" w:rsidRPr="00F70A14">
        <w:t>o</w:t>
      </w:r>
      <w:r w:rsidR="00F70A14">
        <w:t>ft</w:t>
      </w:r>
      <w:r w:rsidR="00EA69E3" w:rsidRPr="00F70A14">
        <w:t>ware</w:t>
      </w:r>
      <w:r w:rsidR="00EA69E3">
        <w:t xml:space="preserve">, equipment, qualiﬁed personnel, and supplies to provide the services as deﬁned in the </w:t>
      </w:r>
      <w:r w:rsidR="00EA69E3" w:rsidRPr="00F70A14">
        <w:t>solicita</w:t>
      </w:r>
      <w:r w:rsidR="00F70A14" w:rsidRPr="00F70A14">
        <w:t>ti</w:t>
      </w:r>
      <w:r w:rsidR="00EA69E3" w:rsidRPr="00F70A14">
        <w:t>on</w:t>
      </w:r>
      <w:r w:rsidR="00EA69E3">
        <w:t>, but, if designated as the Apparent Successful Bidder, Bidder will</w:t>
      </w:r>
      <w:r w:rsidR="00E07E1F">
        <w:t xml:space="preserve"> </w:t>
      </w:r>
      <w:r w:rsidR="00EA69E3">
        <w:t>provide evidence sa</w:t>
      </w:r>
      <w:r w:rsidR="00F70A14" w:rsidRPr="00F70A14">
        <w:t>ti</w:t>
      </w:r>
      <w:r w:rsidR="00EA69E3">
        <w:t xml:space="preserve">sfactory to WMD that it has obtained and possess all necessary </w:t>
      </w:r>
      <w:r w:rsidR="00F70A14">
        <w:t>so</w:t>
      </w:r>
      <w:r w:rsidR="00F70A14" w:rsidRPr="00F70A14">
        <w:t>ft</w:t>
      </w:r>
      <w:r w:rsidR="00F70A14">
        <w:t>ware</w:t>
      </w:r>
      <w:r w:rsidR="00EA69E3">
        <w:t>, equipment, qualiﬁed personnel, and supplies to provide the services as deﬁned in the solicita</w:t>
      </w:r>
      <w:r w:rsidR="00F70A14" w:rsidRPr="00F70A14">
        <w:t>ti</w:t>
      </w:r>
      <w:r w:rsidR="00EA69E3">
        <w:t>on, without excep</w:t>
      </w:r>
      <w:r w:rsidR="00F70A14" w:rsidRPr="00F70A14">
        <w:t>ti</w:t>
      </w:r>
      <w:r w:rsidR="00EA69E3">
        <w:t>on of any kind, to WMD within twenty-four (24) hours of such designa</w:t>
      </w:r>
      <w:r w:rsidR="00F70A14" w:rsidRPr="00F70A14">
        <w:t>ti</w:t>
      </w:r>
      <w:r w:rsidR="00EA69E3">
        <w:t>on or no</w:t>
      </w:r>
      <w:r w:rsidR="00F70A14" w:rsidRPr="00F70A14">
        <w:t>ti</w:t>
      </w:r>
      <w:r w:rsidR="00EA69E3">
        <w:t>ﬁca</w:t>
      </w:r>
      <w:r w:rsidR="00F70A14" w:rsidRPr="00F70A14">
        <w:t>ti</w:t>
      </w:r>
      <w:r w:rsidR="00EA69E3">
        <w:t>on by WMD or be deemed a nonresponsive bid.</w:t>
      </w:r>
    </w:p>
    <w:p w14:paraId="3DE51B57" w14:textId="77777777" w:rsidR="00EA69E3" w:rsidRDefault="00EA69E3" w:rsidP="00F70A14">
      <w:pPr>
        <w:pStyle w:val="CustomerBodyText"/>
        <w:jc w:val="center"/>
      </w:pPr>
      <w:r>
        <w:t>OR</w:t>
      </w:r>
    </w:p>
    <w:p w14:paraId="2DFA31BC" w14:textId="454918D9" w:rsidR="00EA69E3" w:rsidRDefault="00000000" w:rsidP="00F70A14">
      <w:pPr>
        <w:pStyle w:val="CustomerBodyText"/>
        <w:ind w:left="720"/>
      </w:pPr>
      <w:sdt>
        <w:sdtPr>
          <w:id w:val="-555079166"/>
          <w14:checkbox>
            <w14:checked w14:val="0"/>
            <w14:checkedState w14:val="2612" w14:font="MS Gothic"/>
            <w14:uncheckedState w14:val="2610" w14:font="MS Gothic"/>
          </w14:checkbox>
        </w:sdtPr>
        <w:sdtContent>
          <w:r w:rsidR="00E07E1F">
            <w:rPr>
              <w:rFonts w:ascii="MS Gothic" w:eastAsia="MS Gothic" w:hAnsi="MS Gothic" w:hint="eastAsia"/>
            </w:rPr>
            <w:t>☐</w:t>
          </w:r>
        </w:sdtContent>
      </w:sdt>
      <w:r w:rsidR="00E07E1F">
        <w:t xml:space="preserve"> </w:t>
      </w:r>
      <w:r w:rsidR="00EA69E3">
        <w:t xml:space="preserve">DOES NOT HAVE SOFTWARE, EQUIPMENT, PERSONNEL, &amp; SUPPLIES. Bidder currently does not possess all necessary </w:t>
      </w:r>
      <w:r w:rsidR="00EA69E3" w:rsidRPr="00F70A14">
        <w:t>so</w:t>
      </w:r>
      <w:r w:rsidR="00F70A14" w:rsidRPr="00F70A14">
        <w:t>ft</w:t>
      </w:r>
      <w:r w:rsidR="00EA69E3" w:rsidRPr="00F70A14">
        <w:t>ware</w:t>
      </w:r>
      <w:r w:rsidR="00EA69E3">
        <w:t xml:space="preserve">, equipment, qualiﬁed personnel, </w:t>
      </w:r>
      <w:proofErr w:type="gramStart"/>
      <w:r w:rsidR="00EA69E3">
        <w:t>and</w:t>
      </w:r>
      <w:proofErr w:type="gramEnd"/>
      <w:r w:rsidR="00EA69E3">
        <w:t xml:space="preserve"> supplies to provide the services as deﬁned in the solicita</w:t>
      </w:r>
      <w:r w:rsidR="00F70A14" w:rsidRPr="00F70A14">
        <w:t>ti</w:t>
      </w:r>
      <w:r w:rsidR="00EA69E3">
        <w:t>on.</w:t>
      </w:r>
    </w:p>
    <w:p w14:paraId="7252C0ED" w14:textId="2C5881AF" w:rsidR="00EA69E3" w:rsidRDefault="00EA69E3" w:rsidP="006C3FE0">
      <w:pPr>
        <w:pStyle w:val="CustomerBodyText"/>
        <w:numPr>
          <w:ilvl w:val="0"/>
          <w:numId w:val="15"/>
        </w:numPr>
        <w:tabs>
          <w:tab w:val="left" w:pos="6390"/>
        </w:tabs>
      </w:pPr>
      <w:r>
        <w:t>REFERENCES. Bidder cer</w:t>
      </w:r>
      <w:r w:rsidR="00F70A14" w:rsidRPr="00F70A14">
        <w:t>ti</w:t>
      </w:r>
      <w:r>
        <w:t>ﬁes that the references provided to WMD have worked with Bidder and that such individuals and ﬁrms have full permission, without any addi</w:t>
      </w:r>
      <w:r w:rsidR="00F70A14" w:rsidRPr="00F70A14">
        <w:t>ti</w:t>
      </w:r>
      <w:r>
        <w:t>onal requirement or release, to provide such references and informa</w:t>
      </w:r>
      <w:r w:rsidR="00F70A14" w:rsidRPr="00F70A14">
        <w:t>ti</w:t>
      </w:r>
      <w:r>
        <w:t>on to WMD, Bidder hereby authorizes WMD (or its agent) to contact Bidder’s references and others who may have per</w:t>
      </w:r>
      <w:r w:rsidR="00F70A14" w:rsidRPr="00F70A14">
        <w:t>ti</w:t>
      </w:r>
      <w:r>
        <w:t>nent informa</w:t>
      </w:r>
      <w:r w:rsidR="00F70A14" w:rsidRPr="00F70A14">
        <w:t>ti</w:t>
      </w:r>
      <w:r>
        <w:t xml:space="preserve">on regarding Bidder’s prior experience and ability to perform the Contract, if awarded. </w:t>
      </w:r>
      <w:proofErr w:type="gramStart"/>
      <w:r>
        <w:t>Bidder</w:t>
      </w:r>
      <w:proofErr w:type="gramEnd"/>
      <w:r>
        <w:t xml:space="preserve"> hereby authorizes such individuals and ﬁrms to provide such references and release to WMD informa</w:t>
      </w:r>
      <w:r w:rsidR="00F70A14" w:rsidRPr="00F70A14">
        <w:t>ti</w:t>
      </w:r>
      <w:r>
        <w:t>on pertaining to the same.</w:t>
      </w:r>
      <w:r w:rsidR="00F70A14" w:rsidRPr="00F70A14">
        <w:rPr>
          <w:i w:val="0"/>
          <w:iCs w:val="0"/>
          <w:color w:val="0075C9" w:themeColor="accent3"/>
          <w:u w:val="single" w:color="000000" w:themeColor="text1"/>
        </w:rPr>
        <w:tab/>
      </w:r>
    </w:p>
    <w:p w14:paraId="4F78D5D5" w14:textId="77777777" w:rsidR="00F70A14" w:rsidRPr="002A3872" w:rsidRDefault="00F70A14" w:rsidP="00F70A14">
      <w:pPr>
        <w:pStyle w:val="LMNResponseTitle1"/>
      </w:pPr>
      <w:r w:rsidRPr="002A3872">
        <w:t>Lumen Response:</w:t>
      </w:r>
    </w:p>
    <w:p w14:paraId="12E49E3E" w14:textId="1E936949" w:rsidR="00094367" w:rsidRDefault="00094367" w:rsidP="00094367">
      <w:pPr>
        <w:pStyle w:val="LMNResponsebodytext1"/>
      </w:pPr>
      <w:r w:rsidRPr="00322EBC">
        <w:t>Lumen has read, understands, and complie</w:t>
      </w:r>
      <w:r>
        <w:t>s.</w:t>
      </w:r>
    </w:p>
    <w:p w14:paraId="4803A6FF" w14:textId="0412BADA" w:rsidR="00EA69E3" w:rsidRDefault="00EA69E3" w:rsidP="00EA69E3">
      <w:pPr>
        <w:pStyle w:val="CustomerBodyText"/>
      </w:pPr>
      <w:r>
        <w:t>Bidder further cer</w:t>
      </w:r>
      <w:r w:rsidR="00F70A14">
        <w:rPr>
          <w:rFonts w:ascii="Tahoma" w:hAnsi="Tahoma" w:cs="Tahoma"/>
        </w:rPr>
        <w:t>ti</w:t>
      </w:r>
      <w:r>
        <w:t xml:space="preserve">ﬁes that it shall provide immediate </w:t>
      </w:r>
      <w:r w:rsidR="00F70A14">
        <w:t>written</w:t>
      </w:r>
      <w:r>
        <w:t xml:space="preserve"> no</w:t>
      </w:r>
      <w:r w:rsidR="00F70A14">
        <w:rPr>
          <w:rFonts w:ascii="Tahoma" w:hAnsi="Tahoma" w:cs="Tahoma"/>
        </w:rPr>
        <w:t>ti</w:t>
      </w:r>
      <w:r>
        <w:t xml:space="preserve">ce to WMD if, at any </w:t>
      </w:r>
      <w:r w:rsidR="00F70A14">
        <w:rPr>
          <w:rFonts w:ascii="Tahoma" w:hAnsi="Tahoma" w:cs="Tahoma"/>
        </w:rPr>
        <w:t>ti</w:t>
      </w:r>
      <w:r>
        <w:t xml:space="preserve">me prior to a contract award, Bidder learns that any of its </w:t>
      </w:r>
      <w:r w:rsidR="00F70A14">
        <w:t>cer</w:t>
      </w:r>
      <w:r w:rsidR="00F70A14">
        <w:rPr>
          <w:rFonts w:ascii="Tahoma" w:hAnsi="Tahoma" w:cs="Tahoma"/>
        </w:rPr>
        <w:t>t</w:t>
      </w:r>
      <w:r w:rsidR="00F70A14">
        <w:t>ifi</w:t>
      </w:r>
      <w:r w:rsidR="00F70A14">
        <w:rPr>
          <w:rFonts w:ascii="Tahoma" w:hAnsi="Tahoma" w:cs="Tahoma"/>
        </w:rPr>
        <w:t>ca</w:t>
      </w:r>
      <w:r w:rsidR="00F70A14">
        <w:t>tions</w:t>
      </w:r>
      <w:r>
        <w:t xml:space="preserve"> set forth herein were erroneous when </w:t>
      </w:r>
      <w:r w:rsidR="00F70A14">
        <w:t>submitted</w:t>
      </w:r>
      <w:r>
        <w:t xml:space="preserve"> or has become erroneous by reason of changed circumstances.</w:t>
      </w:r>
    </w:p>
    <w:p w14:paraId="4F2A71F5" w14:textId="513FE1BA" w:rsidR="00EA69E3" w:rsidRDefault="00EA69E3" w:rsidP="00EA69E3">
      <w:pPr>
        <w:pStyle w:val="CustomerBodyText"/>
      </w:pPr>
      <w:r>
        <w:t>I hereby cer</w:t>
      </w:r>
      <w:r w:rsidR="00F70A14">
        <w:rPr>
          <w:rFonts w:ascii="Tahoma" w:hAnsi="Tahoma" w:cs="Tahoma"/>
        </w:rPr>
        <w:t>ti</w:t>
      </w:r>
      <w:r>
        <w:t xml:space="preserve">fy, under penalty of perjury under the laws of the State of Washington, that the </w:t>
      </w:r>
      <w:r w:rsidR="00F70A14">
        <w:t>cer</w:t>
      </w:r>
      <w:r w:rsidR="00F70A14">
        <w:rPr>
          <w:rFonts w:ascii="Tahoma" w:hAnsi="Tahoma" w:cs="Tahoma"/>
        </w:rPr>
        <w:t>t</w:t>
      </w:r>
      <w:r w:rsidR="00F70A14">
        <w:t>ifi</w:t>
      </w:r>
      <w:r w:rsidR="00F70A14">
        <w:rPr>
          <w:rFonts w:ascii="Tahoma" w:hAnsi="Tahoma" w:cs="Tahoma"/>
        </w:rPr>
        <w:t>ca</w:t>
      </w:r>
      <w:r w:rsidR="00F70A14">
        <w:t>tions</w:t>
      </w:r>
      <w:r>
        <w:t xml:space="preserve"> herein are true and correct and that I am duly authorized to make these </w:t>
      </w:r>
      <w:r w:rsidR="00F70A14">
        <w:t>cer</w:t>
      </w:r>
      <w:r w:rsidR="00F70A14">
        <w:rPr>
          <w:rFonts w:ascii="Tahoma" w:hAnsi="Tahoma" w:cs="Tahoma"/>
        </w:rPr>
        <w:t>t</w:t>
      </w:r>
      <w:r w:rsidR="00F70A14">
        <w:t>ifi</w:t>
      </w:r>
      <w:r w:rsidR="00F70A14">
        <w:rPr>
          <w:rFonts w:ascii="Tahoma" w:hAnsi="Tahoma" w:cs="Tahoma"/>
        </w:rPr>
        <w:t>ca</w:t>
      </w:r>
      <w:r w:rsidR="00F70A14">
        <w:t>tions</w:t>
      </w:r>
      <w:r>
        <w:t xml:space="preserve"> on behalf of the Bidder listed herein.</w:t>
      </w:r>
    </w:p>
    <w:tbl>
      <w:tblPr>
        <w:tblW w:w="9360" w:type="dxa"/>
        <w:jc w:val="center"/>
        <w:tblLayout w:type="fixed"/>
        <w:tblCellMar>
          <w:left w:w="0" w:type="dxa"/>
          <w:right w:w="0" w:type="dxa"/>
        </w:tblCellMar>
        <w:tblLook w:val="01E0" w:firstRow="1" w:lastRow="1" w:firstColumn="1" w:lastColumn="1" w:noHBand="0" w:noVBand="0"/>
      </w:tblPr>
      <w:tblGrid>
        <w:gridCol w:w="4528"/>
        <w:gridCol w:w="4832"/>
      </w:tblGrid>
      <w:tr w:rsidR="002952C7" w14:paraId="64F7D7DD" w14:textId="77777777" w:rsidTr="00F70A14">
        <w:trPr>
          <w:jc w:val="center"/>
        </w:trPr>
        <w:tc>
          <w:tcPr>
            <w:tcW w:w="8686" w:type="dxa"/>
            <w:gridSpan w:val="2"/>
          </w:tcPr>
          <w:p w14:paraId="1439B0D5" w14:textId="58A99425" w:rsidR="002952C7" w:rsidRDefault="002952C7" w:rsidP="00F70A14">
            <w:pPr>
              <w:pStyle w:val="CustomerBodyText"/>
              <w:tabs>
                <w:tab w:val="left" w:pos="7830"/>
              </w:tabs>
              <w:spacing w:after="0"/>
            </w:pPr>
            <w:r>
              <w:t>Bidder</w:t>
            </w:r>
            <w:r>
              <w:rPr>
                <w:spacing w:val="-5"/>
              </w:rPr>
              <w:t xml:space="preserve"> </w:t>
            </w:r>
            <w:r>
              <w:rPr>
                <w:spacing w:val="-2"/>
              </w:rPr>
              <w:t>Name:</w:t>
            </w:r>
            <w:r w:rsidR="00F70A14" w:rsidRPr="00F70A14">
              <w:rPr>
                <w:i w:val="0"/>
                <w:iCs w:val="0"/>
                <w:color w:val="0075C9" w:themeColor="accent3"/>
                <w:u w:val="single" w:color="000000" w:themeColor="text1"/>
              </w:rPr>
              <w:t xml:space="preserve"> </w:t>
            </w:r>
            <w:r w:rsidR="004247CF">
              <w:rPr>
                <w:i w:val="0"/>
                <w:iCs w:val="0"/>
                <w:color w:val="0075C9" w:themeColor="accent3"/>
                <w:u w:val="single" w:color="000000" w:themeColor="text1"/>
              </w:rPr>
              <w:t xml:space="preserve">  </w:t>
            </w:r>
            <w:r w:rsidR="00F10DBB">
              <w:t>CenturyLink Communications, LLC dba Lumen Technologies Group</w:t>
            </w:r>
            <w:r w:rsidR="00F70A14" w:rsidRPr="00F70A14">
              <w:rPr>
                <w:i w:val="0"/>
                <w:iCs w:val="0"/>
                <w:color w:val="0075C9" w:themeColor="accent3"/>
                <w:u w:val="single" w:color="000000" w:themeColor="text1"/>
              </w:rPr>
              <w:tab/>
            </w:r>
          </w:p>
          <w:p w14:paraId="0441A231" w14:textId="7AA1BC17" w:rsidR="002952C7" w:rsidRDefault="00AE5547" w:rsidP="00F70A14">
            <w:pPr>
              <w:pStyle w:val="CustomerBodyText"/>
              <w:spacing w:before="0"/>
              <w:ind w:firstLine="1260"/>
              <w:rPr>
                <w:sz w:val="18"/>
                <w:szCs w:val="18"/>
              </w:rPr>
            </w:pPr>
            <w:r>
              <w:rPr>
                <w:noProof/>
                <w:u w:val="single"/>
              </w:rPr>
              <w:drawing>
                <wp:anchor distT="0" distB="0" distL="114300" distR="114300" simplePos="0" relativeHeight="251658250" behindDoc="1" locked="0" layoutInCell="1" allowOverlap="1" wp14:anchorId="695140FC" wp14:editId="20014537">
                  <wp:simplePos x="0" y="0"/>
                  <wp:positionH relativeFrom="column">
                    <wp:posOffset>342900</wp:posOffset>
                  </wp:positionH>
                  <wp:positionV relativeFrom="paragraph">
                    <wp:posOffset>238760</wp:posOffset>
                  </wp:positionV>
                  <wp:extent cx="1933575" cy="580481"/>
                  <wp:effectExtent l="0" t="0" r="0" b="0"/>
                  <wp:wrapNone/>
                  <wp:docPr id="564973492" name="Picture 56497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75" cy="580481"/>
                          </a:xfrm>
                          <a:prstGeom prst="rect">
                            <a:avLst/>
                          </a:prstGeom>
                          <a:noFill/>
                        </pic:spPr>
                      </pic:pic>
                    </a:graphicData>
                  </a:graphic>
                  <wp14:sizeRelH relativeFrom="page">
                    <wp14:pctWidth>0</wp14:pctWidth>
                  </wp14:sizeRelH>
                  <wp14:sizeRelV relativeFrom="page">
                    <wp14:pctHeight>0</wp14:pctHeight>
                  </wp14:sizeRelV>
                </wp:anchor>
              </w:drawing>
            </w:r>
            <w:r w:rsidR="002952C7">
              <w:rPr>
                <w:sz w:val="18"/>
                <w:szCs w:val="18"/>
              </w:rPr>
              <w:t>Print</w:t>
            </w:r>
            <w:r w:rsidR="002952C7">
              <w:rPr>
                <w:spacing w:val="6"/>
                <w:sz w:val="18"/>
                <w:szCs w:val="18"/>
              </w:rPr>
              <w:t xml:space="preserve"> </w:t>
            </w:r>
            <w:r w:rsidR="002952C7">
              <w:rPr>
                <w:sz w:val="18"/>
                <w:szCs w:val="18"/>
              </w:rPr>
              <w:t>Name</w:t>
            </w:r>
            <w:r w:rsidR="002952C7">
              <w:rPr>
                <w:spacing w:val="7"/>
                <w:sz w:val="18"/>
                <w:szCs w:val="18"/>
              </w:rPr>
              <w:t xml:space="preserve"> </w:t>
            </w:r>
            <w:r w:rsidR="002952C7">
              <w:rPr>
                <w:sz w:val="18"/>
                <w:szCs w:val="18"/>
              </w:rPr>
              <w:t>of</w:t>
            </w:r>
            <w:r w:rsidR="002952C7">
              <w:rPr>
                <w:spacing w:val="8"/>
                <w:sz w:val="18"/>
                <w:szCs w:val="18"/>
              </w:rPr>
              <w:t xml:space="preserve"> </w:t>
            </w:r>
            <w:r w:rsidR="002952C7">
              <w:rPr>
                <w:sz w:val="18"/>
                <w:szCs w:val="18"/>
              </w:rPr>
              <w:t>Bidder</w:t>
            </w:r>
            <w:r w:rsidR="002952C7">
              <w:rPr>
                <w:spacing w:val="7"/>
                <w:sz w:val="18"/>
                <w:szCs w:val="18"/>
              </w:rPr>
              <w:t xml:space="preserve"> </w:t>
            </w:r>
            <w:r w:rsidR="002952C7">
              <w:rPr>
                <w:sz w:val="18"/>
                <w:szCs w:val="18"/>
              </w:rPr>
              <w:t>–</w:t>
            </w:r>
            <w:r w:rsidR="002952C7">
              <w:rPr>
                <w:spacing w:val="6"/>
                <w:sz w:val="18"/>
                <w:szCs w:val="18"/>
              </w:rPr>
              <w:t xml:space="preserve"> </w:t>
            </w:r>
            <w:r w:rsidR="002952C7">
              <w:rPr>
                <w:sz w:val="18"/>
                <w:szCs w:val="18"/>
              </w:rPr>
              <w:t>Print</w:t>
            </w:r>
            <w:r w:rsidR="002952C7">
              <w:rPr>
                <w:spacing w:val="7"/>
                <w:sz w:val="18"/>
                <w:szCs w:val="18"/>
              </w:rPr>
              <w:t xml:space="preserve"> </w:t>
            </w:r>
            <w:r w:rsidR="002952C7">
              <w:rPr>
                <w:sz w:val="18"/>
                <w:szCs w:val="18"/>
              </w:rPr>
              <w:t>full</w:t>
            </w:r>
            <w:r w:rsidR="002952C7">
              <w:rPr>
                <w:spacing w:val="7"/>
                <w:sz w:val="18"/>
                <w:szCs w:val="18"/>
              </w:rPr>
              <w:t xml:space="preserve"> </w:t>
            </w:r>
            <w:r w:rsidR="002952C7">
              <w:rPr>
                <w:sz w:val="18"/>
                <w:szCs w:val="18"/>
              </w:rPr>
              <w:t>legal</w:t>
            </w:r>
            <w:r w:rsidR="002952C7">
              <w:rPr>
                <w:spacing w:val="6"/>
                <w:sz w:val="18"/>
                <w:szCs w:val="18"/>
              </w:rPr>
              <w:t xml:space="preserve"> </w:t>
            </w:r>
            <w:r w:rsidR="002952C7">
              <w:rPr>
                <w:sz w:val="18"/>
                <w:szCs w:val="18"/>
              </w:rPr>
              <w:t>en</w:t>
            </w:r>
            <w:r w:rsidR="00F70A14" w:rsidRPr="00F70A14">
              <w:t>ti</w:t>
            </w:r>
            <w:r w:rsidR="002952C7">
              <w:rPr>
                <w:sz w:val="18"/>
                <w:szCs w:val="18"/>
              </w:rPr>
              <w:t>ty</w:t>
            </w:r>
            <w:r w:rsidR="002952C7">
              <w:rPr>
                <w:spacing w:val="9"/>
                <w:sz w:val="18"/>
                <w:szCs w:val="18"/>
              </w:rPr>
              <w:t xml:space="preserve"> </w:t>
            </w:r>
            <w:r w:rsidR="002952C7">
              <w:rPr>
                <w:sz w:val="18"/>
                <w:szCs w:val="18"/>
              </w:rPr>
              <w:t>name</w:t>
            </w:r>
            <w:r w:rsidR="002952C7">
              <w:rPr>
                <w:spacing w:val="6"/>
                <w:sz w:val="18"/>
                <w:szCs w:val="18"/>
              </w:rPr>
              <w:t xml:space="preserve"> </w:t>
            </w:r>
            <w:r w:rsidR="002952C7">
              <w:rPr>
                <w:sz w:val="18"/>
                <w:szCs w:val="18"/>
              </w:rPr>
              <w:t>of</w:t>
            </w:r>
            <w:r w:rsidR="002952C7">
              <w:rPr>
                <w:spacing w:val="8"/>
                <w:sz w:val="18"/>
                <w:szCs w:val="18"/>
              </w:rPr>
              <w:t xml:space="preserve"> </w:t>
            </w:r>
            <w:r w:rsidR="002952C7">
              <w:rPr>
                <w:sz w:val="18"/>
                <w:szCs w:val="18"/>
              </w:rPr>
              <w:t>the</w:t>
            </w:r>
            <w:r w:rsidR="002952C7">
              <w:rPr>
                <w:spacing w:val="7"/>
                <w:sz w:val="18"/>
                <w:szCs w:val="18"/>
              </w:rPr>
              <w:t xml:space="preserve"> </w:t>
            </w:r>
            <w:r w:rsidR="002952C7">
              <w:rPr>
                <w:sz w:val="18"/>
                <w:szCs w:val="18"/>
              </w:rPr>
              <w:t>ﬁrm</w:t>
            </w:r>
            <w:r w:rsidR="002952C7">
              <w:rPr>
                <w:spacing w:val="8"/>
                <w:sz w:val="18"/>
                <w:szCs w:val="18"/>
              </w:rPr>
              <w:t xml:space="preserve"> </w:t>
            </w:r>
            <w:r w:rsidR="00F70A14">
              <w:rPr>
                <w:sz w:val="18"/>
                <w:szCs w:val="18"/>
              </w:rPr>
              <w:t>submi</w:t>
            </w:r>
            <w:r w:rsidR="00F70A14" w:rsidRPr="00F70A14">
              <w:t>tt</w:t>
            </w:r>
            <w:r w:rsidR="00F70A14">
              <w:rPr>
                <w:sz w:val="18"/>
                <w:szCs w:val="18"/>
              </w:rPr>
              <w:t>ing</w:t>
            </w:r>
            <w:r w:rsidR="002952C7">
              <w:rPr>
                <w:spacing w:val="7"/>
                <w:sz w:val="18"/>
                <w:szCs w:val="18"/>
              </w:rPr>
              <w:t xml:space="preserve"> </w:t>
            </w:r>
            <w:r w:rsidR="002952C7">
              <w:rPr>
                <w:sz w:val="18"/>
                <w:szCs w:val="18"/>
              </w:rPr>
              <w:t>the</w:t>
            </w:r>
            <w:r w:rsidR="002952C7">
              <w:rPr>
                <w:spacing w:val="7"/>
                <w:sz w:val="18"/>
                <w:szCs w:val="18"/>
              </w:rPr>
              <w:t xml:space="preserve"> </w:t>
            </w:r>
            <w:r w:rsidR="002952C7">
              <w:rPr>
                <w:spacing w:val="-5"/>
                <w:sz w:val="18"/>
                <w:szCs w:val="18"/>
              </w:rPr>
              <w:t>Bid</w:t>
            </w:r>
          </w:p>
        </w:tc>
      </w:tr>
      <w:tr w:rsidR="002952C7" w14:paraId="2E2B5D91" w14:textId="77777777" w:rsidTr="00F70A14">
        <w:trPr>
          <w:jc w:val="center"/>
        </w:trPr>
        <w:tc>
          <w:tcPr>
            <w:tcW w:w="4202" w:type="dxa"/>
          </w:tcPr>
          <w:p w14:paraId="13211D9E" w14:textId="137495C1" w:rsidR="002952C7" w:rsidRDefault="002952C7" w:rsidP="00F70A14">
            <w:pPr>
              <w:pStyle w:val="CustomerBodyText"/>
              <w:tabs>
                <w:tab w:val="left" w:pos="3960"/>
              </w:tabs>
              <w:spacing w:after="0"/>
            </w:pPr>
            <w:r>
              <w:rPr>
                <w:spacing w:val="-5"/>
              </w:rPr>
              <w:t>By</w:t>
            </w:r>
            <w:r w:rsidRPr="003F583A">
              <w:rPr>
                <w:spacing w:val="-5"/>
                <w:sz w:val="40"/>
                <w:szCs w:val="40"/>
              </w:rPr>
              <w:t>:</w:t>
            </w:r>
            <w:r w:rsidR="00AE5547">
              <w:rPr>
                <w:noProof/>
                <w:u w:val="single"/>
              </w:rPr>
              <w:t xml:space="preserve"> </w:t>
            </w:r>
            <w:r w:rsidR="00F70A14" w:rsidRPr="00F70A14">
              <w:rPr>
                <w:i w:val="0"/>
                <w:iCs w:val="0"/>
                <w:color w:val="0075C9" w:themeColor="accent3"/>
                <w:u w:val="single" w:color="000000" w:themeColor="text1"/>
              </w:rPr>
              <w:tab/>
            </w:r>
          </w:p>
          <w:p w14:paraId="7879F230" w14:textId="77777777" w:rsidR="002952C7" w:rsidRDefault="002952C7" w:rsidP="00F70A14">
            <w:pPr>
              <w:pStyle w:val="CustomerBodyText"/>
              <w:spacing w:before="0"/>
              <w:ind w:firstLine="352"/>
              <w:rPr>
                <w:sz w:val="18"/>
              </w:rPr>
            </w:pPr>
            <w:r>
              <w:rPr>
                <w:sz w:val="18"/>
              </w:rPr>
              <w:t>Signature</w:t>
            </w:r>
            <w:r>
              <w:rPr>
                <w:spacing w:val="-7"/>
                <w:sz w:val="18"/>
              </w:rPr>
              <w:t xml:space="preserve"> </w:t>
            </w:r>
            <w:r>
              <w:rPr>
                <w:sz w:val="18"/>
              </w:rPr>
              <w:t>of</w:t>
            </w:r>
            <w:r>
              <w:rPr>
                <w:spacing w:val="-5"/>
                <w:sz w:val="18"/>
              </w:rPr>
              <w:t xml:space="preserve"> </w:t>
            </w:r>
            <w:r>
              <w:rPr>
                <w:sz w:val="18"/>
              </w:rPr>
              <w:t>Bidder’s</w:t>
            </w:r>
            <w:r>
              <w:rPr>
                <w:spacing w:val="-6"/>
                <w:sz w:val="18"/>
              </w:rPr>
              <w:t xml:space="preserve"> </w:t>
            </w:r>
            <w:r>
              <w:rPr>
                <w:sz w:val="18"/>
              </w:rPr>
              <w:t>authorized</w:t>
            </w:r>
            <w:r>
              <w:rPr>
                <w:spacing w:val="-6"/>
                <w:sz w:val="18"/>
              </w:rPr>
              <w:t xml:space="preserve"> </w:t>
            </w:r>
            <w:r>
              <w:rPr>
                <w:spacing w:val="-2"/>
                <w:sz w:val="18"/>
              </w:rPr>
              <w:t>person</w:t>
            </w:r>
          </w:p>
          <w:p w14:paraId="794D19B0" w14:textId="77777777" w:rsidR="002952C7" w:rsidRDefault="002952C7" w:rsidP="00F70A14">
            <w:pPr>
              <w:pStyle w:val="CustomerBodyText"/>
              <w:spacing w:before="0" w:after="0"/>
              <w:rPr>
                <w:sz w:val="18"/>
              </w:rPr>
            </w:pPr>
          </w:p>
          <w:p w14:paraId="25CE2E2B" w14:textId="41B04BD1" w:rsidR="00F70A14" w:rsidRDefault="002952C7" w:rsidP="00F70A14">
            <w:pPr>
              <w:pStyle w:val="CustomerBodyText"/>
              <w:tabs>
                <w:tab w:val="left" w:pos="3960"/>
              </w:tabs>
              <w:spacing w:after="0"/>
            </w:pPr>
            <w:r>
              <w:rPr>
                <w:spacing w:val="-2"/>
              </w:rPr>
              <w:t>Title:</w:t>
            </w:r>
            <w:r w:rsidR="00F70A14" w:rsidRPr="00F70A14">
              <w:rPr>
                <w:i w:val="0"/>
                <w:iCs w:val="0"/>
                <w:color w:val="0075C9" w:themeColor="accent3"/>
                <w:u w:val="single" w:color="000000" w:themeColor="text1"/>
              </w:rPr>
              <w:t xml:space="preserve"> </w:t>
            </w:r>
            <w:r w:rsidR="007733B6">
              <w:rPr>
                <w:i w:val="0"/>
                <w:iCs w:val="0"/>
                <w:color w:val="0075C9" w:themeColor="accent3"/>
                <w:u w:val="single" w:color="000000" w:themeColor="text1"/>
              </w:rPr>
              <w:t>Manager Offer Management</w:t>
            </w:r>
            <w:r w:rsidR="00F70A14" w:rsidRPr="00F70A14">
              <w:rPr>
                <w:i w:val="0"/>
                <w:iCs w:val="0"/>
                <w:color w:val="0075C9" w:themeColor="accent3"/>
                <w:u w:val="single" w:color="000000" w:themeColor="text1"/>
              </w:rPr>
              <w:tab/>
            </w:r>
          </w:p>
          <w:p w14:paraId="20FF736E" w14:textId="73551CE7" w:rsidR="002952C7" w:rsidRDefault="002952C7" w:rsidP="00F70A14">
            <w:pPr>
              <w:pStyle w:val="CustomerBodyText"/>
              <w:spacing w:before="0" w:after="0"/>
              <w:ind w:firstLine="442"/>
              <w:rPr>
                <w:sz w:val="18"/>
                <w:szCs w:val="18"/>
              </w:rPr>
            </w:pPr>
            <w:r>
              <w:rPr>
                <w:sz w:val="18"/>
                <w:szCs w:val="18"/>
              </w:rPr>
              <w:t>Title</w:t>
            </w:r>
            <w:r>
              <w:rPr>
                <w:spacing w:val="-3"/>
                <w:sz w:val="18"/>
                <w:szCs w:val="18"/>
              </w:rPr>
              <w:t xml:space="preserve"> </w:t>
            </w:r>
            <w:r>
              <w:rPr>
                <w:sz w:val="18"/>
                <w:szCs w:val="18"/>
              </w:rPr>
              <w:t>of</w:t>
            </w:r>
            <w:r>
              <w:rPr>
                <w:spacing w:val="-3"/>
                <w:sz w:val="18"/>
                <w:szCs w:val="18"/>
              </w:rPr>
              <w:t xml:space="preserve"> </w:t>
            </w:r>
            <w:r>
              <w:rPr>
                <w:sz w:val="18"/>
                <w:szCs w:val="18"/>
              </w:rPr>
              <w:t>person</w:t>
            </w:r>
            <w:r>
              <w:rPr>
                <w:spacing w:val="-3"/>
                <w:sz w:val="18"/>
                <w:szCs w:val="18"/>
              </w:rPr>
              <w:t xml:space="preserve"> </w:t>
            </w:r>
            <w:r>
              <w:rPr>
                <w:sz w:val="18"/>
                <w:szCs w:val="18"/>
              </w:rPr>
              <w:t>signing</w:t>
            </w:r>
            <w:r>
              <w:rPr>
                <w:spacing w:val="-2"/>
                <w:sz w:val="18"/>
                <w:szCs w:val="18"/>
              </w:rPr>
              <w:t xml:space="preserve"> cer</w:t>
            </w:r>
            <w:r w:rsidR="00F70A14" w:rsidRPr="00F70A14">
              <w:t>ti</w:t>
            </w:r>
            <w:r>
              <w:rPr>
                <w:spacing w:val="-2"/>
                <w:sz w:val="18"/>
                <w:szCs w:val="18"/>
              </w:rPr>
              <w:t>ﬁcate</w:t>
            </w:r>
          </w:p>
          <w:p w14:paraId="02FC0A4C" w14:textId="77777777" w:rsidR="002952C7" w:rsidRDefault="002952C7" w:rsidP="00F70A14">
            <w:pPr>
              <w:pStyle w:val="CustomerBodyText"/>
              <w:spacing w:before="0" w:after="0"/>
              <w:rPr>
                <w:sz w:val="18"/>
              </w:rPr>
            </w:pPr>
          </w:p>
          <w:p w14:paraId="1A23B617" w14:textId="0DBFEA16" w:rsidR="002952C7" w:rsidRDefault="002952C7" w:rsidP="00F70A14">
            <w:pPr>
              <w:pStyle w:val="CustomerBodyText"/>
              <w:tabs>
                <w:tab w:val="left" w:pos="3952"/>
              </w:tabs>
              <w:spacing w:before="0" w:after="0"/>
            </w:pPr>
            <w:r>
              <w:rPr>
                <w:spacing w:val="-2"/>
              </w:rPr>
              <w:t>Date:</w:t>
            </w:r>
            <w:r w:rsidR="00F70A14" w:rsidRPr="00F70A14">
              <w:rPr>
                <w:i w:val="0"/>
                <w:iCs w:val="0"/>
                <w:color w:val="0075C9" w:themeColor="accent3"/>
                <w:u w:val="single" w:color="000000" w:themeColor="text1"/>
              </w:rPr>
              <w:t xml:space="preserve"> </w:t>
            </w:r>
            <w:r w:rsidR="003F583A">
              <w:rPr>
                <w:i w:val="0"/>
                <w:iCs w:val="0"/>
                <w:color w:val="0075C9" w:themeColor="accent3"/>
                <w:u w:val="single" w:color="000000" w:themeColor="text1"/>
              </w:rPr>
              <w:t xml:space="preserve">February 28, </w:t>
            </w:r>
            <w:proofErr w:type="gramStart"/>
            <w:r w:rsidR="003F583A">
              <w:rPr>
                <w:i w:val="0"/>
                <w:iCs w:val="0"/>
                <w:color w:val="0075C9" w:themeColor="accent3"/>
                <w:u w:val="single" w:color="000000" w:themeColor="text1"/>
              </w:rPr>
              <w:t>2024</w:t>
            </w:r>
            <w:proofErr w:type="gramEnd"/>
            <w:r w:rsidR="00F70A14" w:rsidRPr="00F70A14">
              <w:rPr>
                <w:i w:val="0"/>
                <w:iCs w:val="0"/>
                <w:color w:val="0075C9" w:themeColor="accent3"/>
                <w:u w:val="single" w:color="000000" w:themeColor="text1"/>
              </w:rPr>
              <w:tab/>
            </w:r>
          </w:p>
        </w:tc>
        <w:tc>
          <w:tcPr>
            <w:tcW w:w="4484" w:type="dxa"/>
          </w:tcPr>
          <w:p w14:paraId="1734E0BF" w14:textId="2CFF93F5" w:rsidR="00F70A14" w:rsidRDefault="007733B6" w:rsidP="00F70A14">
            <w:pPr>
              <w:pStyle w:val="CustomerBodyText"/>
              <w:tabs>
                <w:tab w:val="left" w:pos="3960"/>
              </w:tabs>
              <w:spacing w:after="0"/>
            </w:pPr>
            <w:r>
              <w:rPr>
                <w:i w:val="0"/>
                <w:iCs w:val="0"/>
                <w:color w:val="0075C9" w:themeColor="accent3"/>
                <w:u w:val="single" w:color="000000" w:themeColor="text1"/>
              </w:rPr>
              <w:t>Alexander Khanin</w:t>
            </w:r>
            <w:r w:rsidR="00F70A14" w:rsidRPr="00F70A14">
              <w:rPr>
                <w:i w:val="0"/>
                <w:iCs w:val="0"/>
                <w:color w:val="0075C9" w:themeColor="accent3"/>
                <w:u w:val="single" w:color="000000" w:themeColor="text1"/>
              </w:rPr>
              <w:tab/>
            </w:r>
          </w:p>
          <w:p w14:paraId="5620F937" w14:textId="531C8001" w:rsidR="002952C7" w:rsidRDefault="002952C7" w:rsidP="00F70A14">
            <w:pPr>
              <w:pStyle w:val="CustomerBodyText"/>
              <w:spacing w:before="0"/>
              <w:rPr>
                <w:sz w:val="18"/>
                <w:szCs w:val="18"/>
              </w:rPr>
            </w:pPr>
            <w:r>
              <w:rPr>
                <w:sz w:val="18"/>
                <w:szCs w:val="18"/>
              </w:rPr>
              <w:t>Print</w:t>
            </w:r>
            <w:r>
              <w:rPr>
                <w:spacing w:val="1"/>
                <w:sz w:val="18"/>
                <w:szCs w:val="18"/>
              </w:rPr>
              <w:t xml:space="preserve"> </w:t>
            </w:r>
            <w:r>
              <w:rPr>
                <w:sz w:val="18"/>
                <w:szCs w:val="18"/>
              </w:rPr>
              <w:t>Name</w:t>
            </w:r>
            <w:r>
              <w:rPr>
                <w:spacing w:val="1"/>
                <w:sz w:val="18"/>
                <w:szCs w:val="18"/>
              </w:rPr>
              <w:t xml:space="preserve"> </w:t>
            </w:r>
            <w:r>
              <w:rPr>
                <w:sz w:val="18"/>
                <w:szCs w:val="18"/>
              </w:rPr>
              <w:t>of</w:t>
            </w:r>
            <w:r>
              <w:rPr>
                <w:spacing w:val="2"/>
                <w:sz w:val="18"/>
                <w:szCs w:val="18"/>
              </w:rPr>
              <w:t xml:space="preserve"> </w:t>
            </w:r>
            <w:r>
              <w:rPr>
                <w:sz w:val="18"/>
                <w:szCs w:val="18"/>
              </w:rPr>
              <w:t>person</w:t>
            </w:r>
            <w:r>
              <w:rPr>
                <w:spacing w:val="1"/>
                <w:sz w:val="18"/>
                <w:szCs w:val="18"/>
              </w:rPr>
              <w:t xml:space="preserve"> </w:t>
            </w:r>
            <w:r>
              <w:rPr>
                <w:sz w:val="18"/>
                <w:szCs w:val="18"/>
              </w:rPr>
              <w:t>making</w:t>
            </w:r>
            <w:r>
              <w:rPr>
                <w:spacing w:val="2"/>
                <w:sz w:val="18"/>
                <w:szCs w:val="18"/>
              </w:rPr>
              <w:t xml:space="preserve"> </w:t>
            </w:r>
            <w:r>
              <w:rPr>
                <w:sz w:val="18"/>
                <w:szCs w:val="18"/>
              </w:rPr>
              <w:t>cer</w:t>
            </w:r>
            <w:r w:rsidR="00F70A14" w:rsidRPr="00F70A14">
              <w:t>ti</w:t>
            </w:r>
            <w:r>
              <w:rPr>
                <w:sz w:val="18"/>
                <w:szCs w:val="18"/>
              </w:rPr>
              <w:t>ﬁca</w:t>
            </w:r>
            <w:r w:rsidR="00F70A14" w:rsidRPr="00F70A14">
              <w:t>ti</w:t>
            </w:r>
            <w:r>
              <w:rPr>
                <w:sz w:val="18"/>
                <w:szCs w:val="18"/>
              </w:rPr>
              <w:t>ons</w:t>
            </w:r>
            <w:r>
              <w:rPr>
                <w:spacing w:val="1"/>
                <w:sz w:val="18"/>
                <w:szCs w:val="18"/>
              </w:rPr>
              <w:t xml:space="preserve"> </w:t>
            </w:r>
            <w:r>
              <w:rPr>
                <w:sz w:val="18"/>
                <w:szCs w:val="18"/>
              </w:rPr>
              <w:t>for</w:t>
            </w:r>
            <w:r>
              <w:rPr>
                <w:spacing w:val="1"/>
                <w:sz w:val="18"/>
                <w:szCs w:val="18"/>
              </w:rPr>
              <w:t xml:space="preserve"> </w:t>
            </w:r>
            <w:r>
              <w:rPr>
                <w:spacing w:val="-16"/>
                <w:sz w:val="18"/>
                <w:szCs w:val="18"/>
              </w:rPr>
              <w:t>Bidder</w:t>
            </w:r>
          </w:p>
          <w:p w14:paraId="4A059955" w14:textId="77777777" w:rsidR="002952C7" w:rsidRDefault="002952C7" w:rsidP="00F70A14">
            <w:pPr>
              <w:pStyle w:val="CustomerBodyText"/>
              <w:spacing w:before="0" w:after="0"/>
              <w:rPr>
                <w:sz w:val="18"/>
              </w:rPr>
            </w:pPr>
          </w:p>
          <w:p w14:paraId="53D8305D" w14:textId="552C6D24" w:rsidR="002952C7" w:rsidRDefault="002952C7" w:rsidP="00F70A14">
            <w:pPr>
              <w:pStyle w:val="CustomerBodyText"/>
              <w:tabs>
                <w:tab w:val="left" w:pos="4020"/>
              </w:tabs>
              <w:spacing w:before="0" w:after="0"/>
            </w:pPr>
            <w:proofErr w:type="gramStart"/>
            <w:r>
              <w:rPr>
                <w:spacing w:val="-2"/>
              </w:rPr>
              <w:t>Place</w:t>
            </w:r>
            <w:r w:rsidR="00AE5547">
              <w:rPr>
                <w:spacing w:val="-2"/>
              </w:rPr>
              <w:t xml:space="preserve">  </w:t>
            </w:r>
            <w:r>
              <w:rPr>
                <w:spacing w:val="-2"/>
              </w:rPr>
              <w:t>:</w:t>
            </w:r>
            <w:proofErr w:type="gramEnd"/>
            <w:r w:rsidR="007733B6">
              <w:rPr>
                <w:i w:val="0"/>
                <w:iCs w:val="0"/>
                <w:color w:val="0075C9" w:themeColor="accent3"/>
                <w:u w:val="single" w:color="000000" w:themeColor="text1"/>
              </w:rPr>
              <w:t>Denver, CO</w:t>
            </w:r>
            <w:r w:rsidR="00F70A14" w:rsidRPr="00F70A14">
              <w:rPr>
                <w:i w:val="0"/>
                <w:iCs w:val="0"/>
                <w:color w:val="0075C9" w:themeColor="accent3"/>
                <w:u w:val="single" w:color="000000" w:themeColor="text1"/>
              </w:rPr>
              <w:tab/>
            </w:r>
          </w:p>
          <w:p w14:paraId="27C43B80" w14:textId="77777777" w:rsidR="002952C7" w:rsidRDefault="002952C7" w:rsidP="00F70A14">
            <w:pPr>
              <w:pStyle w:val="CustomerBodyText"/>
              <w:spacing w:before="0" w:after="0"/>
              <w:ind w:firstLine="510"/>
              <w:rPr>
                <w:sz w:val="18"/>
              </w:rPr>
            </w:pPr>
            <w:r>
              <w:rPr>
                <w:sz w:val="18"/>
              </w:rPr>
              <w:t>Print</w:t>
            </w:r>
            <w:r>
              <w:rPr>
                <w:spacing w:val="-5"/>
                <w:sz w:val="18"/>
              </w:rPr>
              <w:t xml:space="preserve"> </w:t>
            </w:r>
            <w:r>
              <w:rPr>
                <w:sz w:val="18"/>
              </w:rPr>
              <w:t>city</w:t>
            </w:r>
            <w:r>
              <w:rPr>
                <w:spacing w:val="-4"/>
                <w:sz w:val="18"/>
              </w:rPr>
              <w:t xml:space="preserve"> </w:t>
            </w:r>
            <w:r>
              <w:rPr>
                <w:sz w:val="18"/>
              </w:rPr>
              <w:t>and</w:t>
            </w:r>
            <w:r>
              <w:rPr>
                <w:spacing w:val="-5"/>
                <w:sz w:val="18"/>
              </w:rPr>
              <w:t xml:space="preserve"> </w:t>
            </w:r>
            <w:r>
              <w:rPr>
                <w:sz w:val="18"/>
              </w:rPr>
              <w:t>state</w:t>
            </w:r>
            <w:r>
              <w:rPr>
                <w:spacing w:val="-5"/>
                <w:sz w:val="18"/>
              </w:rPr>
              <w:t xml:space="preserve"> </w:t>
            </w:r>
            <w:proofErr w:type="gramStart"/>
            <w:r>
              <w:rPr>
                <w:sz w:val="18"/>
              </w:rPr>
              <w:t>where</w:t>
            </w:r>
            <w:proofErr w:type="gramEnd"/>
            <w:r>
              <w:rPr>
                <w:spacing w:val="-4"/>
                <w:sz w:val="18"/>
              </w:rPr>
              <w:t xml:space="preserve"> </w:t>
            </w:r>
            <w:r>
              <w:rPr>
                <w:spacing w:val="-2"/>
                <w:sz w:val="18"/>
              </w:rPr>
              <w:t>signed</w:t>
            </w:r>
          </w:p>
        </w:tc>
      </w:tr>
    </w:tbl>
    <w:p w14:paraId="60E0CA91" w14:textId="24A75A13" w:rsidR="00EA69E3" w:rsidRPr="00C959B5" w:rsidRDefault="00F70A14" w:rsidP="002952C7">
      <w:pPr>
        <w:pStyle w:val="Heading1"/>
        <w:rPr>
          <w:lang w:val="pt-BR"/>
        </w:rPr>
      </w:pPr>
      <w:bookmarkStart w:id="8" w:name="_Toc159565460"/>
      <w:r w:rsidRPr="00C959B5">
        <w:rPr>
          <w:lang w:val="pt-BR"/>
        </w:rPr>
        <w:lastRenderedPageBreak/>
        <w:t>Attachment</w:t>
      </w:r>
      <w:r w:rsidR="00EA69E3" w:rsidRPr="00C959B5">
        <w:rPr>
          <w:lang w:val="pt-BR"/>
        </w:rPr>
        <w:t xml:space="preserve"> A3</w:t>
      </w:r>
      <w:bookmarkEnd w:id="8"/>
    </w:p>
    <w:p w14:paraId="2AC817EF" w14:textId="77777777" w:rsidR="00EA69E3" w:rsidRDefault="00EA69E3" w:rsidP="002952C7">
      <w:pPr>
        <w:pStyle w:val="Heading2"/>
      </w:pPr>
      <w:bookmarkStart w:id="9" w:name="_Toc159565461"/>
      <w:r>
        <w:t>Bidder’s Proﬁle</w:t>
      </w:r>
      <w:bookmarkEnd w:id="9"/>
    </w:p>
    <w:tbl>
      <w:tblPr>
        <w:tblStyle w:val="TableGridLight"/>
        <w:tblW w:w="9360" w:type="dxa"/>
        <w:jc w:val="center"/>
        <w:tblLayout w:type="fixed"/>
        <w:tblLook w:val="01E0" w:firstRow="1" w:lastRow="1" w:firstColumn="1" w:lastColumn="1" w:noHBand="0" w:noVBand="0"/>
      </w:tblPr>
      <w:tblGrid>
        <w:gridCol w:w="2785"/>
        <w:gridCol w:w="6575"/>
      </w:tblGrid>
      <w:tr w:rsidR="00674B15" w14:paraId="3053893A" w14:textId="77777777" w:rsidTr="00F70A14">
        <w:trPr>
          <w:jc w:val="center"/>
        </w:trPr>
        <w:tc>
          <w:tcPr>
            <w:tcW w:w="2785" w:type="dxa"/>
            <w:vAlign w:val="center"/>
          </w:tcPr>
          <w:p w14:paraId="114CA531" w14:textId="5454A412" w:rsidR="00674B15" w:rsidRDefault="00674B15" w:rsidP="00F70A14">
            <w:pPr>
              <w:pStyle w:val="TableText"/>
            </w:pPr>
            <w:r>
              <w:t>Compe</w:t>
            </w:r>
            <w:r w:rsidR="00F70A14">
              <w:rPr>
                <w:rFonts w:ascii="Tahoma" w:hAnsi="Tahoma" w:cs="Tahoma"/>
              </w:rPr>
              <w:t>titi</w:t>
            </w:r>
            <w:r>
              <w:t>ve</w:t>
            </w:r>
            <w:r>
              <w:rPr>
                <w:spacing w:val="36"/>
              </w:rPr>
              <w:t xml:space="preserve"> </w:t>
            </w:r>
            <w:r>
              <w:t>Solicita</w:t>
            </w:r>
            <w:r w:rsidR="00F70A14">
              <w:rPr>
                <w:rFonts w:ascii="Tahoma" w:hAnsi="Tahoma" w:cs="Tahoma"/>
              </w:rPr>
              <w:t>ti</w:t>
            </w:r>
            <w:r>
              <w:t>on:</w:t>
            </w:r>
          </w:p>
        </w:tc>
        <w:tc>
          <w:tcPr>
            <w:tcW w:w="6575" w:type="dxa"/>
            <w:vAlign w:val="center"/>
          </w:tcPr>
          <w:p w14:paraId="4469F7C8" w14:textId="77777777" w:rsidR="00674B15" w:rsidRDefault="00674B15" w:rsidP="00F70A14">
            <w:pPr>
              <w:pStyle w:val="TableText"/>
            </w:pPr>
            <w:r>
              <w:t>No.</w:t>
            </w:r>
            <w:r>
              <w:rPr>
                <w:spacing w:val="-5"/>
              </w:rPr>
              <w:t xml:space="preserve"> </w:t>
            </w:r>
            <w:r>
              <w:rPr>
                <w:u w:val="single"/>
              </w:rPr>
              <w:t>RFP24-</w:t>
            </w:r>
            <w:r>
              <w:rPr>
                <w:spacing w:val="-5"/>
                <w:u w:val="single"/>
              </w:rPr>
              <w:t>009</w:t>
            </w:r>
          </w:p>
        </w:tc>
      </w:tr>
      <w:tr w:rsidR="00674B15" w14:paraId="432F31C8" w14:textId="77777777" w:rsidTr="00F70A14">
        <w:trPr>
          <w:jc w:val="center"/>
        </w:trPr>
        <w:tc>
          <w:tcPr>
            <w:tcW w:w="2785" w:type="dxa"/>
            <w:vAlign w:val="center"/>
          </w:tcPr>
          <w:p w14:paraId="0FC43A2F" w14:textId="77777777" w:rsidR="00674B15" w:rsidRDefault="00674B15" w:rsidP="00F70A14">
            <w:pPr>
              <w:pStyle w:val="TableText"/>
            </w:pPr>
            <w:r>
              <w:t>Bidder:</w:t>
            </w:r>
          </w:p>
        </w:tc>
        <w:tc>
          <w:tcPr>
            <w:tcW w:w="6575" w:type="dxa"/>
            <w:vAlign w:val="center"/>
          </w:tcPr>
          <w:p w14:paraId="1008F86D" w14:textId="4499240E" w:rsidR="00674B15" w:rsidRDefault="00895E71" w:rsidP="00F70A14">
            <w:pPr>
              <w:pStyle w:val="TableText"/>
            </w:pPr>
            <w:r w:rsidRPr="00562DD7">
              <w:rPr>
                <w:rFonts w:eastAsiaTheme="minorEastAsia"/>
                <w:noProof/>
                <w:color w:val="0075C9"/>
                <w:sz w:val="20"/>
                <w:lang w:eastAsia="en-US"/>
              </w:rPr>
              <w:t>CenturyLink Communications, LLC., d/b/a Lumen</w:t>
            </w:r>
            <w:r w:rsidR="008E068C" w:rsidRPr="00562DD7">
              <w:rPr>
                <w:rFonts w:eastAsiaTheme="minorEastAsia"/>
                <w:noProof/>
                <w:color w:val="0075C9"/>
                <w:sz w:val="20"/>
                <w:lang w:eastAsia="en-US"/>
              </w:rPr>
              <w:t xml:space="preserve"> Technologies Group</w:t>
            </w:r>
          </w:p>
        </w:tc>
      </w:tr>
    </w:tbl>
    <w:tbl>
      <w:tblPr>
        <w:tblStyle w:val="LumenTableNEW"/>
        <w:tblW w:w="9360" w:type="dxa"/>
        <w:jc w:val="center"/>
        <w:tblLayout w:type="fixed"/>
        <w:tblLook w:val="01E0" w:firstRow="1" w:lastRow="1" w:firstColumn="1" w:lastColumn="1" w:noHBand="0" w:noVBand="0"/>
      </w:tblPr>
      <w:tblGrid>
        <w:gridCol w:w="4842"/>
        <w:gridCol w:w="4518"/>
      </w:tblGrid>
      <w:tr w:rsidR="00707264" w14:paraId="4AE34649" w14:textId="77777777" w:rsidTr="007C11E2">
        <w:trPr>
          <w:cnfStyle w:val="100000000000" w:firstRow="1" w:lastRow="0" w:firstColumn="0" w:lastColumn="0" w:oddVBand="0" w:evenVBand="0" w:oddHBand="0" w:evenHBand="0" w:firstRowFirstColumn="0" w:firstRowLastColumn="0" w:lastRowFirstColumn="0" w:lastRowLastColumn="0"/>
          <w:jc w:val="center"/>
        </w:trPr>
        <w:tc>
          <w:tcPr>
            <w:tcW w:w="9360" w:type="dxa"/>
            <w:gridSpan w:val="2"/>
            <w:tcBorders>
              <w:top w:val="single" w:sz="4" w:space="0" w:color="D0D4D9"/>
              <w:left w:val="single" w:sz="4" w:space="0" w:color="D0D4D9"/>
              <w:right w:val="single" w:sz="4" w:space="0" w:color="D0D4D9"/>
            </w:tcBorders>
          </w:tcPr>
          <w:p w14:paraId="5C47D5D5" w14:textId="77777777" w:rsidR="00707264" w:rsidRDefault="00707264" w:rsidP="00F70A14">
            <w:pPr>
              <w:pStyle w:val="LMNTableSubheadRow"/>
            </w:pPr>
            <w:r>
              <w:t>Bidder</w:t>
            </w:r>
            <w:r>
              <w:rPr>
                <w:spacing w:val="-1"/>
              </w:rPr>
              <w:t xml:space="preserve"> </w:t>
            </w:r>
            <w:r>
              <w:t>Information</w:t>
            </w:r>
          </w:p>
        </w:tc>
      </w:tr>
      <w:tr w:rsidR="00707264" w14:paraId="742DEE95" w14:textId="77777777" w:rsidTr="007C11E2">
        <w:trPr>
          <w:cnfStyle w:val="000000100000" w:firstRow="0" w:lastRow="0" w:firstColumn="0" w:lastColumn="0" w:oddVBand="0" w:evenVBand="0" w:oddHBand="1" w:evenHBand="0" w:firstRowFirstColumn="0" w:firstRowLastColumn="0" w:lastRowFirstColumn="0" w:lastRowLastColumn="0"/>
          <w:jc w:val="center"/>
        </w:trPr>
        <w:tc>
          <w:tcPr>
            <w:tcW w:w="4842" w:type="dxa"/>
            <w:tcBorders>
              <w:left w:val="single" w:sz="4" w:space="0" w:color="D0D4D9"/>
            </w:tcBorders>
          </w:tcPr>
          <w:p w14:paraId="0C0C4CAB" w14:textId="4C1E1E93" w:rsidR="00707264" w:rsidRPr="00562DD7" w:rsidRDefault="00707264" w:rsidP="005F3B2B">
            <w:pPr>
              <w:pStyle w:val="TableText"/>
              <w:spacing w:after="120"/>
              <w:rPr>
                <w:rFonts w:eastAsiaTheme="minorEastAsia"/>
                <w:color w:val="0075C9"/>
                <w:lang w:eastAsia="en-US"/>
              </w:rPr>
            </w:pPr>
            <w:r w:rsidRPr="00F70A14">
              <w:t>Legal name of Bidder:</w:t>
            </w:r>
            <w:r w:rsidR="00CD3F9F">
              <w:t xml:space="preserve">  </w:t>
            </w:r>
            <w:r w:rsidR="00CD3F9F" w:rsidRPr="00562DD7">
              <w:rPr>
                <w:rFonts w:eastAsiaTheme="minorEastAsia"/>
                <w:noProof/>
                <w:color w:val="0075C9"/>
                <w:lang w:eastAsia="en-US"/>
              </w:rPr>
              <w:t>CenturyLink Communications, LLC., d/b/a Lumen Technologies Group</w:t>
            </w:r>
          </w:p>
          <w:p w14:paraId="05222DA7" w14:textId="77777777" w:rsidR="005F3B2B" w:rsidRDefault="00707264" w:rsidP="005F3B2B">
            <w:pPr>
              <w:pStyle w:val="TableText"/>
              <w:spacing w:after="0"/>
              <w:rPr>
                <w:rFonts w:eastAsiaTheme="minorEastAsia"/>
                <w:noProof/>
                <w:color w:val="0075C9"/>
                <w:lang w:eastAsia="en-US"/>
              </w:rPr>
            </w:pPr>
            <w:r w:rsidRPr="00F70A14">
              <w:t>Address of Bidder:</w:t>
            </w:r>
            <w:r w:rsidR="00CD3F9F">
              <w:t xml:space="preserve">  </w:t>
            </w:r>
            <w:r w:rsidR="00CD3F9F" w:rsidRPr="00562DD7">
              <w:rPr>
                <w:rFonts w:eastAsiaTheme="minorEastAsia"/>
                <w:noProof/>
                <w:color w:val="0075C9"/>
                <w:lang w:eastAsia="en-US"/>
              </w:rPr>
              <w:t>100</w:t>
            </w:r>
            <w:r w:rsidR="00BC23AD" w:rsidRPr="00562DD7">
              <w:rPr>
                <w:rFonts w:eastAsiaTheme="minorEastAsia"/>
                <w:noProof/>
                <w:color w:val="0075C9"/>
                <w:lang w:eastAsia="en-US"/>
              </w:rPr>
              <w:t xml:space="preserve"> CenturyLink R.</w:t>
            </w:r>
            <w:r w:rsidR="00DA6D66" w:rsidRPr="00562DD7">
              <w:rPr>
                <w:rFonts w:eastAsiaTheme="minorEastAsia"/>
                <w:noProof/>
                <w:color w:val="0075C9"/>
                <w:lang w:eastAsia="en-US"/>
              </w:rPr>
              <w:t>,</w:t>
            </w:r>
          </w:p>
          <w:p w14:paraId="6636D17A" w14:textId="549C241C" w:rsidR="00707264" w:rsidRPr="00562DD7" w:rsidRDefault="00DA6D66" w:rsidP="005F3B2B">
            <w:pPr>
              <w:pStyle w:val="TableText"/>
              <w:spacing w:after="120"/>
              <w:ind w:firstLine="1785"/>
              <w:rPr>
                <w:rFonts w:eastAsiaTheme="minorEastAsia"/>
                <w:color w:val="0075C9"/>
                <w:lang w:eastAsia="en-US"/>
              </w:rPr>
            </w:pPr>
            <w:r w:rsidRPr="00562DD7">
              <w:rPr>
                <w:rFonts w:eastAsiaTheme="minorEastAsia"/>
                <w:noProof/>
                <w:color w:val="0075C9"/>
                <w:lang w:eastAsia="en-US"/>
              </w:rPr>
              <w:t xml:space="preserve">Monroe, LA </w:t>
            </w:r>
            <w:r w:rsidR="009A7CF3" w:rsidRPr="00562DD7">
              <w:rPr>
                <w:rFonts w:eastAsiaTheme="minorEastAsia"/>
                <w:noProof/>
                <w:color w:val="0075C9"/>
                <w:lang w:eastAsia="en-US"/>
              </w:rPr>
              <w:t>71203</w:t>
            </w:r>
          </w:p>
          <w:p w14:paraId="3EBF52CE" w14:textId="27477BAC" w:rsidR="00707264" w:rsidRPr="00F70A14" w:rsidRDefault="00707264" w:rsidP="005F3B2B">
            <w:pPr>
              <w:pStyle w:val="TableText"/>
              <w:spacing w:after="120"/>
            </w:pPr>
            <w:r w:rsidRPr="00F70A14">
              <w:t>Note: This must match informa</w:t>
            </w:r>
            <w:r w:rsidR="00F70A14">
              <w:rPr>
                <w:rFonts w:ascii="Tahoma" w:hAnsi="Tahoma" w:cs="Tahoma"/>
              </w:rPr>
              <w:t>ti</w:t>
            </w:r>
            <w:r w:rsidRPr="00F70A14">
              <w:t>on from Bidder’s Washington Business License.</w:t>
            </w:r>
          </w:p>
        </w:tc>
        <w:tc>
          <w:tcPr>
            <w:tcW w:w="4518" w:type="dxa"/>
            <w:tcBorders>
              <w:right w:val="single" w:sz="4" w:space="0" w:color="D0D4D9"/>
            </w:tcBorders>
          </w:tcPr>
          <w:p w14:paraId="6458183B" w14:textId="268F5012" w:rsidR="00F70A14" w:rsidRPr="00562DD7" w:rsidRDefault="00707264" w:rsidP="005F3B2B">
            <w:pPr>
              <w:pStyle w:val="TableText"/>
              <w:spacing w:after="120"/>
              <w:rPr>
                <w:rFonts w:eastAsiaTheme="minorEastAsia"/>
                <w:color w:val="0075C9"/>
                <w:lang w:eastAsia="en-US"/>
              </w:rPr>
            </w:pPr>
            <w:r w:rsidRPr="00F70A14">
              <w:t>Business Name</w:t>
            </w:r>
            <w:r w:rsidR="00796D4E">
              <w:t>:</w:t>
            </w:r>
            <w:r w:rsidR="0041684A">
              <w:t xml:space="preserve">  </w:t>
            </w:r>
            <w:r w:rsidR="0041684A" w:rsidRPr="00562DD7">
              <w:rPr>
                <w:rFonts w:eastAsiaTheme="minorEastAsia"/>
                <w:noProof/>
                <w:color w:val="0075C9"/>
                <w:lang w:eastAsia="en-US"/>
              </w:rPr>
              <w:t>Lumen</w:t>
            </w:r>
            <w:r w:rsidR="003D1F6D" w:rsidRPr="00562DD7">
              <w:rPr>
                <w:rFonts w:eastAsiaTheme="minorEastAsia"/>
                <w:noProof/>
                <w:color w:val="0075C9"/>
                <w:lang w:eastAsia="en-US"/>
              </w:rPr>
              <w:t xml:space="preserve"> Technologies Inc.</w:t>
            </w:r>
          </w:p>
          <w:p w14:paraId="7BED3F1C" w14:textId="6CAEC08A" w:rsidR="00707264" w:rsidRDefault="00707264" w:rsidP="005F3B2B">
            <w:pPr>
              <w:pStyle w:val="TableText"/>
              <w:spacing w:after="120"/>
            </w:pPr>
            <w:r w:rsidRPr="00F70A14">
              <w:t>Addres</w:t>
            </w:r>
            <w:r w:rsidR="003D1F6D">
              <w:t xml:space="preserve">s:  </w:t>
            </w:r>
            <w:r w:rsidR="003D1F6D" w:rsidRPr="00562DD7">
              <w:rPr>
                <w:rFonts w:eastAsiaTheme="minorEastAsia"/>
                <w:noProof/>
                <w:color w:val="0075C9"/>
                <w:lang w:eastAsia="en-US"/>
              </w:rPr>
              <w:t>100 CenturyLink Dr.</w:t>
            </w:r>
          </w:p>
          <w:p w14:paraId="579B197E" w14:textId="54BE60AB" w:rsidR="00707264" w:rsidRPr="00F70A14" w:rsidRDefault="00707264" w:rsidP="005F3B2B">
            <w:pPr>
              <w:pStyle w:val="TableText"/>
              <w:spacing w:after="120"/>
            </w:pPr>
            <w:r w:rsidRPr="00F70A14">
              <w:t>City, State, Zip Code</w:t>
            </w:r>
            <w:r w:rsidR="00796D4E">
              <w:t xml:space="preserve">: </w:t>
            </w:r>
            <w:r w:rsidR="00796D4E" w:rsidRPr="00562DD7">
              <w:rPr>
                <w:rFonts w:eastAsiaTheme="minorEastAsia"/>
                <w:noProof/>
                <w:color w:val="0075C9"/>
                <w:lang w:eastAsia="en-US"/>
              </w:rPr>
              <w:t>Monroe, LA  71203</w:t>
            </w:r>
          </w:p>
        </w:tc>
      </w:tr>
      <w:tr w:rsidR="00707264" w14:paraId="3AA82141" w14:textId="77777777" w:rsidTr="007C11E2">
        <w:trPr>
          <w:cnfStyle w:val="000000010000" w:firstRow="0" w:lastRow="0" w:firstColumn="0" w:lastColumn="0" w:oddVBand="0" w:evenVBand="0" w:oddHBand="0" w:evenHBand="1" w:firstRowFirstColumn="0" w:firstRowLastColumn="0" w:lastRowFirstColumn="0" w:lastRowLastColumn="0"/>
          <w:jc w:val="center"/>
        </w:trPr>
        <w:tc>
          <w:tcPr>
            <w:tcW w:w="4842" w:type="dxa"/>
            <w:tcBorders>
              <w:left w:val="single" w:sz="4" w:space="0" w:color="D0D4D9"/>
            </w:tcBorders>
          </w:tcPr>
          <w:p w14:paraId="2126B4FB" w14:textId="70CE84FD" w:rsidR="00707264" w:rsidRPr="00F70A14" w:rsidRDefault="00707264" w:rsidP="00F70A14">
            <w:pPr>
              <w:pStyle w:val="TableText"/>
            </w:pPr>
            <w:r w:rsidRPr="00F70A14">
              <w:t>Bidder’s Washington State Department of Revenue Registra</w:t>
            </w:r>
            <w:r w:rsidR="00F70A14">
              <w:rPr>
                <w:rFonts w:ascii="Tahoma" w:hAnsi="Tahoma" w:cs="Tahoma"/>
              </w:rPr>
              <w:t>ti</w:t>
            </w:r>
            <w:r w:rsidRPr="00F70A14">
              <w:t>on Number/Uniﬁed Business Iden</w:t>
            </w:r>
            <w:r w:rsidR="00F70A14">
              <w:rPr>
                <w:rFonts w:ascii="Tahoma" w:hAnsi="Tahoma" w:cs="Tahoma"/>
              </w:rPr>
              <w:t>ti</w:t>
            </w:r>
            <w:r w:rsidRPr="00F70A14">
              <w:t>ﬁer (UBI) Number:</w:t>
            </w:r>
          </w:p>
          <w:p w14:paraId="64F9B58E" w14:textId="77777777" w:rsidR="00707264" w:rsidRPr="00F70A14" w:rsidRDefault="00707264" w:rsidP="00F70A14">
            <w:pPr>
              <w:pStyle w:val="TableText"/>
            </w:pPr>
            <w:r w:rsidRPr="00F70A14">
              <w:t xml:space="preserve">Note: A </w:t>
            </w:r>
            <w:proofErr w:type="gramStart"/>
            <w:r w:rsidRPr="00F70A14">
              <w:t>nine digit</w:t>
            </w:r>
            <w:proofErr w:type="gramEnd"/>
            <w:r w:rsidRPr="00F70A14">
              <w:t xml:space="preserve"> UBI number is assigned to each registered businesses in Washington.</w:t>
            </w:r>
          </w:p>
        </w:tc>
        <w:tc>
          <w:tcPr>
            <w:tcW w:w="4518" w:type="dxa"/>
            <w:tcBorders>
              <w:right w:val="single" w:sz="4" w:space="0" w:color="D0D4D9"/>
            </w:tcBorders>
          </w:tcPr>
          <w:p w14:paraId="5AB70783" w14:textId="4274BF4C" w:rsidR="00707264" w:rsidRDefault="00562DD7" w:rsidP="00F70A14">
            <w:pPr>
              <w:pStyle w:val="ResponseTableText"/>
            </w:pPr>
            <w:r w:rsidRPr="00562DD7">
              <w:t>Lumen’s UBI number is 601-475-740</w:t>
            </w:r>
          </w:p>
        </w:tc>
      </w:tr>
      <w:tr w:rsidR="00707264" w14:paraId="37C4FE9B" w14:textId="77777777" w:rsidTr="007C11E2">
        <w:trPr>
          <w:cnfStyle w:val="000000100000" w:firstRow="0" w:lastRow="0" w:firstColumn="0" w:lastColumn="0" w:oddVBand="0" w:evenVBand="0" w:oddHBand="1" w:evenHBand="0" w:firstRowFirstColumn="0" w:firstRowLastColumn="0" w:lastRowFirstColumn="0" w:lastRowLastColumn="0"/>
          <w:jc w:val="center"/>
        </w:trPr>
        <w:tc>
          <w:tcPr>
            <w:tcW w:w="4842" w:type="dxa"/>
            <w:tcBorders>
              <w:left w:val="single" w:sz="4" w:space="0" w:color="D0D4D9"/>
            </w:tcBorders>
          </w:tcPr>
          <w:p w14:paraId="5F108D55" w14:textId="46D0138D" w:rsidR="00707264" w:rsidRPr="00F70A14" w:rsidRDefault="00707264" w:rsidP="00F70A14">
            <w:pPr>
              <w:pStyle w:val="TableText"/>
            </w:pPr>
            <w:r w:rsidRPr="00F70A14">
              <w:t>Taxpayer Iden</w:t>
            </w:r>
            <w:r w:rsidR="00F70A14">
              <w:rPr>
                <w:rFonts w:ascii="Tahoma" w:hAnsi="Tahoma" w:cs="Tahoma"/>
              </w:rPr>
              <w:t>ti</w:t>
            </w:r>
            <w:r w:rsidRPr="00F70A14">
              <w:t>ﬁca</w:t>
            </w:r>
            <w:r w:rsidR="00F70A14">
              <w:rPr>
                <w:rFonts w:ascii="Tahoma" w:hAnsi="Tahoma" w:cs="Tahoma"/>
              </w:rPr>
              <w:t>ti</w:t>
            </w:r>
            <w:r w:rsidRPr="00F70A14">
              <w:t>on No. (TIN):</w:t>
            </w:r>
          </w:p>
          <w:p w14:paraId="190AE41A" w14:textId="5222DE43" w:rsidR="00707264" w:rsidRPr="00F70A14" w:rsidRDefault="00707264" w:rsidP="00F70A14">
            <w:pPr>
              <w:pStyle w:val="TableText"/>
            </w:pPr>
            <w:r w:rsidRPr="00F70A14">
              <w:t xml:space="preserve">Note: Your TIN will be either a number issued by the IRS (e.g., Employer </w:t>
            </w:r>
            <w:r w:rsidR="00F70A14" w:rsidRPr="00F70A14">
              <w:t>Iden</w:t>
            </w:r>
            <w:r w:rsidR="00F70A14">
              <w:rPr>
                <w:rFonts w:ascii="Tahoma" w:hAnsi="Tahoma" w:cs="Tahoma"/>
              </w:rPr>
              <w:t>ti</w:t>
            </w:r>
            <w:r w:rsidR="00F70A14" w:rsidRPr="00F70A14">
              <w:t>fic</w:t>
            </w:r>
            <w:r w:rsidR="00F70A14">
              <w:rPr>
                <w:rFonts w:ascii="Tahoma" w:hAnsi="Tahoma" w:cs="Tahoma"/>
              </w:rPr>
              <w:t>at</w:t>
            </w:r>
            <w:r w:rsidR="00F70A14" w:rsidRPr="00F70A14">
              <w:t>ion</w:t>
            </w:r>
            <w:r w:rsidRPr="00F70A14">
              <w:t xml:space="preserve"> Number, Federal Tax </w:t>
            </w:r>
            <w:r w:rsidR="00F70A14" w:rsidRPr="00F70A14">
              <w:t>Iden</w:t>
            </w:r>
            <w:r w:rsidR="00F70A14">
              <w:rPr>
                <w:rFonts w:ascii="Tahoma" w:hAnsi="Tahoma" w:cs="Tahoma"/>
              </w:rPr>
              <w:t>t</w:t>
            </w:r>
            <w:r w:rsidR="00F70A14" w:rsidRPr="00F70A14">
              <w:t>ifi</w:t>
            </w:r>
            <w:r w:rsidR="00F70A14">
              <w:rPr>
                <w:rFonts w:ascii="Tahoma" w:hAnsi="Tahoma" w:cs="Tahoma"/>
              </w:rPr>
              <w:t>c</w:t>
            </w:r>
            <w:r w:rsidR="00F70A14" w:rsidRPr="00F70A14">
              <w:t>ation</w:t>
            </w:r>
            <w:r w:rsidRPr="00F70A14">
              <w:t xml:space="preserve"> Number) or a number issued by the Social Security </w:t>
            </w:r>
            <w:r w:rsidR="00F70A14" w:rsidRPr="00F70A14">
              <w:t>Administra</w:t>
            </w:r>
            <w:r w:rsidR="00F70A14">
              <w:rPr>
                <w:rFonts w:ascii="Tahoma" w:hAnsi="Tahoma" w:cs="Tahoma"/>
              </w:rPr>
              <w:t>t</w:t>
            </w:r>
            <w:r w:rsidR="00F70A14" w:rsidRPr="00F70A14">
              <w:t>ion</w:t>
            </w:r>
            <w:r w:rsidRPr="00F70A14">
              <w:t xml:space="preserve"> (i.e., your Social Security Number). If your TIN is </w:t>
            </w:r>
            <w:proofErr w:type="gramStart"/>
            <w:r w:rsidRPr="00F70A14">
              <w:t>a</w:t>
            </w:r>
            <w:proofErr w:type="gramEnd"/>
            <w:r w:rsidRPr="00F70A14">
              <w:t xml:space="preserve"> SSN, state that fact, but do NOT provide the SSN.</w:t>
            </w:r>
          </w:p>
        </w:tc>
        <w:tc>
          <w:tcPr>
            <w:tcW w:w="4518" w:type="dxa"/>
            <w:tcBorders>
              <w:right w:val="single" w:sz="4" w:space="0" w:color="D0D4D9"/>
            </w:tcBorders>
          </w:tcPr>
          <w:p w14:paraId="51DD7457" w14:textId="29042B63" w:rsidR="00707264" w:rsidRDefault="00C82B09" w:rsidP="00F70A14">
            <w:pPr>
              <w:pStyle w:val="ResponseTableText"/>
            </w:pPr>
            <w:r w:rsidRPr="00C82B09">
              <w:rPr>
                <w:color w:val="FF0000"/>
              </w:rPr>
              <w:t>Redacted</w:t>
            </w:r>
          </w:p>
        </w:tc>
      </w:tr>
      <w:tr w:rsidR="00707264" w14:paraId="374AFB3A" w14:textId="77777777" w:rsidTr="007C11E2">
        <w:trPr>
          <w:cnfStyle w:val="000000010000" w:firstRow="0" w:lastRow="0" w:firstColumn="0" w:lastColumn="0" w:oddVBand="0" w:evenVBand="0" w:oddHBand="0" w:evenHBand="1" w:firstRowFirstColumn="0" w:firstRowLastColumn="0" w:lastRowFirstColumn="0" w:lastRowLastColumn="0"/>
          <w:jc w:val="center"/>
        </w:trPr>
        <w:tc>
          <w:tcPr>
            <w:tcW w:w="4842" w:type="dxa"/>
            <w:tcBorders>
              <w:left w:val="single" w:sz="4" w:space="0" w:color="D0D4D9"/>
              <w:bottom w:val="single" w:sz="4" w:space="0" w:color="D0D4D9"/>
            </w:tcBorders>
          </w:tcPr>
          <w:p w14:paraId="1B684159" w14:textId="1EB5962B" w:rsidR="00707264" w:rsidRPr="00F70A14" w:rsidRDefault="00707264" w:rsidP="00F70A14">
            <w:pPr>
              <w:pStyle w:val="TableText"/>
            </w:pPr>
            <w:r w:rsidRPr="00F70A14">
              <w:t>Is your ﬁrm cer</w:t>
            </w:r>
            <w:r w:rsidR="00F70A14">
              <w:rPr>
                <w:rFonts w:ascii="Tahoma" w:hAnsi="Tahoma" w:cs="Tahoma"/>
              </w:rPr>
              <w:t>ti</w:t>
            </w:r>
            <w:r w:rsidRPr="00F70A14">
              <w:t>ﬁed as a minority or woman owned business with the Washington State Oﬃce of Minority &amp; Women’s Business Enterprises (OMWBE)?</w:t>
            </w:r>
          </w:p>
        </w:tc>
        <w:tc>
          <w:tcPr>
            <w:tcW w:w="4518" w:type="dxa"/>
            <w:tcBorders>
              <w:bottom w:val="single" w:sz="4" w:space="0" w:color="D0D4D9"/>
              <w:right w:val="single" w:sz="4" w:space="0" w:color="D0D4D9"/>
            </w:tcBorders>
          </w:tcPr>
          <w:p w14:paraId="099FC049" w14:textId="2DF8947E" w:rsidR="00707264" w:rsidRDefault="00707264" w:rsidP="00F70A14">
            <w:pPr>
              <w:pStyle w:val="TableText"/>
            </w:pPr>
            <w:r>
              <w:rPr>
                <w:noProof/>
              </w:rPr>
              <mc:AlternateContent>
                <mc:Choice Requires="wpg">
                  <w:drawing>
                    <wp:anchor distT="0" distB="0" distL="0" distR="0" simplePos="0" relativeHeight="251658245" behindDoc="1" locked="0" layoutInCell="1" allowOverlap="1" wp14:anchorId="5294BA95" wp14:editId="2EC6D027">
                      <wp:simplePos x="0" y="0"/>
                      <wp:positionH relativeFrom="column">
                        <wp:posOffset>291084</wp:posOffset>
                      </wp:positionH>
                      <wp:positionV relativeFrom="paragraph">
                        <wp:posOffset>59034</wp:posOffset>
                      </wp:positionV>
                      <wp:extent cx="151130" cy="15113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151130"/>
                                <a:chOff x="0" y="0"/>
                                <a:chExt cx="151130" cy="151130"/>
                              </a:xfrm>
                            </wpg:grpSpPr>
                            <wps:wsp>
                              <wps:cNvPr id="74" name="Graphic 74"/>
                              <wps:cNvSpPr/>
                              <wps:spPr>
                                <a:xfrm>
                                  <a:off x="4572" y="4572"/>
                                  <a:ext cx="142240" cy="142240"/>
                                </a:xfrm>
                                <a:custGeom>
                                  <a:avLst/>
                                  <a:gdLst/>
                                  <a:ahLst/>
                                  <a:cxnLst/>
                                  <a:rect l="l" t="t" r="r" b="b"/>
                                  <a:pathLst>
                                    <a:path w="142240" h="142240">
                                      <a:moveTo>
                                        <a:pt x="0" y="0"/>
                                      </a:moveTo>
                                      <a:lnTo>
                                        <a:pt x="141732" y="0"/>
                                      </a:lnTo>
                                      <a:lnTo>
                                        <a:pt x="141732" y="141732"/>
                                      </a:lnTo>
                                      <a:lnTo>
                                        <a:pt x="0" y="141732"/>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C20A005">
                    <v:group id="Group 73" style="position:absolute;margin-left:22.9pt;margin-top:4.65pt;width:11.9pt;height:11.9pt;z-index:-251656188;mso-wrap-distance-left:0;mso-wrap-distance-right:0" coordsize="151130,151130" o:spid="_x0000_s1026" w14:anchorId="3D55D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">
                      <v:shape id="Graphic 74" style="position:absolute;left:4572;top:4572;width:142240;height:142240;visibility:visible;mso-wrap-style:square;v-text-anchor:top" coordsize="142240,142240" o:spid="_x0000_s1027" filled="f" strokeweight=".72pt" path="m,l141732,r,141732l,141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">
                        <v:path arrowok="t"/>
                      </v:shape>
                    </v:group>
                  </w:pict>
                </mc:Fallback>
              </mc:AlternateContent>
            </w:r>
            <w:r>
              <w:rPr>
                <w:noProof/>
              </w:rPr>
              <mc:AlternateContent>
                <mc:Choice Requires="wpg">
                  <w:drawing>
                    <wp:anchor distT="0" distB="0" distL="0" distR="0" simplePos="0" relativeHeight="251658246" behindDoc="1" locked="0" layoutInCell="1" allowOverlap="1" wp14:anchorId="1C2C42D5" wp14:editId="690CB6F9">
                      <wp:simplePos x="0" y="0"/>
                      <wp:positionH relativeFrom="column">
                        <wp:posOffset>720851</wp:posOffset>
                      </wp:positionH>
                      <wp:positionV relativeFrom="paragraph">
                        <wp:posOffset>59034</wp:posOffset>
                      </wp:positionV>
                      <wp:extent cx="151130" cy="15113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151130"/>
                                <a:chOff x="0" y="0"/>
                                <a:chExt cx="151130" cy="151130"/>
                              </a:xfrm>
                            </wpg:grpSpPr>
                            <wps:wsp>
                              <wps:cNvPr id="76" name="Graphic 76"/>
                              <wps:cNvSpPr/>
                              <wps:spPr>
                                <a:xfrm>
                                  <a:off x="4572" y="4572"/>
                                  <a:ext cx="142240" cy="142240"/>
                                </a:xfrm>
                                <a:custGeom>
                                  <a:avLst/>
                                  <a:gdLst/>
                                  <a:ahLst/>
                                  <a:cxnLst/>
                                  <a:rect l="l" t="t" r="r" b="b"/>
                                  <a:pathLst>
                                    <a:path w="142240" h="142240">
                                      <a:moveTo>
                                        <a:pt x="0" y="0"/>
                                      </a:moveTo>
                                      <a:lnTo>
                                        <a:pt x="141732" y="0"/>
                                      </a:lnTo>
                                      <a:lnTo>
                                        <a:pt x="141732" y="141732"/>
                                      </a:lnTo>
                                      <a:lnTo>
                                        <a:pt x="0" y="141732"/>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B544B22">
                    <v:group id="Group 75" style="position:absolute;margin-left:56.75pt;margin-top:4.65pt;width:11.9pt;height:11.9pt;z-index:-251655164;mso-wrap-distance-left:0;mso-wrap-distance-right:0" coordsize="151130,151130" o:spid="_x0000_s1026" w14:anchorId="1816B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">
                      <v:shape id="Graphic 76" style="position:absolute;left:4572;top:4572;width:142240;height:142240;visibility:visible;mso-wrap-style:square;v-text-anchor:top" coordsize="142240,142240" o:spid="_x0000_s1027" filled="f" strokeweight=".72pt" path="m,l141732,r,141732l,141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">
                        <v:path arrowok="t"/>
                      </v:shape>
                    </v:group>
                  </w:pict>
                </mc:Fallback>
              </mc:AlternateContent>
            </w:r>
            <w:r>
              <w:t>Yes</w:t>
            </w:r>
            <w:r w:rsidR="00F70A14">
              <w:t xml:space="preserve"> </w:t>
            </w:r>
            <w:sdt>
              <w:sdtPr>
                <w:id w:val="-28949364"/>
                <w14:checkbox>
                  <w14:checked w14:val="0"/>
                  <w14:checkedState w14:val="2612" w14:font="MS Gothic"/>
                  <w14:uncheckedState w14:val="2610" w14:font="MS Gothic"/>
                </w14:checkbox>
              </w:sdtPr>
              <w:sdtContent>
                <w:r w:rsidR="00F70A14" w:rsidRPr="00F70A14">
                  <w:rPr>
                    <w:rFonts w:ascii="MS Gothic" w:eastAsia="MS Gothic" w:hAnsi="MS Gothic" w:hint="eastAsia"/>
                  </w:rPr>
                  <w:t>☐</w:t>
                </w:r>
              </w:sdtContent>
            </w:sdt>
            <w:r>
              <w:tab/>
              <w:t>No</w:t>
            </w:r>
            <w:r w:rsidR="00F70A14">
              <w:t xml:space="preserve"> </w:t>
            </w:r>
            <w:sdt>
              <w:sdtPr>
                <w:id w:val="-47767078"/>
                <w14:checkbox>
                  <w14:checked w14:val="1"/>
                  <w14:checkedState w14:val="2612" w14:font="MS Gothic"/>
                  <w14:uncheckedState w14:val="2610" w14:font="MS Gothic"/>
                </w14:checkbox>
              </w:sdtPr>
              <w:sdtContent>
                <w:r w:rsidR="00225231" w:rsidRPr="00225231">
                  <w:rPr>
                    <w:rFonts w:ascii="MS Gothic" w:eastAsia="MS Gothic" w:hAnsi="MS Gothic" w:hint="eastAsia"/>
                  </w:rPr>
                  <w:t>☒</w:t>
                </w:r>
              </w:sdtContent>
            </w:sdt>
          </w:p>
          <w:p w14:paraId="50A078E6" w14:textId="4830E0AE" w:rsidR="00F70A14" w:rsidRDefault="00707264" w:rsidP="005F3B2B">
            <w:pPr>
              <w:pStyle w:val="TableText"/>
            </w:pPr>
            <w:r>
              <w:t>If</w:t>
            </w:r>
            <w:r>
              <w:rPr>
                <w:spacing w:val="1"/>
              </w:rPr>
              <w:t xml:space="preserve"> </w:t>
            </w:r>
            <w:r>
              <w:t>yes,</w:t>
            </w:r>
            <w:r>
              <w:rPr>
                <w:spacing w:val="-2"/>
              </w:rPr>
              <w:t xml:space="preserve"> </w:t>
            </w:r>
            <w:r>
              <w:t>provide</w:t>
            </w:r>
            <w:r>
              <w:rPr>
                <w:spacing w:val="3"/>
              </w:rPr>
              <w:t xml:space="preserve"> </w:t>
            </w:r>
            <w:r>
              <w:t>Bidder’s</w:t>
            </w:r>
            <w:r>
              <w:rPr>
                <w:spacing w:val="-1"/>
              </w:rPr>
              <w:t xml:space="preserve"> </w:t>
            </w:r>
            <w:r>
              <w:t>MWBE</w:t>
            </w:r>
            <w:r>
              <w:rPr>
                <w:spacing w:val="1"/>
              </w:rPr>
              <w:t xml:space="preserve"> </w:t>
            </w:r>
            <w:r>
              <w:t>cer</w:t>
            </w:r>
            <w:r w:rsidR="00F70A14">
              <w:rPr>
                <w:rFonts w:ascii="Tahoma" w:hAnsi="Tahoma" w:cs="Tahoma"/>
              </w:rPr>
              <w:t>ti</w:t>
            </w:r>
            <w:r>
              <w:t>ﬁca</w:t>
            </w:r>
            <w:r w:rsidR="00F70A14">
              <w:rPr>
                <w:rFonts w:ascii="Tahoma" w:hAnsi="Tahoma" w:cs="Tahoma"/>
              </w:rPr>
              <w:t>ti</w:t>
            </w:r>
            <w:r>
              <w:t xml:space="preserve">on </w:t>
            </w:r>
            <w:r>
              <w:rPr>
                <w:spacing w:val="-4"/>
              </w:rPr>
              <w:t>no.:</w:t>
            </w:r>
          </w:p>
        </w:tc>
      </w:tr>
    </w:tbl>
    <w:p w14:paraId="2ECBAE64" w14:textId="77777777" w:rsidR="00EA69E3" w:rsidRPr="002D21DA" w:rsidRDefault="00EA69E3" w:rsidP="00EA69E3">
      <w:pPr>
        <w:pStyle w:val="CustomerBodyText"/>
        <w:rPr>
          <w:sz w:val="2"/>
          <w:szCs w:val="2"/>
        </w:rPr>
      </w:pPr>
    </w:p>
    <w:tbl>
      <w:tblPr>
        <w:tblStyle w:val="LumenTableNEW"/>
        <w:tblW w:w="9360" w:type="dxa"/>
        <w:jc w:val="center"/>
        <w:tblLayout w:type="fixed"/>
        <w:tblLook w:val="01E0" w:firstRow="1" w:lastRow="1" w:firstColumn="1" w:lastColumn="1" w:noHBand="0" w:noVBand="0"/>
      </w:tblPr>
      <w:tblGrid>
        <w:gridCol w:w="5310"/>
        <w:gridCol w:w="4050"/>
      </w:tblGrid>
      <w:tr w:rsidR="00595D5B" w14:paraId="55CF8C25" w14:textId="77777777" w:rsidTr="008E7AFD">
        <w:trPr>
          <w:cnfStyle w:val="100000000000" w:firstRow="1" w:lastRow="0" w:firstColumn="0" w:lastColumn="0" w:oddVBand="0" w:evenVBand="0" w:oddHBand="0" w:evenHBand="0" w:firstRowFirstColumn="0" w:firstRowLastColumn="0" w:lastRowFirstColumn="0" w:lastRowLastColumn="0"/>
          <w:jc w:val="center"/>
        </w:trPr>
        <w:tc>
          <w:tcPr>
            <w:tcW w:w="9360" w:type="dxa"/>
            <w:gridSpan w:val="2"/>
            <w:tcBorders>
              <w:top w:val="single" w:sz="4" w:space="0" w:color="D0D4D9"/>
              <w:left w:val="single" w:sz="4" w:space="0" w:color="D0D4D9"/>
              <w:bottom w:val="single" w:sz="4" w:space="0" w:color="D0D4D9"/>
              <w:right w:val="single" w:sz="4" w:space="0" w:color="D0D4D9"/>
            </w:tcBorders>
          </w:tcPr>
          <w:p w14:paraId="7F2F54A7" w14:textId="77777777" w:rsidR="00595D5B" w:rsidRDefault="00595D5B" w:rsidP="00F70A14">
            <w:pPr>
              <w:pStyle w:val="LMNTableSubheadRow"/>
            </w:pPr>
            <w:r>
              <w:t>Bidder</w:t>
            </w:r>
            <w:r>
              <w:rPr>
                <w:spacing w:val="-1"/>
              </w:rPr>
              <w:t xml:space="preserve"> </w:t>
            </w:r>
            <w:r>
              <w:t>Information</w:t>
            </w:r>
          </w:p>
        </w:tc>
      </w:tr>
      <w:tr w:rsidR="00595D5B" w14:paraId="67910C5D" w14:textId="77777777" w:rsidTr="008E7AFD">
        <w:trPr>
          <w:cnfStyle w:val="000000100000" w:firstRow="0" w:lastRow="0" w:firstColumn="0" w:lastColumn="0" w:oddVBand="0" w:evenVBand="0" w:oddHBand="1" w:evenHBand="0" w:firstRowFirstColumn="0" w:firstRowLastColumn="0" w:lastRowFirstColumn="0" w:lastRowLastColumn="0"/>
          <w:jc w:val="center"/>
        </w:trPr>
        <w:tc>
          <w:tcPr>
            <w:tcW w:w="5310" w:type="dxa"/>
            <w:tcBorders>
              <w:top w:val="single" w:sz="4" w:space="0" w:color="D0D4D9"/>
              <w:left w:val="single" w:sz="4" w:space="0" w:color="D0D4D9"/>
              <w:bottom w:val="single" w:sz="4" w:space="0" w:color="D0D4D9"/>
            </w:tcBorders>
          </w:tcPr>
          <w:p w14:paraId="16403C7D" w14:textId="76147A9E" w:rsidR="00595D5B" w:rsidRPr="00F70A14" w:rsidRDefault="00595D5B" w:rsidP="00F70A14">
            <w:pPr>
              <w:pStyle w:val="TableText"/>
            </w:pPr>
            <w:r w:rsidRPr="00F70A14">
              <w:t>Is your ﬁrm a self-cer</w:t>
            </w:r>
            <w:r w:rsidR="00F70A14">
              <w:rPr>
                <w:rFonts w:ascii="Tahoma" w:hAnsi="Tahoma" w:cs="Tahoma"/>
              </w:rPr>
              <w:t>ti</w:t>
            </w:r>
            <w:r w:rsidRPr="00F70A14">
              <w:t>ﬁed Washington Small Business?</w:t>
            </w:r>
          </w:p>
          <w:p w14:paraId="395D411B" w14:textId="77777777" w:rsidR="00595D5B" w:rsidRPr="00F70A14" w:rsidRDefault="00595D5B" w:rsidP="00F70A14">
            <w:pPr>
              <w:pStyle w:val="TableText"/>
            </w:pPr>
            <w:r w:rsidRPr="00F70A14">
              <w:t>Note: See Attachment A2 – Bidder’s Certiﬁcation for</w:t>
            </w:r>
          </w:p>
          <w:p w14:paraId="49977D67" w14:textId="77777777" w:rsidR="00595D5B" w:rsidRPr="00F70A14" w:rsidRDefault="00595D5B" w:rsidP="00F70A14">
            <w:pPr>
              <w:pStyle w:val="TableText"/>
            </w:pPr>
            <w:r w:rsidRPr="00F70A14">
              <w:t>criteria to qualify as a Washington Small Business</w:t>
            </w:r>
          </w:p>
          <w:p w14:paraId="53B2B507" w14:textId="77777777" w:rsidR="00595D5B" w:rsidRPr="00F70A14" w:rsidRDefault="00595D5B" w:rsidP="00F70A14">
            <w:pPr>
              <w:pStyle w:val="TableText"/>
            </w:pPr>
            <w:r w:rsidRPr="00F70A14">
              <w:t xml:space="preserve">Note: Regardless of size, a qualifying business must be owned and operated independently from all other businesses. </w:t>
            </w:r>
            <w:proofErr w:type="gramStart"/>
            <w:r w:rsidRPr="00F70A14">
              <w:t>In regard to</w:t>
            </w:r>
            <w:proofErr w:type="gramEnd"/>
            <w:r w:rsidRPr="00F70A14">
              <w:t xml:space="preserve"> size, the gross revenue thresholds, as reported on Bidder’s tax returns, are as follows:</w:t>
            </w:r>
          </w:p>
          <w:p w14:paraId="09D7BADE" w14:textId="77777777" w:rsidR="00595D5B" w:rsidRPr="00F70A14" w:rsidRDefault="00595D5B" w:rsidP="00F70A14">
            <w:pPr>
              <w:pStyle w:val="LMNTableBullet"/>
            </w:pPr>
            <w:r w:rsidRPr="00F70A14">
              <w:t>Microbusiness: Annual gross revenue of less than one million dollars.</w:t>
            </w:r>
          </w:p>
          <w:p w14:paraId="34288AA6" w14:textId="02231A5B" w:rsidR="00595D5B" w:rsidRPr="00F70A14" w:rsidRDefault="00D9763A" w:rsidP="00F70A14">
            <w:pPr>
              <w:pStyle w:val="LMNTableBullet"/>
            </w:pPr>
            <w:r w:rsidRPr="00F70A14">
              <w:t>Mini business</w:t>
            </w:r>
            <w:r w:rsidR="00595D5B" w:rsidRPr="00F70A14">
              <w:t>: Annual gross revenue of more than one million dollars, but less than three million dollars.</w:t>
            </w:r>
          </w:p>
          <w:p w14:paraId="125BDE65" w14:textId="396BC11F" w:rsidR="00595D5B" w:rsidRPr="00F70A14" w:rsidRDefault="00595D5B" w:rsidP="00F70A14">
            <w:pPr>
              <w:pStyle w:val="LMNTableBullet"/>
            </w:pPr>
            <w:r w:rsidRPr="00F70A14">
              <w:t>Small Business: Annual gross revenue of less than seven million dollars over each of the three prior consecu</w:t>
            </w:r>
            <w:r w:rsidR="00F70A14">
              <w:rPr>
                <w:rFonts w:ascii="Tahoma" w:hAnsi="Tahoma" w:cs="Tahoma"/>
              </w:rPr>
              <w:t>ti</w:t>
            </w:r>
            <w:r w:rsidRPr="00F70A14">
              <w:t>ve years.</w:t>
            </w:r>
          </w:p>
        </w:tc>
        <w:tc>
          <w:tcPr>
            <w:tcW w:w="4050" w:type="dxa"/>
            <w:tcBorders>
              <w:top w:val="single" w:sz="4" w:space="0" w:color="D0D4D9"/>
              <w:bottom w:val="single" w:sz="4" w:space="0" w:color="D0D4D9"/>
              <w:right w:val="single" w:sz="4" w:space="0" w:color="D0D4D9"/>
            </w:tcBorders>
          </w:tcPr>
          <w:p w14:paraId="220249A9" w14:textId="3325AF7F" w:rsidR="00F70A14" w:rsidRPr="00F70A14" w:rsidRDefault="00F70A14" w:rsidP="00F70A14">
            <w:pPr>
              <w:pStyle w:val="TableText"/>
            </w:pPr>
            <w:r>
              <w:t xml:space="preserve">Yes </w:t>
            </w:r>
            <w:sdt>
              <w:sdtPr>
                <w:id w:val="-1420089550"/>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No </w:t>
            </w:r>
            <w:sdt>
              <w:sdtPr>
                <w:id w:val="-396905933"/>
                <w14:checkbox>
                  <w14:checked w14:val="1"/>
                  <w14:checkedState w14:val="2612" w14:font="MS Gothic"/>
                  <w14:uncheckedState w14:val="2610" w14:font="MS Gothic"/>
                </w14:checkbox>
              </w:sdtPr>
              <w:sdtContent>
                <w:r w:rsidR="00225231" w:rsidRPr="00225231">
                  <w:rPr>
                    <w:rFonts w:ascii="MS Gothic" w:eastAsia="MS Gothic" w:hAnsi="MS Gothic" w:hint="eastAsia"/>
                  </w:rPr>
                  <w:t>☒</w:t>
                </w:r>
              </w:sdtContent>
            </w:sdt>
          </w:p>
          <w:p w14:paraId="76571FA4" w14:textId="39683BCC" w:rsidR="00595D5B" w:rsidRPr="00F70A14" w:rsidRDefault="00595D5B" w:rsidP="005F3B2B">
            <w:pPr>
              <w:pStyle w:val="TableText"/>
              <w:spacing w:after="120"/>
              <w:rPr>
                <w:i/>
                <w:iCs/>
                <w:color w:val="0075C9" w:themeColor="accent3"/>
              </w:rPr>
            </w:pPr>
            <w:r w:rsidRPr="00F70A14">
              <w:t>If yes, provide the loca</w:t>
            </w:r>
            <w:r w:rsidR="00F70A14">
              <w:rPr>
                <w:rFonts w:ascii="Tahoma" w:hAnsi="Tahoma" w:cs="Tahoma"/>
              </w:rPr>
              <w:t>ti</w:t>
            </w:r>
            <w:r w:rsidRPr="00F70A14">
              <w:t>on for Bidder’s principal place of business:</w:t>
            </w:r>
          </w:p>
          <w:p w14:paraId="54398631" w14:textId="77777777" w:rsidR="00595D5B" w:rsidRPr="00F70A14" w:rsidRDefault="00595D5B" w:rsidP="00F70A14">
            <w:pPr>
              <w:pStyle w:val="TableText"/>
            </w:pPr>
            <w:r w:rsidRPr="00F70A14">
              <w:t>If yes, what is your business size (based on annual gross revenue)?</w:t>
            </w:r>
          </w:p>
          <w:p w14:paraId="3DDDF046" w14:textId="7290D5E6" w:rsidR="00595D5B" w:rsidRDefault="00F70A14" w:rsidP="00F70A14">
            <w:pPr>
              <w:pStyle w:val="TableText"/>
            </w:pPr>
            <w:r w:rsidRPr="00F70A14">
              <w:t>Microbusiness</w:t>
            </w:r>
            <w:r>
              <w:t xml:space="preserve"> </w:t>
            </w:r>
            <w:sdt>
              <w:sdtPr>
                <w:id w:val="931096494"/>
                <w14:checkbox>
                  <w14:checked w14:val="0"/>
                  <w14:checkedState w14:val="2612" w14:font="MS Gothic"/>
                  <w14:uncheckedState w14:val="2610" w14:font="MS Gothic"/>
                </w14:checkbox>
              </w:sdtPr>
              <w:sdtContent>
                <w:r w:rsidRPr="00F70A14">
                  <w:rPr>
                    <w:rFonts w:ascii="MS Gothic" w:eastAsia="MS Gothic" w:hAnsi="MS Gothic" w:hint="eastAsia"/>
                  </w:rPr>
                  <w:t>☐</w:t>
                </w:r>
              </w:sdtContent>
            </w:sdt>
          </w:p>
          <w:p w14:paraId="6E74BDF1" w14:textId="414FD162" w:rsidR="00F70A14" w:rsidRDefault="00D9763A" w:rsidP="00F70A14">
            <w:pPr>
              <w:pStyle w:val="TableText"/>
            </w:pPr>
            <w:r w:rsidRPr="00F70A14">
              <w:t>Mini business</w:t>
            </w:r>
            <w:r w:rsidR="00F70A14">
              <w:t xml:space="preserve"> </w:t>
            </w:r>
            <w:sdt>
              <w:sdtPr>
                <w:id w:val="1317690419"/>
                <w14:checkbox>
                  <w14:checked w14:val="0"/>
                  <w14:checkedState w14:val="2612" w14:font="MS Gothic"/>
                  <w14:uncheckedState w14:val="2610" w14:font="MS Gothic"/>
                </w14:checkbox>
              </w:sdtPr>
              <w:sdtContent>
                <w:r w:rsidR="00F70A14" w:rsidRPr="00F70A14">
                  <w:rPr>
                    <w:rFonts w:ascii="MS Gothic" w:eastAsia="MS Gothic" w:hAnsi="MS Gothic" w:hint="eastAsia"/>
                  </w:rPr>
                  <w:t>☐</w:t>
                </w:r>
              </w:sdtContent>
            </w:sdt>
          </w:p>
          <w:p w14:paraId="06578B8B" w14:textId="11923DC0" w:rsidR="00595D5B" w:rsidRPr="00F70A14" w:rsidRDefault="00F70A14" w:rsidP="00F70A14">
            <w:pPr>
              <w:pStyle w:val="TableText"/>
            </w:pPr>
            <w:r w:rsidRPr="00F70A14">
              <w:t>Small Business</w:t>
            </w:r>
            <w:r>
              <w:t xml:space="preserve"> </w:t>
            </w:r>
            <w:sdt>
              <w:sdtPr>
                <w:id w:val="-1939752691"/>
                <w14:checkbox>
                  <w14:checked w14:val="1"/>
                  <w14:checkedState w14:val="2612" w14:font="MS Gothic"/>
                  <w14:uncheckedState w14:val="2610" w14:font="MS Gothic"/>
                </w14:checkbox>
              </w:sdtPr>
              <w:sdtContent>
                <w:r w:rsidR="002D21DA" w:rsidRPr="002D21DA">
                  <w:rPr>
                    <w:rFonts w:ascii="MS Gothic" w:eastAsia="MS Gothic" w:hAnsi="MS Gothic" w:hint="eastAsia"/>
                  </w:rPr>
                  <w:t>☒</w:t>
                </w:r>
              </w:sdtContent>
            </w:sdt>
          </w:p>
        </w:tc>
      </w:tr>
      <w:tr w:rsidR="00595D5B" w14:paraId="1757B198" w14:textId="77777777" w:rsidTr="008E7AFD">
        <w:trPr>
          <w:cnfStyle w:val="000000010000" w:firstRow="0" w:lastRow="0" w:firstColumn="0" w:lastColumn="0" w:oddVBand="0" w:evenVBand="0" w:oddHBand="0" w:evenHBand="1" w:firstRowFirstColumn="0" w:firstRowLastColumn="0" w:lastRowFirstColumn="0" w:lastRowLastColumn="0"/>
          <w:jc w:val="center"/>
        </w:trPr>
        <w:tc>
          <w:tcPr>
            <w:tcW w:w="5310" w:type="dxa"/>
            <w:tcBorders>
              <w:top w:val="single" w:sz="4" w:space="0" w:color="D0D4D9"/>
              <w:left w:val="single" w:sz="4" w:space="0" w:color="D0D4D9"/>
              <w:bottom w:val="single" w:sz="4" w:space="0" w:color="D0D4D9"/>
            </w:tcBorders>
          </w:tcPr>
          <w:p w14:paraId="429446D1" w14:textId="1EEE5318" w:rsidR="00595D5B" w:rsidRPr="00F70A14" w:rsidRDefault="00595D5B" w:rsidP="00F70A14">
            <w:pPr>
              <w:pStyle w:val="TableText"/>
            </w:pPr>
            <w:r w:rsidRPr="00F70A14">
              <w:lastRenderedPageBreak/>
              <w:t>Is your ﬁrm cer</w:t>
            </w:r>
            <w:r w:rsidR="00F70A14">
              <w:rPr>
                <w:rFonts w:ascii="Tahoma" w:hAnsi="Tahoma" w:cs="Tahoma"/>
              </w:rPr>
              <w:t>ti</w:t>
            </w:r>
            <w:r w:rsidRPr="00F70A14">
              <w:t>ﬁed as a Veteran-Owned Business with the Washington State Department of Veteran Aﬀairs?</w:t>
            </w:r>
          </w:p>
          <w:p w14:paraId="4D6DA381" w14:textId="19828519" w:rsidR="00595D5B" w:rsidRPr="00F70A14" w:rsidRDefault="00595D5B" w:rsidP="00F70A14">
            <w:pPr>
              <w:pStyle w:val="TableText"/>
            </w:pPr>
            <w:r w:rsidRPr="00F70A14">
              <w:t>Note: See Attachment A2 – Bidder’s Certiﬁcation for criteria to qualify as a Cer</w:t>
            </w:r>
            <w:r w:rsidR="00F70A14">
              <w:rPr>
                <w:rFonts w:ascii="Tahoma" w:hAnsi="Tahoma" w:cs="Tahoma"/>
              </w:rPr>
              <w:t>ti</w:t>
            </w:r>
            <w:r w:rsidRPr="00F70A14">
              <w:t>ﬁed Veteran-Owned Business.</w:t>
            </w:r>
          </w:p>
        </w:tc>
        <w:tc>
          <w:tcPr>
            <w:tcW w:w="4050" w:type="dxa"/>
            <w:tcBorders>
              <w:top w:val="single" w:sz="4" w:space="0" w:color="D0D4D9"/>
              <w:bottom w:val="single" w:sz="4" w:space="0" w:color="D0D4D9"/>
              <w:right w:val="single" w:sz="4" w:space="0" w:color="D0D4D9"/>
            </w:tcBorders>
          </w:tcPr>
          <w:p w14:paraId="6F361239" w14:textId="39A672A5" w:rsidR="00F70A14" w:rsidRPr="00F70A14" w:rsidRDefault="00F70A14" w:rsidP="00F70A14">
            <w:pPr>
              <w:pStyle w:val="TableText"/>
            </w:pPr>
            <w:r>
              <w:t xml:space="preserve">Yes </w:t>
            </w:r>
            <w:sdt>
              <w:sdtPr>
                <w:id w:val="459304703"/>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No </w:t>
            </w:r>
            <w:sdt>
              <w:sdtPr>
                <w:id w:val="-1927411441"/>
                <w14:checkbox>
                  <w14:checked w14:val="1"/>
                  <w14:checkedState w14:val="2612" w14:font="MS Gothic"/>
                  <w14:uncheckedState w14:val="2610" w14:font="MS Gothic"/>
                </w14:checkbox>
              </w:sdtPr>
              <w:sdtContent>
                <w:r w:rsidR="00225231" w:rsidRPr="00225231">
                  <w:rPr>
                    <w:rFonts w:ascii="MS Gothic" w:eastAsia="MS Gothic" w:hAnsi="MS Gothic" w:hint="eastAsia"/>
                  </w:rPr>
                  <w:t>☒</w:t>
                </w:r>
              </w:sdtContent>
            </w:sdt>
          </w:p>
          <w:p w14:paraId="12BF16CB" w14:textId="71EDED72" w:rsidR="00595D5B" w:rsidRPr="00F70A14" w:rsidRDefault="00595D5B" w:rsidP="00F70A14">
            <w:pPr>
              <w:pStyle w:val="TableText"/>
            </w:pPr>
            <w:r w:rsidRPr="00F70A14">
              <w:t>If yes, provide Bidder’s WDVA cer</w:t>
            </w:r>
            <w:r w:rsidR="00F70A14">
              <w:rPr>
                <w:rFonts w:ascii="Tahoma" w:hAnsi="Tahoma" w:cs="Tahoma"/>
              </w:rPr>
              <w:t>ti</w:t>
            </w:r>
            <w:r w:rsidRPr="00F70A14">
              <w:t>ﬁca</w:t>
            </w:r>
            <w:r w:rsidR="00F70A14">
              <w:rPr>
                <w:rFonts w:ascii="Tahoma" w:hAnsi="Tahoma" w:cs="Tahoma"/>
              </w:rPr>
              <w:t>ti</w:t>
            </w:r>
            <w:r w:rsidRPr="00F70A14">
              <w:t>on no.</w:t>
            </w:r>
          </w:p>
          <w:p w14:paraId="47DA28B0" w14:textId="77777777" w:rsidR="00595D5B" w:rsidRPr="00F70A14" w:rsidRDefault="00595D5B" w:rsidP="00F70A14">
            <w:pPr>
              <w:pStyle w:val="ResponseTableText"/>
              <w:tabs>
                <w:tab w:val="left" w:pos="3674"/>
              </w:tabs>
            </w:pPr>
            <w:r w:rsidRPr="00F70A14">
              <w:rPr>
                <w:u w:val="single" w:color="000000" w:themeColor="text1"/>
              </w:rPr>
              <w:tab/>
            </w:r>
            <w:r w:rsidRPr="00F70A14">
              <w:t>.</w:t>
            </w:r>
          </w:p>
        </w:tc>
      </w:tr>
    </w:tbl>
    <w:p w14:paraId="41B88D04" w14:textId="77777777" w:rsidR="00EA69E3" w:rsidRPr="008E7AFD" w:rsidRDefault="00EA69E3" w:rsidP="00EA69E3">
      <w:pPr>
        <w:pStyle w:val="CustomerBodyText"/>
        <w:rPr>
          <w:sz w:val="2"/>
          <w:szCs w:val="2"/>
        </w:rPr>
      </w:pPr>
    </w:p>
    <w:tbl>
      <w:tblPr>
        <w:tblStyle w:val="LumenTableNEW"/>
        <w:tblW w:w="9360" w:type="dxa"/>
        <w:jc w:val="center"/>
        <w:tblLayout w:type="fixed"/>
        <w:tblLook w:val="01E0" w:firstRow="1" w:lastRow="1" w:firstColumn="1" w:lastColumn="1" w:noHBand="0" w:noVBand="0"/>
      </w:tblPr>
      <w:tblGrid>
        <w:gridCol w:w="4842"/>
        <w:gridCol w:w="4518"/>
      </w:tblGrid>
      <w:tr w:rsidR="00541B63" w14:paraId="176BE2EE" w14:textId="77777777" w:rsidTr="008E7AFD">
        <w:trPr>
          <w:cnfStyle w:val="100000000000" w:firstRow="1" w:lastRow="0" w:firstColumn="0" w:lastColumn="0" w:oddVBand="0" w:evenVBand="0" w:oddHBand="0" w:evenHBand="0" w:firstRowFirstColumn="0" w:firstRowLastColumn="0" w:lastRowFirstColumn="0" w:lastRowLastColumn="0"/>
          <w:jc w:val="center"/>
        </w:trPr>
        <w:tc>
          <w:tcPr>
            <w:tcW w:w="10056" w:type="dxa"/>
            <w:gridSpan w:val="2"/>
            <w:tcBorders>
              <w:top w:val="single" w:sz="4" w:space="0" w:color="D0D4D9"/>
              <w:left w:val="single" w:sz="4" w:space="0" w:color="D0D4D9"/>
              <w:right w:val="single" w:sz="4" w:space="0" w:color="D0D4D9"/>
            </w:tcBorders>
          </w:tcPr>
          <w:p w14:paraId="668BACAA" w14:textId="77777777" w:rsidR="00541B63" w:rsidRDefault="00541B63" w:rsidP="00F70A14">
            <w:pPr>
              <w:pStyle w:val="LMNTableSubheadRow"/>
            </w:pPr>
            <w:r>
              <w:t>Contract</w:t>
            </w:r>
            <w:r>
              <w:rPr>
                <w:spacing w:val="-5"/>
              </w:rPr>
              <w:t xml:space="preserve"> </w:t>
            </w:r>
            <w:r>
              <w:t>Management</w:t>
            </w:r>
            <w:r>
              <w:rPr>
                <w:spacing w:val="-5"/>
              </w:rPr>
              <w:t xml:space="preserve"> </w:t>
            </w:r>
            <w:r>
              <w:t>Points</w:t>
            </w:r>
            <w:r>
              <w:rPr>
                <w:spacing w:val="-5"/>
              </w:rPr>
              <w:t xml:space="preserve"> </w:t>
            </w:r>
            <w:r>
              <w:t>of</w:t>
            </w:r>
            <w:r>
              <w:rPr>
                <w:spacing w:val="-4"/>
              </w:rPr>
              <w:t xml:space="preserve"> </w:t>
            </w:r>
            <w:r>
              <w:rPr>
                <w:spacing w:val="-2"/>
              </w:rPr>
              <w:t>Contact</w:t>
            </w:r>
          </w:p>
        </w:tc>
      </w:tr>
      <w:tr w:rsidR="00541B63" w14:paraId="7E24B21D" w14:textId="77777777" w:rsidTr="008E7AFD">
        <w:trPr>
          <w:cnfStyle w:val="000000100000" w:firstRow="0" w:lastRow="0" w:firstColumn="0" w:lastColumn="0" w:oddVBand="0" w:evenVBand="0" w:oddHBand="1" w:evenHBand="0" w:firstRowFirstColumn="0" w:firstRowLastColumn="0" w:lastRowFirstColumn="0" w:lastRowLastColumn="0"/>
          <w:jc w:val="center"/>
        </w:trPr>
        <w:tc>
          <w:tcPr>
            <w:tcW w:w="5203" w:type="dxa"/>
            <w:tcBorders>
              <w:left w:val="single" w:sz="4" w:space="0" w:color="D0D4D9"/>
              <w:bottom w:val="single" w:sz="4" w:space="0" w:color="D0D4D9"/>
            </w:tcBorders>
          </w:tcPr>
          <w:p w14:paraId="15B37190" w14:textId="77777777" w:rsidR="00F70A14" w:rsidRDefault="00541B63" w:rsidP="00F70A14">
            <w:pPr>
              <w:pStyle w:val="TableText"/>
            </w:pPr>
            <w:r>
              <w:t>Authorized</w:t>
            </w:r>
            <w:r>
              <w:rPr>
                <w:spacing w:val="-7"/>
              </w:rPr>
              <w:t xml:space="preserve"> </w:t>
            </w:r>
            <w:r>
              <w:t>Representa</w:t>
            </w:r>
            <w:r w:rsidR="00F70A14">
              <w:rPr>
                <w:rFonts w:ascii="Tahoma" w:hAnsi="Tahoma" w:cs="Tahoma"/>
              </w:rPr>
              <w:t>ti</w:t>
            </w:r>
            <w:r>
              <w:t>ve</w:t>
            </w:r>
          </w:p>
          <w:p w14:paraId="20ED90E4" w14:textId="5E295F9F" w:rsidR="00541B63" w:rsidRDefault="00541B63" w:rsidP="00F70A14">
            <w:pPr>
              <w:pStyle w:val="TableText"/>
              <w:tabs>
                <w:tab w:val="left" w:pos="4395"/>
              </w:tabs>
              <w:rPr>
                <w:rFonts w:ascii="Times New Roman" w:eastAsia="Times New Roman" w:hAnsi="Times New Roman" w:cs="Times New Roman"/>
              </w:rPr>
            </w:pPr>
            <w:r>
              <w:t>Name:</w:t>
            </w:r>
            <w:r>
              <w:rPr>
                <w:spacing w:val="51"/>
              </w:rPr>
              <w:t xml:space="preserve"> </w:t>
            </w:r>
            <w:r w:rsidR="00225231" w:rsidRPr="00AA38E0">
              <w:rPr>
                <w:rFonts w:eastAsiaTheme="minorEastAsia"/>
                <w:noProof/>
                <w:color w:val="0075C9"/>
                <w:lang w:eastAsia="en-US"/>
              </w:rPr>
              <w:t>Wendy</w:t>
            </w:r>
            <w:r w:rsidR="00AA38E0">
              <w:rPr>
                <w:rFonts w:eastAsiaTheme="minorEastAsia"/>
                <w:noProof/>
                <w:color w:val="0075C9"/>
                <w:lang w:eastAsia="en-US"/>
              </w:rPr>
              <w:t xml:space="preserve"> </w:t>
            </w:r>
            <w:r w:rsidR="0083436A" w:rsidRPr="00AA38E0">
              <w:rPr>
                <w:rFonts w:eastAsiaTheme="minorEastAsia"/>
                <w:noProof/>
                <w:color w:val="0075C9"/>
                <w:lang w:eastAsia="en-US"/>
              </w:rPr>
              <w:t>Rawlings</w:t>
            </w:r>
            <w:r w:rsidRPr="00F70A14">
              <w:rPr>
                <w:rFonts w:ascii="Times New Roman" w:eastAsia="Times New Roman" w:hAnsi="Times New Roman" w:cs="Times New Roman"/>
                <w:color w:val="0075C9" w:themeColor="accent3"/>
                <w:u w:val="single" w:color="000000" w:themeColor="text1"/>
              </w:rPr>
              <w:tab/>
            </w:r>
          </w:p>
          <w:p w14:paraId="54DC38CB" w14:textId="51A19075" w:rsidR="00541B63" w:rsidRDefault="00541B63" w:rsidP="00F70A14">
            <w:pPr>
              <w:pStyle w:val="TableText"/>
              <w:tabs>
                <w:tab w:val="left" w:pos="4395"/>
              </w:tabs>
              <w:rPr>
                <w:rFonts w:ascii="Times New Roman"/>
              </w:rPr>
            </w:pPr>
            <w:r>
              <w:t>Email:</w:t>
            </w:r>
            <w:r>
              <w:rPr>
                <w:spacing w:val="50"/>
              </w:rPr>
              <w:t xml:space="preserve"> </w:t>
            </w:r>
            <w:hyperlink r:id="rId30" w:history="1">
              <w:r w:rsidR="00AA38E0" w:rsidRPr="00AE7D30">
                <w:rPr>
                  <w:rStyle w:val="Hyperlink"/>
                  <w:rFonts w:eastAsiaTheme="minorEastAsia"/>
                  <w:noProof/>
                  <w:lang w:eastAsia="en-US"/>
                </w:rPr>
                <w:t>Wendy.Rawlings@lumen.com</w:t>
              </w:r>
            </w:hyperlink>
            <w:r w:rsidR="00AA38E0">
              <w:rPr>
                <w:rFonts w:eastAsiaTheme="minorEastAsia"/>
                <w:noProof/>
                <w:color w:val="0075C9"/>
                <w:lang w:eastAsia="en-US"/>
              </w:rPr>
              <w:t xml:space="preserve"> </w:t>
            </w:r>
            <w:r w:rsidR="00F70A14" w:rsidRPr="00F70A14">
              <w:rPr>
                <w:rFonts w:ascii="Times New Roman" w:eastAsia="Times New Roman" w:hAnsi="Times New Roman" w:cs="Times New Roman"/>
                <w:color w:val="0075C9" w:themeColor="accent3"/>
                <w:u w:val="single" w:color="000000" w:themeColor="text1"/>
              </w:rPr>
              <w:tab/>
            </w:r>
          </w:p>
          <w:p w14:paraId="1F7BA5E8" w14:textId="67B61A3C" w:rsidR="00541B63" w:rsidRDefault="00541B63" w:rsidP="00F70A14">
            <w:pPr>
              <w:pStyle w:val="TableText"/>
              <w:tabs>
                <w:tab w:val="left" w:pos="4395"/>
              </w:tabs>
              <w:rPr>
                <w:rFonts w:ascii="Times New Roman"/>
              </w:rPr>
            </w:pPr>
            <w:r>
              <w:t>Phone:</w:t>
            </w:r>
            <w:r>
              <w:rPr>
                <w:spacing w:val="48"/>
              </w:rPr>
              <w:t xml:space="preserve"> </w:t>
            </w:r>
            <w:r w:rsidR="001E67DB" w:rsidRPr="00AA38E0">
              <w:rPr>
                <w:rFonts w:eastAsiaTheme="minorEastAsia"/>
                <w:noProof/>
                <w:color w:val="0075C9"/>
                <w:lang w:eastAsia="en-US"/>
              </w:rPr>
              <w:t>360.349.9545</w:t>
            </w:r>
            <w:r w:rsidR="00F70A14" w:rsidRPr="00F70A14">
              <w:rPr>
                <w:rFonts w:ascii="Times New Roman" w:eastAsia="Times New Roman" w:hAnsi="Times New Roman" w:cs="Times New Roman"/>
                <w:color w:val="0075C9" w:themeColor="accent3"/>
                <w:u w:val="single" w:color="000000" w:themeColor="text1"/>
              </w:rPr>
              <w:tab/>
            </w:r>
          </w:p>
        </w:tc>
        <w:tc>
          <w:tcPr>
            <w:tcW w:w="4853" w:type="dxa"/>
            <w:tcBorders>
              <w:bottom w:val="single" w:sz="4" w:space="0" w:color="D0D4D9"/>
              <w:right w:val="single" w:sz="4" w:space="0" w:color="D0D4D9"/>
            </w:tcBorders>
          </w:tcPr>
          <w:p w14:paraId="3E35C52F" w14:textId="77777777" w:rsidR="00F70A14" w:rsidRDefault="00541B63" w:rsidP="00F70A14">
            <w:pPr>
              <w:pStyle w:val="TableText"/>
              <w:rPr>
                <w:spacing w:val="-2"/>
              </w:rPr>
            </w:pPr>
            <w:r>
              <w:rPr>
                <w:spacing w:val="-2"/>
              </w:rPr>
              <w:t>Contract</w:t>
            </w:r>
            <w:r>
              <w:rPr>
                <w:spacing w:val="-11"/>
              </w:rPr>
              <w:t xml:space="preserve"> </w:t>
            </w:r>
            <w:r>
              <w:rPr>
                <w:spacing w:val="-2"/>
              </w:rPr>
              <w:t>Administrator</w:t>
            </w:r>
          </w:p>
          <w:p w14:paraId="0D367775" w14:textId="308DA37E" w:rsidR="00F70A14" w:rsidRDefault="00F70A14" w:rsidP="00F70A14">
            <w:pPr>
              <w:pStyle w:val="TableText"/>
              <w:tabs>
                <w:tab w:val="left" w:pos="4049"/>
                <w:tab w:val="left" w:pos="4395"/>
              </w:tabs>
              <w:rPr>
                <w:rFonts w:ascii="Times New Roman" w:eastAsia="Times New Roman" w:hAnsi="Times New Roman" w:cs="Times New Roman"/>
              </w:rPr>
            </w:pPr>
            <w:r>
              <w:t>Name:</w:t>
            </w:r>
            <w:r w:rsidR="00345ED4">
              <w:t xml:space="preserve"> </w:t>
            </w:r>
            <w:r w:rsidR="00345ED4" w:rsidRPr="00AA38E0">
              <w:rPr>
                <w:rFonts w:eastAsiaTheme="minorEastAsia"/>
                <w:noProof/>
                <w:color w:val="0075C9"/>
                <w:lang w:eastAsia="en-US"/>
              </w:rPr>
              <w:t>Wendy Rawlings</w:t>
            </w:r>
            <w:r w:rsidRPr="00F70A14">
              <w:rPr>
                <w:rFonts w:ascii="Times New Roman" w:eastAsia="Times New Roman" w:hAnsi="Times New Roman" w:cs="Times New Roman"/>
                <w:color w:val="0075C9" w:themeColor="accent3"/>
                <w:u w:val="single" w:color="000000" w:themeColor="text1"/>
              </w:rPr>
              <w:tab/>
            </w:r>
          </w:p>
          <w:p w14:paraId="7D917C85" w14:textId="44C5D7A3" w:rsidR="00F70A14" w:rsidRDefault="00F70A14" w:rsidP="00F70A14">
            <w:pPr>
              <w:pStyle w:val="TableText"/>
              <w:tabs>
                <w:tab w:val="left" w:pos="4049"/>
                <w:tab w:val="left" w:pos="4395"/>
              </w:tabs>
              <w:rPr>
                <w:rFonts w:ascii="Times New Roman"/>
              </w:rPr>
            </w:pPr>
            <w:r>
              <w:t>Email:</w:t>
            </w:r>
            <w:r>
              <w:rPr>
                <w:spacing w:val="50"/>
              </w:rPr>
              <w:t xml:space="preserve"> </w:t>
            </w:r>
            <w:hyperlink r:id="rId31" w:history="1">
              <w:r w:rsidR="00AA38E0" w:rsidRPr="00AE7D30">
                <w:rPr>
                  <w:rStyle w:val="Hyperlink"/>
                  <w:rFonts w:eastAsiaTheme="minorEastAsia"/>
                  <w:noProof/>
                  <w:lang w:eastAsia="en-US"/>
                </w:rPr>
                <w:t>Wendy.Rawlings@lumen.com</w:t>
              </w:r>
            </w:hyperlink>
            <w:r w:rsidR="00AA38E0">
              <w:rPr>
                <w:rFonts w:eastAsiaTheme="minorEastAsia"/>
                <w:noProof/>
                <w:color w:val="0075C9"/>
                <w:lang w:eastAsia="en-US"/>
              </w:rPr>
              <w:t xml:space="preserve"> </w:t>
            </w:r>
            <w:r w:rsidRPr="00F70A14">
              <w:rPr>
                <w:rFonts w:ascii="Times New Roman" w:eastAsia="Times New Roman" w:hAnsi="Times New Roman" w:cs="Times New Roman"/>
                <w:color w:val="0075C9" w:themeColor="accent3"/>
                <w:u w:val="single" w:color="000000" w:themeColor="text1"/>
              </w:rPr>
              <w:tab/>
            </w:r>
          </w:p>
          <w:p w14:paraId="5F6D4609" w14:textId="09B65683" w:rsidR="00541B63" w:rsidRDefault="00F70A14" w:rsidP="00F70A14">
            <w:pPr>
              <w:pStyle w:val="TableText"/>
              <w:tabs>
                <w:tab w:val="left" w:pos="4049"/>
              </w:tabs>
              <w:rPr>
                <w:rFonts w:ascii="Times New Roman"/>
              </w:rPr>
            </w:pPr>
            <w:r>
              <w:t>Phone:</w:t>
            </w:r>
            <w:r>
              <w:rPr>
                <w:spacing w:val="48"/>
              </w:rPr>
              <w:t xml:space="preserve"> </w:t>
            </w:r>
            <w:r w:rsidR="00345ED4" w:rsidRPr="00AA38E0">
              <w:rPr>
                <w:rFonts w:eastAsiaTheme="minorEastAsia"/>
                <w:noProof/>
                <w:color w:val="0075C9"/>
                <w:lang w:eastAsia="en-US"/>
              </w:rPr>
              <w:t>360.349.9545</w:t>
            </w:r>
            <w:r w:rsidRPr="00F70A14">
              <w:rPr>
                <w:rFonts w:ascii="Times New Roman" w:eastAsia="Times New Roman" w:hAnsi="Times New Roman" w:cs="Times New Roman"/>
                <w:color w:val="0075C9" w:themeColor="accent3"/>
                <w:u w:val="single" w:color="000000" w:themeColor="text1"/>
              </w:rPr>
              <w:tab/>
            </w:r>
          </w:p>
        </w:tc>
      </w:tr>
    </w:tbl>
    <w:p w14:paraId="4E09BB6B" w14:textId="661ABA8F" w:rsidR="00EA69E3" w:rsidRDefault="00EA69E3" w:rsidP="00EA69E3">
      <w:pPr>
        <w:pStyle w:val="CustomerBodyText"/>
      </w:pPr>
      <w:r>
        <w:t>If applicable, i</w:t>
      </w:r>
      <w:r w:rsidRPr="00F70A14">
        <w:t>den</w:t>
      </w:r>
      <w:r w:rsidR="00F70A14" w:rsidRPr="00F70A14">
        <w:t>ti</w:t>
      </w:r>
      <w:r w:rsidRPr="00F70A14">
        <w:t>fy</w:t>
      </w:r>
      <w:r>
        <w:t xml:space="preserve"> any subcontractors who will perform services in fulﬁllment of contract requirements. State the nature of services to be performed and include a federal tax iden</w:t>
      </w:r>
      <w:r w:rsidR="00F70A14" w:rsidRPr="00F70A14">
        <w:t>ti</w:t>
      </w:r>
      <w:r>
        <w:t>ﬁca</w:t>
      </w:r>
      <w:r w:rsidR="00F70A14" w:rsidRPr="00F70A14">
        <w:t>ti</w:t>
      </w:r>
      <w:r>
        <w:t xml:space="preserve">on number (TIN) for each subcontractor. If TIN is </w:t>
      </w:r>
      <w:proofErr w:type="gramStart"/>
      <w:r>
        <w:t>a</w:t>
      </w:r>
      <w:proofErr w:type="gramEnd"/>
      <w:r>
        <w:t xml:space="preserve"> SSN, only provide the last four (4) digits. If a subcontractor is a cer</w:t>
      </w:r>
      <w:r w:rsidR="00F70A14" w:rsidRPr="00F70A14">
        <w:t>ti</w:t>
      </w:r>
      <w:r>
        <w:t>ﬁed minority or woman-owned business, small business or Veteran owned indicate that socio-economic status in the table below. Expand the table below as needed.</w:t>
      </w:r>
    </w:p>
    <w:p w14:paraId="6667D887" w14:textId="107D0CBD" w:rsidR="00EA69E3" w:rsidRDefault="00EA69E3" w:rsidP="00EA69E3">
      <w:pPr>
        <w:pStyle w:val="CustomerBodyText"/>
      </w:pPr>
      <w:r>
        <w:t>The bidder, by including subcontractor(s) as part of your signed proposal, agrees to assume responsibility for contract obliga</w:t>
      </w:r>
      <w:r w:rsidR="00F70A14" w:rsidRPr="00F70A14">
        <w:t>ti</w:t>
      </w:r>
      <w:r>
        <w:t>ons and any liability for all ac</w:t>
      </w:r>
      <w:r w:rsidR="00F70A14" w:rsidRPr="00F70A14">
        <w:t>ti</w:t>
      </w:r>
      <w:r>
        <w:t>ons of such subcontractors. The Washington Military Department reserves the right to approve or disapprove any subcontractor.</w:t>
      </w:r>
    </w:p>
    <w:tbl>
      <w:tblPr>
        <w:tblStyle w:val="LumenTableNEW"/>
        <w:tblW w:w="9360" w:type="dxa"/>
        <w:jc w:val="center"/>
        <w:tblLayout w:type="fixed"/>
        <w:tblLook w:val="01E0" w:firstRow="1" w:lastRow="1" w:firstColumn="1" w:lastColumn="1" w:noHBand="0" w:noVBand="0"/>
      </w:tblPr>
      <w:tblGrid>
        <w:gridCol w:w="2341"/>
        <w:gridCol w:w="2339"/>
        <w:gridCol w:w="2341"/>
        <w:gridCol w:w="2339"/>
      </w:tblGrid>
      <w:tr w:rsidR="0001581B" w14:paraId="131B8A82" w14:textId="77777777" w:rsidTr="006E225E">
        <w:trPr>
          <w:cnfStyle w:val="100000000000" w:firstRow="1" w:lastRow="0" w:firstColumn="0" w:lastColumn="0" w:oddVBand="0" w:evenVBand="0" w:oddHBand="0" w:evenHBand="0" w:firstRowFirstColumn="0" w:firstRowLastColumn="0" w:lastRowFirstColumn="0" w:lastRowLastColumn="0"/>
          <w:jc w:val="center"/>
        </w:trPr>
        <w:tc>
          <w:tcPr>
            <w:tcW w:w="9360" w:type="dxa"/>
            <w:gridSpan w:val="4"/>
            <w:tcBorders>
              <w:top w:val="single" w:sz="4" w:space="0" w:color="D0D4D9"/>
              <w:left w:val="single" w:sz="4" w:space="0" w:color="D0D4D9"/>
              <w:right w:val="single" w:sz="4" w:space="0" w:color="D0D4D9"/>
            </w:tcBorders>
          </w:tcPr>
          <w:p w14:paraId="3B825C4B" w14:textId="77777777" w:rsidR="0001581B" w:rsidRDefault="0001581B" w:rsidP="00F70A14">
            <w:pPr>
              <w:pStyle w:val="LMNTableSubheadRow"/>
            </w:pPr>
            <w:r>
              <w:t>Sub</w:t>
            </w:r>
            <w:r>
              <w:rPr>
                <w:spacing w:val="-9"/>
              </w:rPr>
              <w:t xml:space="preserve"> </w:t>
            </w:r>
            <w:r>
              <w:t>Contactor</w:t>
            </w:r>
            <w:r>
              <w:rPr>
                <w:spacing w:val="-10"/>
              </w:rPr>
              <w:t xml:space="preserve"> </w:t>
            </w:r>
            <w:r>
              <w:t>(if</w:t>
            </w:r>
            <w:r>
              <w:rPr>
                <w:spacing w:val="-9"/>
              </w:rPr>
              <w:t xml:space="preserve"> </w:t>
            </w:r>
            <w:r>
              <w:rPr>
                <w:spacing w:val="-2"/>
              </w:rPr>
              <w:t>necessary)</w:t>
            </w:r>
          </w:p>
        </w:tc>
      </w:tr>
      <w:tr w:rsidR="0001581B" w14:paraId="7098581B" w14:textId="77777777" w:rsidTr="006E225E">
        <w:trPr>
          <w:cnfStyle w:val="000000100000" w:firstRow="0" w:lastRow="0" w:firstColumn="0" w:lastColumn="0" w:oddVBand="0" w:evenVBand="0" w:oddHBand="1" w:evenHBand="0" w:firstRowFirstColumn="0" w:firstRowLastColumn="0" w:lastRowFirstColumn="0" w:lastRowLastColumn="0"/>
          <w:jc w:val="center"/>
        </w:trPr>
        <w:tc>
          <w:tcPr>
            <w:tcW w:w="2341" w:type="dxa"/>
            <w:tcBorders>
              <w:left w:val="single" w:sz="4" w:space="0" w:color="D0D4D9"/>
            </w:tcBorders>
          </w:tcPr>
          <w:p w14:paraId="229D47DD" w14:textId="77777777" w:rsidR="0001581B" w:rsidRDefault="0001581B" w:rsidP="00F70A14">
            <w:pPr>
              <w:pStyle w:val="LMNTableSubheadRow2"/>
            </w:pPr>
            <w:r>
              <w:t>Legal</w:t>
            </w:r>
            <w:r>
              <w:rPr>
                <w:spacing w:val="-3"/>
              </w:rPr>
              <w:t xml:space="preserve"> </w:t>
            </w:r>
            <w:r>
              <w:t>Name</w:t>
            </w:r>
            <w:r>
              <w:rPr>
                <w:spacing w:val="-5"/>
              </w:rPr>
              <w:t xml:space="preserve"> </w:t>
            </w:r>
            <w:r>
              <w:t>and</w:t>
            </w:r>
            <w:r>
              <w:rPr>
                <w:spacing w:val="-4"/>
              </w:rPr>
              <w:t xml:space="preserve"> TIN#</w:t>
            </w:r>
          </w:p>
        </w:tc>
        <w:tc>
          <w:tcPr>
            <w:tcW w:w="2339" w:type="dxa"/>
          </w:tcPr>
          <w:p w14:paraId="06DAAA54" w14:textId="77777777" w:rsidR="0001581B" w:rsidRDefault="0001581B" w:rsidP="00F70A14">
            <w:pPr>
              <w:pStyle w:val="LMNTableSubheadRow2"/>
            </w:pPr>
            <w:r>
              <w:rPr>
                <w:spacing w:val="-2"/>
              </w:rPr>
              <w:t>Address</w:t>
            </w:r>
          </w:p>
        </w:tc>
        <w:tc>
          <w:tcPr>
            <w:tcW w:w="2341" w:type="dxa"/>
          </w:tcPr>
          <w:p w14:paraId="0DC4FF1B" w14:textId="77777777" w:rsidR="0001581B" w:rsidRDefault="0001581B" w:rsidP="00F70A14">
            <w:pPr>
              <w:pStyle w:val="LMNTableSubheadRow2"/>
            </w:pPr>
            <w:r>
              <w:t>Phone</w:t>
            </w:r>
            <w:r>
              <w:rPr>
                <w:spacing w:val="-7"/>
              </w:rPr>
              <w:t xml:space="preserve"> </w:t>
            </w:r>
            <w:r>
              <w:t>and</w:t>
            </w:r>
            <w:r>
              <w:rPr>
                <w:spacing w:val="-7"/>
              </w:rPr>
              <w:t xml:space="preserve"> </w:t>
            </w:r>
            <w:r>
              <w:t>E-</w:t>
            </w:r>
            <w:r>
              <w:rPr>
                <w:spacing w:val="-4"/>
              </w:rPr>
              <w:t>mail</w:t>
            </w:r>
          </w:p>
        </w:tc>
        <w:tc>
          <w:tcPr>
            <w:tcW w:w="2339" w:type="dxa"/>
            <w:tcBorders>
              <w:right w:val="single" w:sz="4" w:space="0" w:color="D0D4D9"/>
            </w:tcBorders>
          </w:tcPr>
          <w:p w14:paraId="597B7730" w14:textId="77777777" w:rsidR="0001581B" w:rsidRDefault="0001581B" w:rsidP="00F70A14">
            <w:pPr>
              <w:pStyle w:val="LMNTableSubheadRow2"/>
            </w:pPr>
            <w:r>
              <w:rPr>
                <w:spacing w:val="-2"/>
              </w:rPr>
              <w:t>Services/Role</w:t>
            </w:r>
          </w:p>
        </w:tc>
      </w:tr>
      <w:tr w:rsidR="0001581B" w14:paraId="084567F0" w14:textId="77777777" w:rsidTr="006E225E">
        <w:trPr>
          <w:cnfStyle w:val="000000010000" w:firstRow="0" w:lastRow="0" w:firstColumn="0" w:lastColumn="0" w:oddVBand="0" w:evenVBand="0" w:oddHBand="0" w:evenHBand="1" w:firstRowFirstColumn="0" w:firstRowLastColumn="0" w:lastRowFirstColumn="0" w:lastRowLastColumn="0"/>
          <w:jc w:val="center"/>
        </w:trPr>
        <w:tc>
          <w:tcPr>
            <w:tcW w:w="2341" w:type="dxa"/>
            <w:tcBorders>
              <w:left w:val="single" w:sz="4" w:space="0" w:color="D0D4D9"/>
            </w:tcBorders>
          </w:tcPr>
          <w:p w14:paraId="1F7904B0" w14:textId="77777777" w:rsidR="0001581B" w:rsidRDefault="0001581B" w:rsidP="00F70A14">
            <w:pPr>
              <w:pStyle w:val="ResponseTableText"/>
            </w:pPr>
          </w:p>
        </w:tc>
        <w:tc>
          <w:tcPr>
            <w:tcW w:w="2339" w:type="dxa"/>
          </w:tcPr>
          <w:p w14:paraId="00B5979A" w14:textId="77777777" w:rsidR="0001581B" w:rsidRDefault="0001581B" w:rsidP="00F70A14">
            <w:pPr>
              <w:pStyle w:val="ResponseTableText"/>
            </w:pPr>
          </w:p>
        </w:tc>
        <w:tc>
          <w:tcPr>
            <w:tcW w:w="2341" w:type="dxa"/>
          </w:tcPr>
          <w:p w14:paraId="5185A33F" w14:textId="77777777" w:rsidR="0001581B" w:rsidRDefault="0001581B" w:rsidP="00F70A14">
            <w:pPr>
              <w:pStyle w:val="ResponseTableText"/>
            </w:pPr>
          </w:p>
        </w:tc>
        <w:tc>
          <w:tcPr>
            <w:tcW w:w="2339" w:type="dxa"/>
            <w:tcBorders>
              <w:right w:val="single" w:sz="4" w:space="0" w:color="D0D4D9"/>
            </w:tcBorders>
          </w:tcPr>
          <w:p w14:paraId="0ED4797D" w14:textId="77777777" w:rsidR="0001581B" w:rsidRDefault="0001581B" w:rsidP="00F70A14">
            <w:pPr>
              <w:pStyle w:val="ResponseTableText"/>
            </w:pPr>
          </w:p>
        </w:tc>
      </w:tr>
      <w:tr w:rsidR="0001581B" w14:paraId="47D03F1B" w14:textId="77777777" w:rsidTr="006E225E">
        <w:trPr>
          <w:cnfStyle w:val="000000100000" w:firstRow="0" w:lastRow="0" w:firstColumn="0" w:lastColumn="0" w:oddVBand="0" w:evenVBand="0" w:oddHBand="1" w:evenHBand="0" w:firstRowFirstColumn="0" w:firstRowLastColumn="0" w:lastRowFirstColumn="0" w:lastRowLastColumn="0"/>
          <w:jc w:val="center"/>
        </w:trPr>
        <w:tc>
          <w:tcPr>
            <w:tcW w:w="2341" w:type="dxa"/>
            <w:tcBorders>
              <w:left w:val="single" w:sz="4" w:space="0" w:color="D0D4D9"/>
            </w:tcBorders>
          </w:tcPr>
          <w:p w14:paraId="69B10627" w14:textId="77777777" w:rsidR="0001581B" w:rsidRDefault="0001581B" w:rsidP="00F70A14">
            <w:pPr>
              <w:pStyle w:val="ResponseTableText"/>
            </w:pPr>
          </w:p>
        </w:tc>
        <w:tc>
          <w:tcPr>
            <w:tcW w:w="2339" w:type="dxa"/>
          </w:tcPr>
          <w:p w14:paraId="4745E733" w14:textId="77777777" w:rsidR="0001581B" w:rsidRDefault="0001581B" w:rsidP="00F70A14">
            <w:pPr>
              <w:pStyle w:val="ResponseTableText"/>
            </w:pPr>
          </w:p>
        </w:tc>
        <w:tc>
          <w:tcPr>
            <w:tcW w:w="2341" w:type="dxa"/>
          </w:tcPr>
          <w:p w14:paraId="5FC371FB" w14:textId="77777777" w:rsidR="0001581B" w:rsidRDefault="0001581B" w:rsidP="00F70A14">
            <w:pPr>
              <w:pStyle w:val="ResponseTableText"/>
            </w:pPr>
          </w:p>
        </w:tc>
        <w:tc>
          <w:tcPr>
            <w:tcW w:w="2339" w:type="dxa"/>
            <w:tcBorders>
              <w:right w:val="single" w:sz="4" w:space="0" w:color="D0D4D9"/>
            </w:tcBorders>
          </w:tcPr>
          <w:p w14:paraId="67F89DF2" w14:textId="77777777" w:rsidR="0001581B" w:rsidRDefault="0001581B" w:rsidP="00F70A14">
            <w:pPr>
              <w:pStyle w:val="ResponseTableText"/>
            </w:pPr>
          </w:p>
        </w:tc>
      </w:tr>
      <w:tr w:rsidR="0001581B" w14:paraId="77868245" w14:textId="77777777" w:rsidTr="006E225E">
        <w:trPr>
          <w:cnfStyle w:val="000000010000" w:firstRow="0" w:lastRow="0" w:firstColumn="0" w:lastColumn="0" w:oddVBand="0" w:evenVBand="0" w:oddHBand="0" w:evenHBand="1" w:firstRowFirstColumn="0" w:firstRowLastColumn="0" w:lastRowFirstColumn="0" w:lastRowLastColumn="0"/>
          <w:jc w:val="center"/>
        </w:trPr>
        <w:tc>
          <w:tcPr>
            <w:tcW w:w="2341" w:type="dxa"/>
            <w:tcBorders>
              <w:left w:val="single" w:sz="4" w:space="0" w:color="D0D4D9"/>
              <w:bottom w:val="single" w:sz="4" w:space="0" w:color="D0D4D9"/>
            </w:tcBorders>
          </w:tcPr>
          <w:p w14:paraId="1B11C1C2" w14:textId="77777777" w:rsidR="0001581B" w:rsidRDefault="0001581B" w:rsidP="00F70A14">
            <w:pPr>
              <w:pStyle w:val="ResponseTableText"/>
            </w:pPr>
          </w:p>
        </w:tc>
        <w:tc>
          <w:tcPr>
            <w:tcW w:w="2339" w:type="dxa"/>
            <w:tcBorders>
              <w:bottom w:val="single" w:sz="4" w:space="0" w:color="D0D4D9"/>
            </w:tcBorders>
          </w:tcPr>
          <w:p w14:paraId="1342E5E1" w14:textId="77777777" w:rsidR="0001581B" w:rsidRDefault="0001581B" w:rsidP="00F70A14">
            <w:pPr>
              <w:pStyle w:val="ResponseTableText"/>
            </w:pPr>
          </w:p>
        </w:tc>
        <w:tc>
          <w:tcPr>
            <w:tcW w:w="2341" w:type="dxa"/>
            <w:tcBorders>
              <w:bottom w:val="single" w:sz="4" w:space="0" w:color="D0D4D9"/>
            </w:tcBorders>
          </w:tcPr>
          <w:p w14:paraId="08799746" w14:textId="77777777" w:rsidR="0001581B" w:rsidRDefault="0001581B" w:rsidP="00F70A14">
            <w:pPr>
              <w:pStyle w:val="ResponseTableText"/>
            </w:pPr>
          </w:p>
        </w:tc>
        <w:tc>
          <w:tcPr>
            <w:tcW w:w="2339" w:type="dxa"/>
            <w:tcBorders>
              <w:bottom w:val="single" w:sz="4" w:space="0" w:color="D0D4D9"/>
              <w:right w:val="single" w:sz="4" w:space="0" w:color="D0D4D9"/>
            </w:tcBorders>
          </w:tcPr>
          <w:p w14:paraId="3BAD0430" w14:textId="77777777" w:rsidR="0001581B" w:rsidRDefault="0001581B" w:rsidP="00F70A14">
            <w:pPr>
              <w:pStyle w:val="ResponseTableText"/>
            </w:pPr>
          </w:p>
        </w:tc>
      </w:tr>
    </w:tbl>
    <w:p w14:paraId="6F089A4E" w14:textId="77777777" w:rsidR="00C259CB" w:rsidRPr="00884CAC" w:rsidRDefault="00C259CB" w:rsidP="00C259CB">
      <w:pPr>
        <w:autoSpaceDE w:val="0"/>
        <w:autoSpaceDN w:val="0"/>
        <w:adjustRightInd w:val="0"/>
        <w:spacing w:line="240" w:lineRule="auto"/>
        <w:rPr>
          <w:rFonts w:cs="Arial"/>
          <w:b/>
          <w:bCs/>
          <w:color w:val="000000"/>
          <w:sz w:val="2"/>
          <w:szCs w:val="2"/>
        </w:rPr>
      </w:pPr>
    </w:p>
    <w:p w14:paraId="4B80EA27" w14:textId="5A7253E0" w:rsidR="00C259CB" w:rsidRPr="00C259CB" w:rsidRDefault="00C259CB" w:rsidP="00C259CB">
      <w:pPr>
        <w:pStyle w:val="LMNResponseTitle1"/>
      </w:pPr>
      <w:r w:rsidRPr="00C259CB">
        <w:t xml:space="preserve">Lumen Response: </w:t>
      </w:r>
    </w:p>
    <w:p w14:paraId="3564320C" w14:textId="32CAC067" w:rsidR="00C259CB" w:rsidRPr="00C259CB" w:rsidRDefault="00C259CB" w:rsidP="005F3B2B">
      <w:pPr>
        <w:pStyle w:val="LMNResponsebodytext1"/>
        <w:rPr>
          <w:b/>
          <w:bCs w:val="0"/>
        </w:rPr>
      </w:pPr>
      <w:r w:rsidRPr="00C259CB">
        <w:t>Lumen is not proposing the use of any subcontractors for this project.</w:t>
      </w:r>
    </w:p>
    <w:p w14:paraId="15A02F5A" w14:textId="1BA21DF6" w:rsidR="00F70A14" w:rsidRPr="00F70A14" w:rsidRDefault="00F70A14" w:rsidP="00F70A14">
      <w:pPr>
        <w:pStyle w:val="CustomerBodyText"/>
        <w:spacing w:before="240"/>
        <w:rPr>
          <w:b/>
          <w:bCs/>
        </w:rPr>
      </w:pPr>
      <w:r w:rsidRPr="00F70A14">
        <w:rPr>
          <w:b/>
          <w:bCs/>
        </w:rPr>
        <w:t>REFERENCES</w:t>
      </w:r>
    </w:p>
    <w:p w14:paraId="745578BE" w14:textId="258506B0" w:rsidR="00EA69E3" w:rsidRDefault="00F70A14" w:rsidP="00F70A14">
      <w:pPr>
        <w:pStyle w:val="CustomerBodyText"/>
      </w:pPr>
      <w:r>
        <w:t>Provide a minimum of three (3) commercial or government references for which bidder has delivered goods and/or services similar in scope as described in the Competitive Solicitation.</w:t>
      </w:r>
    </w:p>
    <w:tbl>
      <w:tblPr>
        <w:tblStyle w:val="LumenTableNEW"/>
        <w:tblW w:w="9360" w:type="dxa"/>
        <w:jc w:val="center"/>
        <w:tblLayout w:type="fixed"/>
        <w:tblLook w:val="01E0" w:firstRow="1" w:lastRow="1" w:firstColumn="1" w:lastColumn="1" w:noHBand="0" w:noVBand="0"/>
      </w:tblPr>
      <w:tblGrid>
        <w:gridCol w:w="3302"/>
        <w:gridCol w:w="6058"/>
      </w:tblGrid>
      <w:tr w:rsidR="00B84B40" w14:paraId="6AD040A3" w14:textId="77777777" w:rsidTr="00884CAC">
        <w:trPr>
          <w:cnfStyle w:val="100000000000" w:firstRow="1" w:lastRow="0" w:firstColumn="0" w:lastColumn="0" w:oddVBand="0" w:evenVBand="0" w:oddHBand="0" w:evenHBand="0" w:firstRowFirstColumn="0" w:firstRowLastColumn="0" w:lastRowFirstColumn="0" w:lastRowLastColumn="0"/>
          <w:jc w:val="center"/>
        </w:trPr>
        <w:tc>
          <w:tcPr>
            <w:tcW w:w="9924" w:type="dxa"/>
            <w:gridSpan w:val="2"/>
            <w:tcBorders>
              <w:top w:val="single" w:sz="4" w:space="0" w:color="D0D4D9"/>
              <w:left w:val="single" w:sz="4" w:space="0" w:color="D0D4D9"/>
              <w:right w:val="single" w:sz="4" w:space="0" w:color="D0D4D9"/>
            </w:tcBorders>
          </w:tcPr>
          <w:p w14:paraId="52F3B76A" w14:textId="77777777" w:rsidR="00B84B40" w:rsidRDefault="00B84B40" w:rsidP="00F70A14">
            <w:pPr>
              <w:pStyle w:val="LMNTableSubheadRow"/>
            </w:pPr>
            <w:r>
              <w:t>Reference</w:t>
            </w:r>
            <w:r>
              <w:rPr>
                <w:spacing w:val="-2"/>
              </w:rPr>
              <w:t xml:space="preserve"> </w:t>
            </w:r>
            <w:r>
              <w:rPr>
                <w:spacing w:val="-10"/>
              </w:rPr>
              <w:t>1</w:t>
            </w:r>
          </w:p>
        </w:tc>
      </w:tr>
      <w:tr w:rsidR="00B84B40" w14:paraId="0CEF22C2" w14:textId="77777777" w:rsidTr="00884CAC">
        <w:trPr>
          <w:cnfStyle w:val="000000100000" w:firstRow="0" w:lastRow="0" w:firstColumn="0" w:lastColumn="0" w:oddVBand="0" w:evenVBand="0" w:oddHBand="1" w:evenHBand="0" w:firstRowFirstColumn="0" w:firstRowLastColumn="0" w:lastRowFirstColumn="0" w:lastRowLastColumn="0"/>
          <w:jc w:val="center"/>
        </w:trPr>
        <w:tc>
          <w:tcPr>
            <w:tcW w:w="3497" w:type="dxa"/>
            <w:tcBorders>
              <w:left w:val="single" w:sz="4" w:space="0" w:color="D0D4D9"/>
            </w:tcBorders>
          </w:tcPr>
          <w:p w14:paraId="524C92F7" w14:textId="77777777" w:rsidR="00B84B40" w:rsidRDefault="00B84B40" w:rsidP="00F70A14">
            <w:pPr>
              <w:pStyle w:val="TableText"/>
            </w:pPr>
            <w:r>
              <w:t>Company</w:t>
            </w:r>
            <w:r>
              <w:rPr>
                <w:spacing w:val="-13"/>
              </w:rPr>
              <w:t xml:space="preserve"> </w:t>
            </w:r>
            <w:r>
              <w:t xml:space="preserve">Name: </w:t>
            </w:r>
            <w:r>
              <w:rPr>
                <w:spacing w:val="-2"/>
              </w:rPr>
              <w:t>Contact:</w:t>
            </w:r>
          </w:p>
          <w:p w14:paraId="5EAF0158" w14:textId="77777777" w:rsidR="00B84B40" w:rsidRDefault="00B84B40" w:rsidP="00F70A14">
            <w:pPr>
              <w:pStyle w:val="TableText"/>
            </w:pPr>
            <w:r>
              <w:rPr>
                <w:spacing w:val="-2"/>
              </w:rPr>
              <w:t>Phone:</w:t>
            </w:r>
          </w:p>
          <w:p w14:paraId="7AD37138" w14:textId="77777777" w:rsidR="00B84B40" w:rsidRDefault="00B84B40" w:rsidP="00F70A14">
            <w:pPr>
              <w:pStyle w:val="TableText"/>
            </w:pPr>
            <w:r>
              <w:rPr>
                <w:spacing w:val="-2"/>
              </w:rPr>
              <w:t>Email:</w:t>
            </w:r>
          </w:p>
        </w:tc>
        <w:tc>
          <w:tcPr>
            <w:tcW w:w="6427" w:type="dxa"/>
            <w:tcBorders>
              <w:right w:val="single" w:sz="4" w:space="0" w:color="D0D4D9"/>
            </w:tcBorders>
          </w:tcPr>
          <w:p w14:paraId="066CD48B" w14:textId="38C2D1B0" w:rsidR="00F70A14" w:rsidRDefault="00132CFA" w:rsidP="00F70A14">
            <w:pPr>
              <w:pStyle w:val="ResponseTableText"/>
            </w:pPr>
            <w:r>
              <w:t xml:space="preserve">Washington State </w:t>
            </w:r>
            <w:r w:rsidR="007F216B">
              <w:t>Department of Children Youth and Families</w:t>
            </w:r>
            <w:r w:rsidR="007E6555">
              <w:t xml:space="preserve">: </w:t>
            </w:r>
            <w:r w:rsidR="007F216B">
              <w:t>Brian Christman</w:t>
            </w:r>
            <w:r w:rsidR="00424397">
              <w:t xml:space="preserve"> – </w:t>
            </w:r>
            <w:r w:rsidR="009D58DC">
              <w:t>Network Operations Manager</w:t>
            </w:r>
          </w:p>
          <w:p w14:paraId="78920290" w14:textId="22981FA4" w:rsidR="00F70A14" w:rsidRPr="005F3B2B" w:rsidRDefault="009D58DC" w:rsidP="00F70A14">
            <w:pPr>
              <w:pStyle w:val="ResponseTableText"/>
            </w:pPr>
            <w:r>
              <w:t>360.789.</w:t>
            </w:r>
            <w:r w:rsidR="00CD0F22">
              <w:t>9462</w:t>
            </w:r>
          </w:p>
          <w:p w14:paraId="157052E3" w14:textId="1A0B06B7" w:rsidR="00D81028" w:rsidRDefault="00000000" w:rsidP="00D81028">
            <w:pPr>
              <w:pStyle w:val="ResponseTableText"/>
            </w:pPr>
            <w:hyperlink r:id="rId32" w:history="1">
              <w:r w:rsidR="00AF4C5A" w:rsidRPr="005F3B2B">
                <w:rPr>
                  <w:rStyle w:val="Hyperlink"/>
                  <w:color w:val="0075C9"/>
                  <w:u w:val="none"/>
                </w:rPr>
                <w:t>Brian.Christman@dcyf.wa.gov</w:t>
              </w:r>
            </w:hyperlink>
            <w:r w:rsidR="0056532A">
              <w:rPr>
                <w:rStyle w:val="Hyperlink"/>
                <w:color w:val="0075C9"/>
                <w:u w:val="none"/>
              </w:rPr>
              <w:t xml:space="preserve"> </w:t>
            </w:r>
          </w:p>
          <w:p w14:paraId="10399AAA" w14:textId="5A1CF976" w:rsidR="00B84B40" w:rsidRDefault="00B84B40" w:rsidP="00F70A14">
            <w:pPr>
              <w:pStyle w:val="ResponseTableText"/>
              <w:rPr>
                <w:sz w:val="2"/>
              </w:rPr>
            </w:pPr>
          </w:p>
        </w:tc>
      </w:tr>
      <w:tr w:rsidR="00B84B40" w14:paraId="4054CFD8" w14:textId="77777777" w:rsidTr="00884CAC">
        <w:trPr>
          <w:cnfStyle w:val="000000010000" w:firstRow="0" w:lastRow="0" w:firstColumn="0" w:lastColumn="0" w:oddVBand="0" w:evenVBand="0" w:oddHBand="0" w:evenHBand="1" w:firstRowFirstColumn="0" w:firstRowLastColumn="0" w:lastRowFirstColumn="0" w:lastRowLastColumn="0"/>
          <w:jc w:val="center"/>
        </w:trPr>
        <w:tc>
          <w:tcPr>
            <w:tcW w:w="9924" w:type="dxa"/>
            <w:gridSpan w:val="2"/>
            <w:tcBorders>
              <w:left w:val="single" w:sz="4" w:space="0" w:color="D0D4D9"/>
              <w:right w:val="single" w:sz="4" w:space="0" w:color="D0D4D9"/>
            </w:tcBorders>
            <w:shd w:val="clear" w:color="auto" w:fill="083176" w:themeFill="accent4"/>
          </w:tcPr>
          <w:p w14:paraId="4D152C64" w14:textId="77777777" w:rsidR="00B84B40" w:rsidRDefault="00B84B40" w:rsidP="00F70A14">
            <w:pPr>
              <w:pStyle w:val="LMNTableSubheadRow"/>
            </w:pPr>
            <w:r>
              <w:t>Reference</w:t>
            </w:r>
            <w:r>
              <w:rPr>
                <w:spacing w:val="-2"/>
              </w:rPr>
              <w:t xml:space="preserve"> </w:t>
            </w:r>
            <w:r>
              <w:rPr>
                <w:spacing w:val="-10"/>
              </w:rPr>
              <w:t>2</w:t>
            </w:r>
          </w:p>
        </w:tc>
      </w:tr>
      <w:tr w:rsidR="00B84B40" w14:paraId="2FE683AC" w14:textId="77777777" w:rsidTr="00884CAC">
        <w:trPr>
          <w:cnfStyle w:val="000000100000" w:firstRow="0" w:lastRow="0" w:firstColumn="0" w:lastColumn="0" w:oddVBand="0" w:evenVBand="0" w:oddHBand="1" w:evenHBand="0" w:firstRowFirstColumn="0" w:firstRowLastColumn="0" w:lastRowFirstColumn="0" w:lastRowLastColumn="0"/>
          <w:jc w:val="center"/>
        </w:trPr>
        <w:tc>
          <w:tcPr>
            <w:tcW w:w="3497" w:type="dxa"/>
            <w:tcBorders>
              <w:left w:val="single" w:sz="4" w:space="0" w:color="D0D4D9"/>
            </w:tcBorders>
          </w:tcPr>
          <w:p w14:paraId="10B6714E" w14:textId="77777777" w:rsidR="00B84B40" w:rsidRDefault="00B84B40" w:rsidP="00F70A14">
            <w:pPr>
              <w:pStyle w:val="TableText"/>
            </w:pPr>
            <w:r>
              <w:t>Company</w:t>
            </w:r>
            <w:r>
              <w:rPr>
                <w:spacing w:val="-13"/>
              </w:rPr>
              <w:t xml:space="preserve"> </w:t>
            </w:r>
            <w:r>
              <w:t xml:space="preserve">Name: </w:t>
            </w:r>
            <w:r>
              <w:rPr>
                <w:spacing w:val="-2"/>
              </w:rPr>
              <w:t>Contact:</w:t>
            </w:r>
          </w:p>
          <w:p w14:paraId="42257D06" w14:textId="77777777" w:rsidR="00B84B40" w:rsidRDefault="00B84B40" w:rsidP="00F70A14">
            <w:pPr>
              <w:pStyle w:val="TableText"/>
            </w:pPr>
            <w:r>
              <w:rPr>
                <w:spacing w:val="-2"/>
              </w:rPr>
              <w:t>Phone:</w:t>
            </w:r>
          </w:p>
          <w:p w14:paraId="333A3828" w14:textId="77777777" w:rsidR="00B84B40" w:rsidRDefault="00B84B40" w:rsidP="00F70A14">
            <w:pPr>
              <w:pStyle w:val="TableText"/>
            </w:pPr>
            <w:r>
              <w:rPr>
                <w:spacing w:val="-2"/>
              </w:rPr>
              <w:t>Email:</w:t>
            </w:r>
          </w:p>
        </w:tc>
        <w:tc>
          <w:tcPr>
            <w:tcW w:w="6427" w:type="dxa"/>
            <w:tcBorders>
              <w:right w:val="single" w:sz="4" w:space="0" w:color="D0D4D9"/>
            </w:tcBorders>
          </w:tcPr>
          <w:p w14:paraId="10137936" w14:textId="316F2559" w:rsidR="00132CFA" w:rsidRDefault="008A1A90" w:rsidP="00132CFA">
            <w:pPr>
              <w:pStyle w:val="ResponseTableText"/>
            </w:pPr>
            <w:r>
              <w:t>K-20 Education Network</w:t>
            </w:r>
            <w:r w:rsidR="00132CFA">
              <w:t xml:space="preserve">:  </w:t>
            </w:r>
            <w:r>
              <w:t>Amanda Rowe</w:t>
            </w:r>
            <w:r w:rsidR="00DC660C">
              <w:t xml:space="preserve"> -</w:t>
            </w:r>
            <w:r w:rsidR="00027379">
              <w:t xml:space="preserve"> Program Manager</w:t>
            </w:r>
          </w:p>
          <w:p w14:paraId="561DCF61" w14:textId="77777777" w:rsidR="00132CFA" w:rsidRDefault="00132CFA" w:rsidP="00132CFA">
            <w:pPr>
              <w:pStyle w:val="ResponseTableText"/>
              <w:rPr>
                <w:sz w:val="2"/>
              </w:rPr>
            </w:pPr>
            <w:r>
              <w:rPr>
                <w:sz w:val="2"/>
              </w:rPr>
              <mc:AlternateContent>
                <mc:Choice Requires="wpg">
                  <w:drawing>
                    <wp:inline distT="0" distB="0" distL="0" distR="0" wp14:anchorId="576CA56F" wp14:editId="7E136990">
                      <wp:extent cx="347980" cy="9525"/>
                      <wp:effectExtent l="0" t="0" r="0" b="0"/>
                      <wp:docPr id="90221880" name="Group 9022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9525"/>
                                <a:chOff x="0" y="0"/>
                                <a:chExt cx="347980" cy="9525"/>
                              </a:xfrm>
                            </wpg:grpSpPr>
                            <wps:wsp>
                              <wps:cNvPr id="536408119" name="Graphic 100"/>
                              <wps:cNvSpPr/>
                              <wps:spPr>
                                <a:xfrm>
                                  <a:off x="0" y="0"/>
                                  <a:ext cx="347980" cy="9525"/>
                                </a:xfrm>
                                <a:custGeom>
                                  <a:avLst/>
                                  <a:gdLst/>
                                  <a:ahLst/>
                                  <a:cxnLst/>
                                  <a:rect l="l" t="t" r="r" b="b"/>
                                  <a:pathLst>
                                    <a:path w="347980" h="9525">
                                      <a:moveTo>
                                        <a:pt x="347471" y="0"/>
                                      </a:moveTo>
                                      <a:lnTo>
                                        <a:pt x="0" y="0"/>
                                      </a:lnTo>
                                      <a:lnTo>
                                        <a:pt x="0" y="9144"/>
                                      </a:lnTo>
                                      <a:lnTo>
                                        <a:pt x="347471" y="9144"/>
                                      </a:lnTo>
                                      <a:lnTo>
                                        <a:pt x="3474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6C4A6CE">
                    <v:group id="Group 90221880" style="width:27.4pt;height:.75pt;mso-position-horizontal-relative:char;mso-position-vertical-relative:line" coordsize="347980,9525" o:spid="_x0000_s1026" w14:anchorId="0C9D61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">
                      <v:shape id="Graphic 100" style="position:absolute;width:347980;height:9525;visibility:visible;mso-wrap-style:square;v-text-anchor:top" coordsize="347980,9525" o:spid="_x0000_s1027" fillcolor="black" stroked="f" path="m347471,l,,,9144r347471,l347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">
                        <v:path arrowok="t"/>
                      </v:shape>
                      <w10:anchorlock/>
                    </v:group>
                  </w:pict>
                </mc:Fallback>
              </mc:AlternateContent>
            </w:r>
          </w:p>
          <w:p w14:paraId="50A99002" w14:textId="0FF8A05A" w:rsidR="00132CFA" w:rsidRDefault="00027379" w:rsidP="00132CFA">
            <w:pPr>
              <w:pStyle w:val="ResponseTableText"/>
              <w:rPr>
                <w:sz w:val="2"/>
              </w:rPr>
            </w:pPr>
            <w:r>
              <w:t>360.292.4193</w:t>
            </w:r>
          </w:p>
          <w:p w14:paraId="1406796A" w14:textId="4DD6079F" w:rsidR="00132CFA" w:rsidRDefault="00DC660C" w:rsidP="00132CFA">
            <w:pPr>
              <w:pStyle w:val="ResponseTableText"/>
            </w:pPr>
            <w:r>
              <w:t>amandar@k20wa.org</w:t>
            </w:r>
          </w:p>
          <w:p w14:paraId="52916BEF" w14:textId="17B0142E" w:rsidR="00B84B40" w:rsidRDefault="00B84B40" w:rsidP="00F70A14">
            <w:pPr>
              <w:pStyle w:val="TableText"/>
              <w:rPr>
                <w:sz w:val="2"/>
              </w:rPr>
            </w:pPr>
          </w:p>
        </w:tc>
      </w:tr>
      <w:tr w:rsidR="00B84B40" w14:paraId="374E0E19" w14:textId="77777777" w:rsidTr="00884CAC">
        <w:trPr>
          <w:cnfStyle w:val="000000010000" w:firstRow="0" w:lastRow="0" w:firstColumn="0" w:lastColumn="0" w:oddVBand="0" w:evenVBand="0" w:oddHBand="0" w:evenHBand="1" w:firstRowFirstColumn="0" w:firstRowLastColumn="0" w:lastRowFirstColumn="0" w:lastRowLastColumn="0"/>
          <w:jc w:val="center"/>
        </w:trPr>
        <w:tc>
          <w:tcPr>
            <w:tcW w:w="9924" w:type="dxa"/>
            <w:gridSpan w:val="2"/>
            <w:tcBorders>
              <w:left w:val="single" w:sz="4" w:space="0" w:color="D0D4D9"/>
              <w:right w:val="single" w:sz="4" w:space="0" w:color="D0D4D9"/>
            </w:tcBorders>
            <w:shd w:val="clear" w:color="auto" w:fill="083176" w:themeFill="accent4"/>
          </w:tcPr>
          <w:p w14:paraId="39561AC7" w14:textId="77777777" w:rsidR="00B84B40" w:rsidRDefault="00B84B40" w:rsidP="00F70A14">
            <w:pPr>
              <w:pStyle w:val="LMNTableSubheadRow"/>
            </w:pPr>
            <w:r>
              <w:lastRenderedPageBreak/>
              <w:t>Reference</w:t>
            </w:r>
            <w:r>
              <w:rPr>
                <w:spacing w:val="-2"/>
              </w:rPr>
              <w:t xml:space="preserve"> </w:t>
            </w:r>
            <w:r>
              <w:rPr>
                <w:spacing w:val="-10"/>
              </w:rPr>
              <w:t>3</w:t>
            </w:r>
          </w:p>
        </w:tc>
      </w:tr>
      <w:tr w:rsidR="00B84B40" w14:paraId="07DC76D2" w14:textId="77777777" w:rsidTr="00884CAC">
        <w:trPr>
          <w:cnfStyle w:val="000000100000" w:firstRow="0" w:lastRow="0" w:firstColumn="0" w:lastColumn="0" w:oddVBand="0" w:evenVBand="0" w:oddHBand="1" w:evenHBand="0" w:firstRowFirstColumn="0" w:firstRowLastColumn="0" w:lastRowFirstColumn="0" w:lastRowLastColumn="0"/>
          <w:jc w:val="center"/>
        </w:trPr>
        <w:tc>
          <w:tcPr>
            <w:tcW w:w="3497" w:type="dxa"/>
            <w:tcBorders>
              <w:left w:val="single" w:sz="4" w:space="0" w:color="D0D4D9"/>
              <w:bottom w:val="single" w:sz="4" w:space="0" w:color="D0D4D9"/>
            </w:tcBorders>
          </w:tcPr>
          <w:p w14:paraId="487FABB3" w14:textId="77777777" w:rsidR="00B84B40" w:rsidRDefault="00B84B40" w:rsidP="00F70A14">
            <w:pPr>
              <w:pStyle w:val="TableText"/>
            </w:pPr>
            <w:r>
              <w:t>Company</w:t>
            </w:r>
            <w:r>
              <w:rPr>
                <w:spacing w:val="-13"/>
              </w:rPr>
              <w:t xml:space="preserve"> </w:t>
            </w:r>
            <w:r>
              <w:t xml:space="preserve">Name: </w:t>
            </w:r>
            <w:r>
              <w:rPr>
                <w:spacing w:val="-2"/>
              </w:rPr>
              <w:t>Contact:</w:t>
            </w:r>
          </w:p>
          <w:p w14:paraId="64EACAF7" w14:textId="77777777" w:rsidR="00B84B40" w:rsidRDefault="00B84B40" w:rsidP="00F70A14">
            <w:pPr>
              <w:pStyle w:val="TableText"/>
            </w:pPr>
            <w:r>
              <w:rPr>
                <w:spacing w:val="-2"/>
              </w:rPr>
              <w:t>Phone:</w:t>
            </w:r>
          </w:p>
          <w:p w14:paraId="1E7956E0" w14:textId="77777777" w:rsidR="00B84B40" w:rsidRDefault="00B84B40" w:rsidP="00F70A14">
            <w:pPr>
              <w:pStyle w:val="TableText"/>
            </w:pPr>
            <w:r>
              <w:rPr>
                <w:spacing w:val="-2"/>
              </w:rPr>
              <w:t>Email:</w:t>
            </w:r>
          </w:p>
        </w:tc>
        <w:tc>
          <w:tcPr>
            <w:tcW w:w="6427" w:type="dxa"/>
            <w:tcBorders>
              <w:bottom w:val="single" w:sz="4" w:space="0" w:color="D0D4D9"/>
              <w:right w:val="single" w:sz="4" w:space="0" w:color="D0D4D9"/>
            </w:tcBorders>
          </w:tcPr>
          <w:p w14:paraId="06A7BC94" w14:textId="77777777" w:rsidR="001C0B4F" w:rsidRDefault="001C0B4F" w:rsidP="001C0B4F">
            <w:pPr>
              <w:pStyle w:val="ResponseTableText"/>
            </w:pPr>
            <w:r>
              <w:t>Internet2:  Camille Davis-Alfs – Engineering Services Manager</w:t>
            </w:r>
          </w:p>
          <w:p w14:paraId="6BFA1C01" w14:textId="77777777" w:rsidR="001C0B4F" w:rsidRDefault="001C0B4F" w:rsidP="001C0B4F">
            <w:pPr>
              <w:pStyle w:val="ResponseTableText"/>
              <w:rPr>
                <w:sz w:val="2"/>
              </w:rPr>
            </w:pPr>
            <w:r>
              <w:rPr>
                <w:sz w:val="2"/>
              </w:rPr>
              <mc:AlternateContent>
                <mc:Choice Requires="wpg">
                  <w:drawing>
                    <wp:inline distT="0" distB="0" distL="0" distR="0" wp14:anchorId="20F27F40" wp14:editId="12089152">
                      <wp:extent cx="347980" cy="9525"/>
                      <wp:effectExtent l="0" t="0" r="0" b="0"/>
                      <wp:docPr id="1724191728" name="Group 172419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9525"/>
                                <a:chOff x="0" y="0"/>
                                <a:chExt cx="347980" cy="9525"/>
                              </a:xfrm>
                            </wpg:grpSpPr>
                            <wps:wsp>
                              <wps:cNvPr id="1569423972" name="Graphic 100"/>
                              <wps:cNvSpPr/>
                              <wps:spPr>
                                <a:xfrm>
                                  <a:off x="0" y="0"/>
                                  <a:ext cx="347980" cy="9525"/>
                                </a:xfrm>
                                <a:custGeom>
                                  <a:avLst/>
                                  <a:gdLst/>
                                  <a:ahLst/>
                                  <a:cxnLst/>
                                  <a:rect l="l" t="t" r="r" b="b"/>
                                  <a:pathLst>
                                    <a:path w="347980" h="9525">
                                      <a:moveTo>
                                        <a:pt x="347471" y="0"/>
                                      </a:moveTo>
                                      <a:lnTo>
                                        <a:pt x="0" y="0"/>
                                      </a:lnTo>
                                      <a:lnTo>
                                        <a:pt x="0" y="9144"/>
                                      </a:lnTo>
                                      <a:lnTo>
                                        <a:pt x="347471" y="9144"/>
                                      </a:lnTo>
                                      <a:lnTo>
                                        <a:pt x="3474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8520995">
                    <v:group id="Group 1724191728" style="width:27.4pt;height:.75pt;mso-position-horizontal-relative:char;mso-position-vertical-relative:line" coordsize="347980,9525" o:spid="_x0000_s1026" w14:anchorId="2994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">
                      <v:shape id="Graphic 100" style="position:absolute;width:347980;height:9525;visibility:visible;mso-wrap-style:square;v-text-anchor:top" coordsize="347980,9525" o:spid="_x0000_s1027" fillcolor="black" stroked="f" path="m347471,l,,,9144r347471,l347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">
                        <v:path arrowok="t"/>
                      </v:shape>
                      <w10:anchorlock/>
                    </v:group>
                  </w:pict>
                </mc:Fallback>
              </mc:AlternateContent>
            </w:r>
          </w:p>
          <w:p w14:paraId="751152F0" w14:textId="77777777" w:rsidR="001C0B4F" w:rsidRDefault="001C0B4F" w:rsidP="001C0B4F">
            <w:pPr>
              <w:pStyle w:val="ResponseTableText"/>
              <w:rPr>
                <w:sz w:val="2"/>
              </w:rPr>
            </w:pPr>
            <w:r>
              <w:t>317-410-6974</w:t>
            </w:r>
          </w:p>
          <w:p w14:paraId="34A7B5B4" w14:textId="77777777" w:rsidR="001C0B4F" w:rsidRDefault="00000000" w:rsidP="001C0B4F">
            <w:pPr>
              <w:pStyle w:val="ResponseTableText"/>
            </w:pPr>
            <w:hyperlink r:id="rId33" w:history="1">
              <w:r w:rsidR="001C0B4F" w:rsidRPr="00B13488">
                <w:rPr>
                  <w:rStyle w:val="Hyperlink"/>
                </w:rPr>
                <w:t>cdavisal@internet2.edu</w:t>
              </w:r>
            </w:hyperlink>
            <w:r w:rsidR="001C0B4F">
              <w:t xml:space="preserve">  </w:t>
            </w:r>
          </w:p>
          <w:p w14:paraId="468C1A5F" w14:textId="519262B2" w:rsidR="00B84B40" w:rsidRDefault="00B84B40" w:rsidP="005F3B2B">
            <w:pPr>
              <w:pStyle w:val="ResponseTableText"/>
              <w:rPr>
                <w:sz w:val="2"/>
              </w:rPr>
            </w:pPr>
          </w:p>
        </w:tc>
      </w:tr>
    </w:tbl>
    <w:p w14:paraId="6DBAA63E" w14:textId="77777777" w:rsidR="00F70A14" w:rsidRDefault="00EA69E3" w:rsidP="00F70A14">
      <w:pPr>
        <w:pStyle w:val="CustomerBodyText"/>
        <w:spacing w:after="0"/>
        <w:jc w:val="center"/>
      </w:pPr>
      <w:r>
        <w:t xml:space="preserve">Return this Bidder’s Proﬁle to Procurement Coordinator at: </w:t>
      </w:r>
    </w:p>
    <w:p w14:paraId="0CC39DA7" w14:textId="5D468348" w:rsidR="00EA69E3" w:rsidRDefault="00EA69E3" w:rsidP="00883445">
      <w:pPr>
        <w:pStyle w:val="CustomerBodyText"/>
        <w:spacing w:before="0"/>
        <w:jc w:val="center"/>
      </w:pPr>
      <w:proofErr w:type="gramStart"/>
      <w:r>
        <w:t>contracts.oﬃce</w:t>
      </w:r>
      <w:proofErr w:type="gramEnd"/>
      <w:r>
        <w:t>@mil.wa.gov</w:t>
      </w:r>
    </w:p>
    <w:p w14:paraId="4783CF0F" w14:textId="7F4E489E" w:rsidR="00EA69E3" w:rsidRDefault="00F70A14" w:rsidP="00B84B40">
      <w:pPr>
        <w:pStyle w:val="Heading1"/>
      </w:pPr>
      <w:bookmarkStart w:id="10" w:name="_Toc159565462"/>
      <w:r>
        <w:lastRenderedPageBreak/>
        <w:t>Attachment</w:t>
      </w:r>
      <w:r w:rsidR="00EA69E3">
        <w:t xml:space="preserve"> B1</w:t>
      </w:r>
      <w:bookmarkEnd w:id="10"/>
    </w:p>
    <w:p w14:paraId="3FBDE7C7" w14:textId="77777777" w:rsidR="00B84B40" w:rsidRDefault="00EA69E3" w:rsidP="00B84B40">
      <w:pPr>
        <w:pStyle w:val="Heading2"/>
      </w:pPr>
      <w:bookmarkStart w:id="11" w:name="_Toc159565463"/>
      <w:r>
        <w:t>Proposed Contract</w:t>
      </w:r>
      <w:bookmarkEnd w:id="11"/>
      <w:r>
        <w:t xml:space="preserve"> </w:t>
      </w:r>
    </w:p>
    <w:p w14:paraId="26AB3F8D" w14:textId="37AE9604" w:rsidR="00EA69E3" w:rsidRPr="00B84B40" w:rsidRDefault="00EA69E3" w:rsidP="00B84B40">
      <w:pPr>
        <w:pStyle w:val="CustomerBodyText"/>
        <w:jc w:val="center"/>
        <w:rPr>
          <w:b/>
          <w:bCs/>
        </w:rPr>
      </w:pPr>
      <w:r w:rsidRPr="00B84B40">
        <w:rPr>
          <w:b/>
          <w:bCs/>
        </w:rPr>
        <w:t>Washington State Military Department</w:t>
      </w:r>
    </w:p>
    <w:p w14:paraId="12B1DA8B" w14:textId="77777777" w:rsidR="00EA69E3" w:rsidRPr="00B84B40" w:rsidRDefault="00EA69E3" w:rsidP="00B84B40">
      <w:pPr>
        <w:pStyle w:val="CustomerBodyText"/>
        <w:jc w:val="center"/>
        <w:rPr>
          <w:b/>
          <w:bCs/>
        </w:rPr>
      </w:pPr>
      <w:r w:rsidRPr="00B84B40">
        <w:rPr>
          <w:b/>
          <w:bCs/>
        </w:rPr>
        <w:t>CONTRACT FACE SHEET</w:t>
      </w:r>
    </w:p>
    <w:tbl>
      <w:tblPr>
        <w:tblW w:w="936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
        <w:gridCol w:w="1987"/>
        <w:gridCol w:w="872"/>
        <w:gridCol w:w="319"/>
        <w:gridCol w:w="2087"/>
        <w:gridCol w:w="161"/>
        <w:gridCol w:w="160"/>
        <w:gridCol w:w="798"/>
        <w:gridCol w:w="877"/>
        <w:gridCol w:w="2082"/>
        <w:gridCol w:w="8"/>
      </w:tblGrid>
      <w:tr w:rsidR="00F36D2C" w:rsidRPr="00F70A14" w14:paraId="7F9AFAA7" w14:textId="77777777" w:rsidTr="005F514C">
        <w:trPr>
          <w:gridBefore w:val="1"/>
          <w:gridAfter w:val="1"/>
          <w:wBefore w:w="8" w:type="dxa"/>
          <w:wAfter w:w="7" w:type="dxa"/>
          <w:jc w:val="center"/>
        </w:trPr>
        <w:tc>
          <w:tcPr>
            <w:tcW w:w="3021" w:type="dxa"/>
            <w:gridSpan w:val="2"/>
            <w:tcBorders>
              <w:left w:val="single" w:sz="6" w:space="0" w:color="000000"/>
              <w:bottom w:val="single" w:sz="6" w:space="0" w:color="000000"/>
              <w:right w:val="single" w:sz="6" w:space="0" w:color="000000"/>
            </w:tcBorders>
          </w:tcPr>
          <w:p w14:paraId="1BF3FAC1" w14:textId="77777777" w:rsidR="00F36D2C" w:rsidRPr="00F70A14" w:rsidRDefault="00F36D2C" w:rsidP="00F70A14">
            <w:pPr>
              <w:pStyle w:val="TableText"/>
              <w:rPr>
                <w:rFonts w:cs="Arial"/>
                <w:spacing w:val="-2"/>
                <w:sz w:val="18"/>
                <w:szCs w:val="18"/>
              </w:rPr>
            </w:pPr>
            <w:r w:rsidRPr="00F70A14">
              <w:rPr>
                <w:rFonts w:cs="Arial"/>
                <w:sz w:val="18"/>
                <w:szCs w:val="18"/>
              </w:rPr>
              <w:t>1.</w:t>
            </w:r>
            <w:r w:rsidRPr="00F70A14">
              <w:rPr>
                <w:rFonts w:cs="Arial"/>
                <w:spacing w:val="44"/>
                <w:sz w:val="18"/>
                <w:szCs w:val="18"/>
              </w:rPr>
              <w:t xml:space="preserve"> </w:t>
            </w:r>
            <w:r w:rsidRPr="00F70A14">
              <w:rPr>
                <w:rFonts w:cs="Arial"/>
                <w:sz w:val="18"/>
                <w:szCs w:val="18"/>
              </w:rPr>
              <w:t>Contractor</w:t>
            </w:r>
            <w:r w:rsidRPr="00F70A14">
              <w:rPr>
                <w:rFonts w:cs="Arial"/>
                <w:spacing w:val="-5"/>
                <w:sz w:val="18"/>
                <w:szCs w:val="18"/>
              </w:rPr>
              <w:t xml:space="preserve"> </w:t>
            </w:r>
            <w:r w:rsidRPr="00F70A14">
              <w:rPr>
                <w:rFonts w:cs="Arial"/>
                <w:sz w:val="18"/>
                <w:szCs w:val="18"/>
              </w:rPr>
              <w:t>Name</w:t>
            </w:r>
            <w:r w:rsidRPr="00F70A14">
              <w:rPr>
                <w:rFonts w:cs="Arial"/>
                <w:spacing w:val="-3"/>
                <w:sz w:val="18"/>
                <w:szCs w:val="18"/>
              </w:rPr>
              <w:t xml:space="preserve"> </w:t>
            </w:r>
            <w:r w:rsidRPr="00F70A14">
              <w:rPr>
                <w:rFonts w:cs="Arial"/>
                <w:sz w:val="18"/>
                <w:szCs w:val="18"/>
              </w:rPr>
              <w:t>and</w:t>
            </w:r>
            <w:r w:rsidRPr="00F70A14">
              <w:rPr>
                <w:rFonts w:cs="Arial"/>
                <w:spacing w:val="-14"/>
                <w:sz w:val="18"/>
                <w:szCs w:val="18"/>
              </w:rPr>
              <w:t xml:space="preserve"> </w:t>
            </w:r>
            <w:r w:rsidRPr="00F70A14">
              <w:rPr>
                <w:rFonts w:cs="Arial"/>
                <w:spacing w:val="-2"/>
                <w:sz w:val="18"/>
                <w:szCs w:val="18"/>
              </w:rPr>
              <w:t>Address:</w:t>
            </w:r>
          </w:p>
          <w:p w14:paraId="14D6AD0E" w14:textId="77777777" w:rsidR="00F70A14" w:rsidRPr="00F70A14" w:rsidRDefault="00F70A14" w:rsidP="00F70A14">
            <w:pPr>
              <w:pStyle w:val="ResponseTableText"/>
              <w:rPr>
                <w:rFonts w:cs="Arial"/>
                <w:sz w:val="18"/>
                <w:szCs w:val="18"/>
              </w:rPr>
            </w:pPr>
          </w:p>
        </w:tc>
        <w:tc>
          <w:tcPr>
            <w:tcW w:w="3725" w:type="dxa"/>
            <w:gridSpan w:val="5"/>
            <w:tcBorders>
              <w:left w:val="single" w:sz="6" w:space="0" w:color="000000"/>
              <w:bottom w:val="single" w:sz="6" w:space="0" w:color="000000"/>
              <w:right w:val="single" w:sz="6" w:space="0" w:color="000000"/>
            </w:tcBorders>
          </w:tcPr>
          <w:p w14:paraId="0AB9A6C4" w14:textId="77777777" w:rsidR="00F36D2C" w:rsidRPr="00F70A14" w:rsidRDefault="00F36D2C" w:rsidP="00F70A14">
            <w:pPr>
              <w:pStyle w:val="TableText"/>
              <w:rPr>
                <w:rFonts w:cs="Arial"/>
                <w:sz w:val="18"/>
                <w:szCs w:val="18"/>
              </w:rPr>
            </w:pPr>
            <w:r w:rsidRPr="00F70A14">
              <w:rPr>
                <w:rFonts w:cs="Arial"/>
                <w:sz w:val="18"/>
                <w:szCs w:val="18"/>
              </w:rPr>
              <w:t>2.</w:t>
            </w:r>
            <w:r w:rsidRPr="00F70A14">
              <w:rPr>
                <w:rFonts w:cs="Arial"/>
                <w:spacing w:val="13"/>
                <w:sz w:val="18"/>
                <w:szCs w:val="18"/>
              </w:rPr>
              <w:t xml:space="preserve"> </w:t>
            </w:r>
            <w:r w:rsidRPr="00F70A14">
              <w:rPr>
                <w:rFonts w:cs="Arial"/>
                <w:sz w:val="18"/>
                <w:szCs w:val="18"/>
              </w:rPr>
              <w:t>Total</w:t>
            </w:r>
            <w:r w:rsidRPr="00F70A14">
              <w:rPr>
                <w:rFonts w:cs="Arial"/>
                <w:spacing w:val="-14"/>
                <w:sz w:val="18"/>
                <w:szCs w:val="18"/>
              </w:rPr>
              <w:t xml:space="preserve"> </w:t>
            </w:r>
            <w:r w:rsidRPr="00F70A14">
              <w:rPr>
                <w:rFonts w:cs="Arial"/>
                <w:sz w:val="18"/>
                <w:szCs w:val="18"/>
              </w:rPr>
              <w:t>Contract</w:t>
            </w:r>
            <w:r w:rsidRPr="00F70A14">
              <w:rPr>
                <w:rFonts w:cs="Arial"/>
                <w:spacing w:val="-14"/>
                <w:sz w:val="18"/>
                <w:szCs w:val="18"/>
              </w:rPr>
              <w:t xml:space="preserve"> </w:t>
            </w:r>
            <w:r w:rsidRPr="00F70A14">
              <w:rPr>
                <w:rFonts w:cs="Arial"/>
                <w:sz w:val="18"/>
                <w:szCs w:val="18"/>
              </w:rPr>
              <w:t xml:space="preserve">Amount: </w:t>
            </w:r>
            <w:r w:rsidRPr="00F70A14">
              <w:rPr>
                <w:rFonts w:cs="Arial"/>
                <w:spacing w:val="-2"/>
                <w:sz w:val="18"/>
                <w:szCs w:val="18"/>
              </w:rPr>
              <w:t>Federal:</w:t>
            </w:r>
          </w:p>
          <w:p w14:paraId="613CDB2D" w14:textId="77777777" w:rsidR="00F36D2C" w:rsidRPr="00F70A14" w:rsidRDefault="00F36D2C" w:rsidP="00F70A14">
            <w:pPr>
              <w:pStyle w:val="TableText"/>
              <w:rPr>
                <w:rFonts w:cs="Arial"/>
                <w:spacing w:val="-2"/>
                <w:sz w:val="18"/>
                <w:szCs w:val="18"/>
              </w:rPr>
            </w:pPr>
            <w:r w:rsidRPr="00F70A14">
              <w:rPr>
                <w:rFonts w:cs="Arial"/>
                <w:spacing w:val="-2"/>
                <w:sz w:val="18"/>
                <w:szCs w:val="18"/>
              </w:rPr>
              <w:t>State: Other:</w:t>
            </w:r>
          </w:p>
          <w:p w14:paraId="0F3F54EB" w14:textId="77777777" w:rsidR="00F70A14" w:rsidRPr="00F70A14" w:rsidRDefault="00F70A14" w:rsidP="00F70A14">
            <w:pPr>
              <w:pStyle w:val="ResponseTableText"/>
              <w:rPr>
                <w:rFonts w:cs="Arial"/>
                <w:sz w:val="18"/>
                <w:szCs w:val="18"/>
              </w:rPr>
            </w:pPr>
          </w:p>
        </w:tc>
        <w:tc>
          <w:tcPr>
            <w:tcW w:w="3127" w:type="dxa"/>
            <w:gridSpan w:val="2"/>
            <w:tcBorders>
              <w:left w:val="single" w:sz="6" w:space="0" w:color="000000"/>
              <w:bottom w:val="single" w:sz="6" w:space="0" w:color="000000"/>
              <w:right w:val="single" w:sz="6" w:space="0" w:color="000000"/>
            </w:tcBorders>
          </w:tcPr>
          <w:p w14:paraId="1668B26B" w14:textId="77777777" w:rsidR="00F36D2C" w:rsidRPr="00F70A14" w:rsidRDefault="00F36D2C" w:rsidP="00F70A14">
            <w:pPr>
              <w:pStyle w:val="TableText"/>
              <w:rPr>
                <w:rFonts w:cs="Arial"/>
                <w:spacing w:val="-2"/>
                <w:sz w:val="18"/>
                <w:szCs w:val="18"/>
              </w:rPr>
            </w:pPr>
            <w:r w:rsidRPr="00F70A14">
              <w:rPr>
                <w:rFonts w:cs="Arial"/>
                <w:sz w:val="18"/>
                <w:szCs w:val="18"/>
              </w:rPr>
              <w:t>3.</w:t>
            </w:r>
            <w:r w:rsidRPr="00F70A14">
              <w:rPr>
                <w:rFonts w:cs="Arial"/>
                <w:spacing w:val="47"/>
                <w:sz w:val="18"/>
                <w:szCs w:val="18"/>
              </w:rPr>
              <w:t xml:space="preserve"> </w:t>
            </w:r>
            <w:r w:rsidRPr="00F70A14">
              <w:rPr>
                <w:rFonts w:cs="Arial"/>
                <w:sz w:val="18"/>
                <w:szCs w:val="18"/>
              </w:rPr>
              <w:t>Contract</w:t>
            </w:r>
            <w:r w:rsidRPr="00F70A14">
              <w:rPr>
                <w:rFonts w:cs="Arial"/>
                <w:spacing w:val="-5"/>
                <w:sz w:val="18"/>
                <w:szCs w:val="18"/>
              </w:rPr>
              <w:t xml:space="preserve"> </w:t>
            </w:r>
            <w:r w:rsidRPr="00F70A14">
              <w:rPr>
                <w:rFonts w:cs="Arial"/>
                <w:spacing w:val="-2"/>
                <w:sz w:val="18"/>
                <w:szCs w:val="18"/>
              </w:rPr>
              <w:t>Number:</w:t>
            </w:r>
          </w:p>
          <w:p w14:paraId="0BA97931" w14:textId="77777777" w:rsidR="00F70A14" w:rsidRPr="00F70A14" w:rsidRDefault="00F70A14" w:rsidP="00F70A14">
            <w:pPr>
              <w:pStyle w:val="ResponseTableText"/>
              <w:rPr>
                <w:rFonts w:cs="Arial"/>
                <w:sz w:val="18"/>
                <w:szCs w:val="18"/>
              </w:rPr>
            </w:pPr>
          </w:p>
        </w:tc>
      </w:tr>
      <w:tr w:rsidR="00F36D2C" w:rsidRPr="00F70A14" w14:paraId="7C864ABF" w14:textId="77777777" w:rsidTr="005F514C">
        <w:trPr>
          <w:gridBefore w:val="1"/>
          <w:gridAfter w:val="1"/>
          <w:wBefore w:w="8" w:type="dxa"/>
          <w:wAfter w:w="7" w:type="dxa"/>
          <w:jc w:val="center"/>
        </w:trPr>
        <w:tc>
          <w:tcPr>
            <w:tcW w:w="3021" w:type="dxa"/>
            <w:gridSpan w:val="2"/>
            <w:tcBorders>
              <w:top w:val="single" w:sz="6" w:space="0" w:color="000000"/>
              <w:left w:val="single" w:sz="6" w:space="0" w:color="000000"/>
              <w:bottom w:val="single" w:sz="6" w:space="0" w:color="000000"/>
              <w:right w:val="single" w:sz="6" w:space="0" w:color="000000"/>
            </w:tcBorders>
          </w:tcPr>
          <w:p w14:paraId="3F5FF03A" w14:textId="77777777" w:rsidR="00F36D2C" w:rsidRPr="00F70A14" w:rsidRDefault="00F36D2C" w:rsidP="00F70A14">
            <w:pPr>
              <w:pStyle w:val="TableText"/>
              <w:rPr>
                <w:rFonts w:cs="Arial"/>
                <w:spacing w:val="-2"/>
                <w:sz w:val="18"/>
                <w:szCs w:val="18"/>
              </w:rPr>
            </w:pPr>
            <w:r w:rsidRPr="00F70A14">
              <w:rPr>
                <w:rFonts w:cs="Arial"/>
                <w:sz w:val="18"/>
                <w:szCs w:val="18"/>
              </w:rPr>
              <w:t>4.</w:t>
            </w:r>
            <w:r w:rsidRPr="00F70A14">
              <w:rPr>
                <w:rFonts w:cs="Arial"/>
                <w:spacing w:val="43"/>
                <w:sz w:val="18"/>
                <w:szCs w:val="18"/>
              </w:rPr>
              <w:t xml:space="preserve"> </w:t>
            </w:r>
            <w:r w:rsidRPr="00F70A14">
              <w:rPr>
                <w:rFonts w:cs="Arial"/>
                <w:sz w:val="18"/>
                <w:szCs w:val="18"/>
              </w:rPr>
              <w:t>Contractor’s</w:t>
            </w:r>
            <w:r w:rsidRPr="00F70A14">
              <w:rPr>
                <w:rFonts w:cs="Arial"/>
                <w:spacing w:val="-5"/>
                <w:sz w:val="18"/>
                <w:szCs w:val="18"/>
              </w:rPr>
              <w:t xml:space="preserve"> </w:t>
            </w:r>
            <w:r w:rsidRPr="00F70A14">
              <w:rPr>
                <w:rFonts w:cs="Arial"/>
                <w:sz w:val="18"/>
                <w:szCs w:val="18"/>
              </w:rPr>
              <w:t>Contact</w:t>
            </w:r>
            <w:r w:rsidRPr="00F70A14">
              <w:rPr>
                <w:rFonts w:cs="Arial"/>
                <w:spacing w:val="-5"/>
                <w:sz w:val="18"/>
                <w:szCs w:val="18"/>
              </w:rPr>
              <w:t xml:space="preserve"> </w:t>
            </w:r>
            <w:r w:rsidRPr="00F70A14">
              <w:rPr>
                <w:rFonts w:cs="Arial"/>
                <w:sz w:val="18"/>
                <w:szCs w:val="18"/>
              </w:rPr>
              <w:t>Person,</w:t>
            </w:r>
            <w:r w:rsidRPr="00F70A14">
              <w:rPr>
                <w:rFonts w:cs="Arial"/>
                <w:spacing w:val="-6"/>
                <w:sz w:val="18"/>
                <w:szCs w:val="18"/>
              </w:rPr>
              <w:t xml:space="preserve"> </w:t>
            </w:r>
            <w:r w:rsidRPr="00F70A14">
              <w:rPr>
                <w:rFonts w:cs="Arial"/>
                <w:sz w:val="18"/>
                <w:szCs w:val="18"/>
              </w:rPr>
              <w:t>phone</w:t>
            </w:r>
            <w:r w:rsidRPr="00F70A14">
              <w:rPr>
                <w:rFonts w:cs="Arial"/>
                <w:spacing w:val="-4"/>
                <w:sz w:val="18"/>
                <w:szCs w:val="18"/>
              </w:rPr>
              <w:t xml:space="preserve"> </w:t>
            </w:r>
            <w:r w:rsidRPr="00F70A14">
              <w:rPr>
                <w:rFonts w:cs="Arial"/>
                <w:spacing w:val="-2"/>
                <w:sz w:val="18"/>
                <w:szCs w:val="18"/>
              </w:rPr>
              <w:t>number:</w:t>
            </w:r>
          </w:p>
          <w:p w14:paraId="778EDF29" w14:textId="77777777" w:rsidR="00F70A14" w:rsidRPr="00F70A14" w:rsidRDefault="00F70A14" w:rsidP="00F70A14">
            <w:pPr>
              <w:pStyle w:val="ResponseTableText"/>
              <w:rPr>
                <w:rFonts w:cs="Arial"/>
                <w:sz w:val="18"/>
                <w:szCs w:val="18"/>
              </w:rPr>
            </w:pPr>
          </w:p>
        </w:tc>
        <w:tc>
          <w:tcPr>
            <w:tcW w:w="3725" w:type="dxa"/>
            <w:gridSpan w:val="5"/>
            <w:tcBorders>
              <w:top w:val="single" w:sz="6" w:space="0" w:color="000000"/>
              <w:left w:val="single" w:sz="6" w:space="0" w:color="000000"/>
              <w:bottom w:val="single" w:sz="6" w:space="0" w:color="000000"/>
              <w:right w:val="single" w:sz="6" w:space="0" w:color="000000"/>
            </w:tcBorders>
          </w:tcPr>
          <w:p w14:paraId="333CE4BF" w14:textId="77777777" w:rsidR="00F36D2C" w:rsidRPr="00F70A14" w:rsidRDefault="00F36D2C" w:rsidP="00F70A14">
            <w:pPr>
              <w:pStyle w:val="TableText"/>
              <w:rPr>
                <w:rFonts w:cs="Arial"/>
                <w:spacing w:val="-2"/>
                <w:sz w:val="18"/>
                <w:szCs w:val="18"/>
              </w:rPr>
            </w:pPr>
            <w:r w:rsidRPr="00F70A14">
              <w:rPr>
                <w:rFonts w:cs="Arial"/>
                <w:sz w:val="18"/>
                <w:szCs w:val="18"/>
              </w:rPr>
              <w:t>5.</w:t>
            </w:r>
            <w:r w:rsidRPr="00F70A14">
              <w:rPr>
                <w:rFonts w:cs="Arial"/>
                <w:spacing w:val="45"/>
                <w:sz w:val="18"/>
                <w:szCs w:val="18"/>
              </w:rPr>
              <w:t xml:space="preserve"> </w:t>
            </w:r>
            <w:r w:rsidRPr="00F70A14">
              <w:rPr>
                <w:rFonts w:cs="Arial"/>
                <w:sz w:val="18"/>
                <w:szCs w:val="18"/>
              </w:rPr>
              <w:t>Contract</w:t>
            </w:r>
            <w:r w:rsidRPr="00F70A14">
              <w:rPr>
                <w:rFonts w:cs="Arial"/>
                <w:spacing w:val="-4"/>
                <w:sz w:val="18"/>
                <w:szCs w:val="18"/>
              </w:rPr>
              <w:t xml:space="preserve"> </w:t>
            </w:r>
            <w:r w:rsidRPr="00F70A14">
              <w:rPr>
                <w:rFonts w:cs="Arial"/>
                <w:sz w:val="18"/>
                <w:szCs w:val="18"/>
              </w:rPr>
              <w:t>Start</w:t>
            </w:r>
            <w:r w:rsidRPr="00F70A14">
              <w:rPr>
                <w:rFonts w:cs="Arial"/>
                <w:spacing w:val="-5"/>
                <w:sz w:val="18"/>
                <w:szCs w:val="18"/>
              </w:rPr>
              <w:t xml:space="preserve"> </w:t>
            </w:r>
            <w:r w:rsidRPr="00F70A14">
              <w:rPr>
                <w:rFonts w:cs="Arial"/>
                <w:spacing w:val="-2"/>
                <w:sz w:val="18"/>
                <w:szCs w:val="18"/>
              </w:rPr>
              <w:t>Date:</w:t>
            </w:r>
          </w:p>
          <w:p w14:paraId="3F1429E5" w14:textId="77777777" w:rsidR="00F70A14" w:rsidRPr="00F70A14" w:rsidRDefault="00F70A14" w:rsidP="00F70A14">
            <w:pPr>
              <w:pStyle w:val="ResponseTableText"/>
              <w:rPr>
                <w:rFonts w:cs="Arial"/>
                <w:sz w:val="18"/>
                <w:szCs w:val="18"/>
              </w:rPr>
            </w:pPr>
          </w:p>
        </w:tc>
        <w:tc>
          <w:tcPr>
            <w:tcW w:w="3127" w:type="dxa"/>
            <w:gridSpan w:val="2"/>
            <w:tcBorders>
              <w:top w:val="single" w:sz="6" w:space="0" w:color="000000"/>
              <w:left w:val="single" w:sz="6" w:space="0" w:color="000000"/>
              <w:bottom w:val="single" w:sz="6" w:space="0" w:color="000000"/>
              <w:right w:val="single" w:sz="6" w:space="0" w:color="000000"/>
            </w:tcBorders>
          </w:tcPr>
          <w:p w14:paraId="42E19E56" w14:textId="77777777" w:rsidR="00F36D2C" w:rsidRPr="00F70A14" w:rsidRDefault="00F36D2C" w:rsidP="00F70A14">
            <w:pPr>
              <w:pStyle w:val="TableText"/>
              <w:rPr>
                <w:rFonts w:cs="Arial"/>
                <w:spacing w:val="-4"/>
                <w:sz w:val="18"/>
                <w:szCs w:val="18"/>
              </w:rPr>
            </w:pPr>
            <w:r w:rsidRPr="00F70A14">
              <w:rPr>
                <w:rFonts w:cs="Arial"/>
                <w:sz w:val="18"/>
                <w:szCs w:val="18"/>
              </w:rPr>
              <w:t>6.</w:t>
            </w:r>
            <w:r w:rsidRPr="00F70A14">
              <w:rPr>
                <w:rFonts w:cs="Arial"/>
                <w:spacing w:val="46"/>
                <w:sz w:val="18"/>
                <w:szCs w:val="18"/>
              </w:rPr>
              <w:t xml:space="preserve"> </w:t>
            </w:r>
            <w:r w:rsidRPr="00F70A14">
              <w:rPr>
                <w:rFonts w:cs="Arial"/>
                <w:sz w:val="18"/>
                <w:szCs w:val="18"/>
              </w:rPr>
              <w:t>Contract</w:t>
            </w:r>
            <w:r w:rsidRPr="00F70A14">
              <w:rPr>
                <w:rFonts w:cs="Arial"/>
                <w:spacing w:val="-3"/>
                <w:sz w:val="18"/>
                <w:szCs w:val="18"/>
              </w:rPr>
              <w:t xml:space="preserve"> </w:t>
            </w:r>
            <w:r w:rsidRPr="00F70A14">
              <w:rPr>
                <w:rFonts w:cs="Arial"/>
                <w:sz w:val="18"/>
                <w:szCs w:val="18"/>
              </w:rPr>
              <w:t>End</w:t>
            </w:r>
            <w:r w:rsidRPr="00F70A14">
              <w:rPr>
                <w:rFonts w:cs="Arial"/>
                <w:spacing w:val="-3"/>
                <w:sz w:val="18"/>
                <w:szCs w:val="18"/>
              </w:rPr>
              <w:t xml:space="preserve"> </w:t>
            </w:r>
            <w:r w:rsidRPr="00F70A14">
              <w:rPr>
                <w:rFonts w:cs="Arial"/>
                <w:spacing w:val="-4"/>
                <w:sz w:val="18"/>
                <w:szCs w:val="18"/>
              </w:rPr>
              <w:t>Date:</w:t>
            </w:r>
          </w:p>
          <w:p w14:paraId="039815BB" w14:textId="77777777" w:rsidR="00F70A14" w:rsidRPr="00F70A14" w:rsidRDefault="00F70A14" w:rsidP="00F70A14">
            <w:pPr>
              <w:pStyle w:val="ResponseTableText"/>
              <w:rPr>
                <w:rFonts w:cs="Arial"/>
                <w:sz w:val="18"/>
                <w:szCs w:val="18"/>
              </w:rPr>
            </w:pPr>
          </w:p>
        </w:tc>
      </w:tr>
      <w:tr w:rsidR="00F36D2C" w:rsidRPr="00F70A14" w14:paraId="36FAF331" w14:textId="77777777" w:rsidTr="005F514C">
        <w:trPr>
          <w:gridBefore w:val="1"/>
          <w:gridAfter w:val="1"/>
          <w:wBefore w:w="8" w:type="dxa"/>
          <w:wAfter w:w="7" w:type="dxa"/>
          <w:jc w:val="center"/>
        </w:trPr>
        <w:tc>
          <w:tcPr>
            <w:tcW w:w="3021" w:type="dxa"/>
            <w:gridSpan w:val="2"/>
            <w:tcBorders>
              <w:top w:val="single" w:sz="6" w:space="0" w:color="000000"/>
              <w:left w:val="single" w:sz="6" w:space="0" w:color="000000"/>
              <w:bottom w:val="single" w:sz="6" w:space="0" w:color="000000"/>
              <w:right w:val="single" w:sz="6" w:space="0" w:color="000000"/>
            </w:tcBorders>
          </w:tcPr>
          <w:p w14:paraId="2D1F3568" w14:textId="77777777" w:rsidR="00F36D2C" w:rsidRPr="00F70A14" w:rsidRDefault="00F36D2C" w:rsidP="00F70A14">
            <w:pPr>
              <w:pStyle w:val="TableText"/>
              <w:rPr>
                <w:rFonts w:cs="Arial"/>
                <w:spacing w:val="-2"/>
                <w:sz w:val="18"/>
                <w:szCs w:val="18"/>
              </w:rPr>
            </w:pPr>
            <w:r w:rsidRPr="00F70A14">
              <w:rPr>
                <w:rFonts w:cs="Arial"/>
                <w:sz w:val="18"/>
                <w:szCs w:val="18"/>
              </w:rPr>
              <w:t>7.</w:t>
            </w:r>
            <w:r w:rsidRPr="00F70A14">
              <w:rPr>
                <w:rFonts w:cs="Arial"/>
                <w:spacing w:val="41"/>
                <w:sz w:val="18"/>
                <w:szCs w:val="18"/>
              </w:rPr>
              <w:t xml:space="preserve"> </w:t>
            </w:r>
            <w:r w:rsidRPr="00F70A14">
              <w:rPr>
                <w:rFonts w:cs="Arial"/>
                <w:sz w:val="18"/>
                <w:szCs w:val="18"/>
              </w:rPr>
              <w:t>MD</w:t>
            </w:r>
            <w:r w:rsidRPr="00F70A14">
              <w:rPr>
                <w:rFonts w:cs="Arial"/>
                <w:spacing w:val="-4"/>
                <w:sz w:val="18"/>
                <w:szCs w:val="18"/>
              </w:rPr>
              <w:t xml:space="preserve"> </w:t>
            </w:r>
            <w:r w:rsidRPr="00F70A14">
              <w:rPr>
                <w:rFonts w:cs="Arial"/>
                <w:sz w:val="18"/>
                <w:szCs w:val="18"/>
              </w:rPr>
              <w:t>Program</w:t>
            </w:r>
            <w:r w:rsidRPr="00F70A14">
              <w:rPr>
                <w:rFonts w:cs="Arial"/>
                <w:spacing w:val="-6"/>
                <w:sz w:val="18"/>
                <w:szCs w:val="18"/>
              </w:rPr>
              <w:t xml:space="preserve"> </w:t>
            </w:r>
            <w:r w:rsidRPr="00F70A14">
              <w:rPr>
                <w:rFonts w:cs="Arial"/>
                <w:sz w:val="18"/>
                <w:szCs w:val="18"/>
              </w:rPr>
              <w:t>Manager/phone</w:t>
            </w:r>
            <w:r w:rsidRPr="00F70A14">
              <w:rPr>
                <w:rFonts w:cs="Arial"/>
                <w:spacing w:val="-5"/>
                <w:sz w:val="18"/>
                <w:szCs w:val="18"/>
              </w:rPr>
              <w:t xml:space="preserve"> </w:t>
            </w:r>
            <w:r w:rsidRPr="00F70A14">
              <w:rPr>
                <w:rFonts w:cs="Arial"/>
                <w:spacing w:val="-2"/>
                <w:sz w:val="18"/>
                <w:szCs w:val="18"/>
              </w:rPr>
              <w:t>number:</w:t>
            </w:r>
          </w:p>
          <w:p w14:paraId="46EE7AD8" w14:textId="77777777" w:rsidR="00F70A14" w:rsidRPr="00F70A14" w:rsidRDefault="00F70A14" w:rsidP="00F70A14">
            <w:pPr>
              <w:pStyle w:val="ResponseTableText"/>
              <w:rPr>
                <w:rFonts w:cs="Arial"/>
                <w:sz w:val="18"/>
                <w:szCs w:val="18"/>
              </w:rPr>
            </w:pPr>
          </w:p>
        </w:tc>
        <w:tc>
          <w:tcPr>
            <w:tcW w:w="3725" w:type="dxa"/>
            <w:gridSpan w:val="5"/>
            <w:tcBorders>
              <w:top w:val="single" w:sz="6" w:space="0" w:color="000000"/>
              <w:left w:val="single" w:sz="6" w:space="0" w:color="000000"/>
              <w:bottom w:val="single" w:sz="6" w:space="0" w:color="000000"/>
              <w:right w:val="single" w:sz="6" w:space="0" w:color="000000"/>
            </w:tcBorders>
          </w:tcPr>
          <w:p w14:paraId="36083201" w14:textId="77777777" w:rsidR="00F36D2C" w:rsidRPr="00F70A14" w:rsidRDefault="00F36D2C" w:rsidP="00F70A14">
            <w:pPr>
              <w:pStyle w:val="TableText"/>
              <w:rPr>
                <w:rFonts w:cs="Arial"/>
                <w:spacing w:val="-10"/>
                <w:sz w:val="18"/>
                <w:szCs w:val="18"/>
              </w:rPr>
            </w:pPr>
            <w:r w:rsidRPr="00F70A14">
              <w:rPr>
                <w:rFonts w:cs="Arial"/>
                <w:sz w:val="18"/>
                <w:szCs w:val="18"/>
              </w:rPr>
              <w:t>8.</w:t>
            </w:r>
            <w:r w:rsidRPr="00F70A14">
              <w:rPr>
                <w:rFonts w:cs="Arial"/>
                <w:spacing w:val="43"/>
                <w:sz w:val="18"/>
                <w:szCs w:val="18"/>
              </w:rPr>
              <w:t xml:space="preserve"> </w:t>
            </w:r>
            <w:r w:rsidRPr="00F70A14">
              <w:rPr>
                <w:rFonts w:cs="Arial"/>
                <w:sz w:val="18"/>
                <w:szCs w:val="18"/>
              </w:rPr>
              <w:t>Unique</w:t>
            </w:r>
            <w:r w:rsidRPr="00F70A14">
              <w:rPr>
                <w:rFonts w:cs="Arial"/>
                <w:spacing w:val="-5"/>
                <w:sz w:val="18"/>
                <w:szCs w:val="18"/>
              </w:rPr>
              <w:t xml:space="preserve"> </w:t>
            </w:r>
            <w:r w:rsidRPr="00F70A14">
              <w:rPr>
                <w:rFonts w:cs="Arial"/>
                <w:sz w:val="18"/>
                <w:szCs w:val="18"/>
              </w:rPr>
              <w:t>Entity</w:t>
            </w:r>
            <w:r w:rsidRPr="00F70A14">
              <w:rPr>
                <w:rFonts w:cs="Arial"/>
                <w:spacing w:val="-5"/>
                <w:sz w:val="18"/>
                <w:szCs w:val="18"/>
              </w:rPr>
              <w:t xml:space="preserve"> </w:t>
            </w:r>
            <w:r w:rsidRPr="00F70A14">
              <w:rPr>
                <w:rFonts w:cs="Arial"/>
                <w:sz w:val="18"/>
                <w:szCs w:val="18"/>
              </w:rPr>
              <w:t>Identifier</w:t>
            </w:r>
            <w:r w:rsidRPr="00F70A14">
              <w:rPr>
                <w:rFonts w:cs="Arial"/>
                <w:spacing w:val="-5"/>
                <w:sz w:val="18"/>
                <w:szCs w:val="18"/>
              </w:rPr>
              <w:t xml:space="preserve"> </w:t>
            </w:r>
            <w:r w:rsidRPr="00F70A14">
              <w:rPr>
                <w:rFonts w:cs="Arial"/>
                <w:sz w:val="18"/>
                <w:szCs w:val="18"/>
              </w:rPr>
              <w:t>(UEI)</w:t>
            </w:r>
            <w:r w:rsidRPr="00F70A14">
              <w:rPr>
                <w:rFonts w:cs="Arial"/>
                <w:spacing w:val="-6"/>
                <w:sz w:val="18"/>
                <w:szCs w:val="18"/>
              </w:rPr>
              <w:t xml:space="preserve"> </w:t>
            </w:r>
            <w:r w:rsidRPr="00F70A14">
              <w:rPr>
                <w:rFonts w:cs="Arial"/>
                <w:spacing w:val="-10"/>
                <w:sz w:val="18"/>
                <w:szCs w:val="18"/>
              </w:rPr>
              <w:t>#</w:t>
            </w:r>
          </w:p>
          <w:p w14:paraId="45EB9B3E" w14:textId="77777777" w:rsidR="00F70A14" w:rsidRPr="00F70A14" w:rsidRDefault="00F70A14" w:rsidP="00F70A14">
            <w:pPr>
              <w:pStyle w:val="ResponseTableText"/>
              <w:rPr>
                <w:rFonts w:cs="Arial"/>
                <w:sz w:val="18"/>
                <w:szCs w:val="18"/>
              </w:rPr>
            </w:pPr>
          </w:p>
        </w:tc>
        <w:tc>
          <w:tcPr>
            <w:tcW w:w="3127" w:type="dxa"/>
            <w:gridSpan w:val="2"/>
            <w:tcBorders>
              <w:top w:val="single" w:sz="6" w:space="0" w:color="000000"/>
              <w:left w:val="single" w:sz="6" w:space="0" w:color="000000"/>
              <w:bottom w:val="single" w:sz="6" w:space="0" w:color="000000"/>
              <w:right w:val="single" w:sz="6" w:space="0" w:color="000000"/>
            </w:tcBorders>
          </w:tcPr>
          <w:p w14:paraId="4DFD86D3" w14:textId="77777777" w:rsidR="00F36D2C" w:rsidRPr="00F70A14" w:rsidRDefault="00F36D2C" w:rsidP="00F70A14">
            <w:pPr>
              <w:pStyle w:val="TableText"/>
              <w:rPr>
                <w:rFonts w:cs="Arial"/>
                <w:spacing w:val="-2"/>
                <w:sz w:val="18"/>
                <w:szCs w:val="18"/>
              </w:rPr>
            </w:pPr>
            <w:r w:rsidRPr="00F70A14">
              <w:rPr>
                <w:rFonts w:cs="Arial"/>
                <w:sz w:val="18"/>
                <w:szCs w:val="18"/>
              </w:rPr>
              <w:t>9.</w:t>
            </w:r>
            <w:r w:rsidRPr="00F70A14">
              <w:rPr>
                <w:rFonts w:cs="Arial"/>
                <w:spacing w:val="49"/>
                <w:sz w:val="18"/>
                <w:szCs w:val="18"/>
              </w:rPr>
              <w:t xml:space="preserve"> </w:t>
            </w:r>
            <w:r w:rsidRPr="00F70A14">
              <w:rPr>
                <w:rFonts w:cs="Arial"/>
                <w:sz w:val="18"/>
                <w:szCs w:val="18"/>
              </w:rPr>
              <w:t>UBI</w:t>
            </w:r>
            <w:r w:rsidRPr="00F70A14">
              <w:rPr>
                <w:rFonts w:cs="Arial"/>
                <w:spacing w:val="-3"/>
                <w:sz w:val="18"/>
                <w:szCs w:val="18"/>
              </w:rPr>
              <w:t xml:space="preserve"> </w:t>
            </w:r>
            <w:r w:rsidRPr="00F70A14">
              <w:rPr>
                <w:rFonts w:cs="Arial"/>
                <w:sz w:val="18"/>
                <w:szCs w:val="18"/>
              </w:rPr>
              <w:t>#</w:t>
            </w:r>
            <w:r w:rsidRPr="00F70A14">
              <w:rPr>
                <w:rFonts w:cs="Arial"/>
                <w:spacing w:val="-3"/>
                <w:sz w:val="18"/>
                <w:szCs w:val="18"/>
              </w:rPr>
              <w:t xml:space="preserve"> </w:t>
            </w:r>
            <w:r w:rsidRPr="00F70A14">
              <w:rPr>
                <w:rFonts w:cs="Arial"/>
                <w:sz w:val="18"/>
                <w:szCs w:val="18"/>
              </w:rPr>
              <w:t>(state</w:t>
            </w:r>
            <w:r w:rsidRPr="00F70A14">
              <w:rPr>
                <w:rFonts w:cs="Arial"/>
                <w:spacing w:val="-3"/>
                <w:sz w:val="18"/>
                <w:szCs w:val="18"/>
              </w:rPr>
              <w:t xml:space="preserve"> </w:t>
            </w:r>
            <w:r w:rsidRPr="00F70A14">
              <w:rPr>
                <w:rFonts w:cs="Arial"/>
                <w:spacing w:val="-2"/>
                <w:sz w:val="18"/>
                <w:szCs w:val="18"/>
              </w:rPr>
              <w:t>revenue):</w:t>
            </w:r>
          </w:p>
          <w:p w14:paraId="7AAF6D24" w14:textId="77777777" w:rsidR="00F70A14" w:rsidRPr="00F70A14" w:rsidRDefault="00F70A14" w:rsidP="00F70A14">
            <w:pPr>
              <w:pStyle w:val="ResponseTableText"/>
              <w:rPr>
                <w:rFonts w:cs="Arial"/>
                <w:sz w:val="18"/>
                <w:szCs w:val="18"/>
              </w:rPr>
            </w:pPr>
          </w:p>
        </w:tc>
      </w:tr>
      <w:tr w:rsidR="00F36D2C" w:rsidRPr="00F70A14" w14:paraId="2DA70376" w14:textId="77777777" w:rsidTr="005F514C">
        <w:trPr>
          <w:gridBefore w:val="1"/>
          <w:gridAfter w:val="1"/>
          <w:wBefore w:w="8" w:type="dxa"/>
          <w:wAfter w:w="7" w:type="dxa"/>
          <w:jc w:val="center"/>
        </w:trPr>
        <w:tc>
          <w:tcPr>
            <w:tcW w:w="9873" w:type="dxa"/>
            <w:gridSpan w:val="9"/>
            <w:tcBorders>
              <w:top w:val="single" w:sz="6" w:space="0" w:color="000000"/>
              <w:left w:val="single" w:sz="6" w:space="0" w:color="000000"/>
              <w:bottom w:val="single" w:sz="6" w:space="0" w:color="000000"/>
              <w:right w:val="single" w:sz="6" w:space="0" w:color="000000"/>
            </w:tcBorders>
          </w:tcPr>
          <w:p w14:paraId="5450750B" w14:textId="369251C2" w:rsidR="00F36D2C" w:rsidRPr="00F70A14" w:rsidRDefault="00F36D2C" w:rsidP="00F70A14">
            <w:pPr>
              <w:pStyle w:val="TableText"/>
              <w:rPr>
                <w:rFonts w:cs="Arial"/>
                <w:sz w:val="18"/>
                <w:szCs w:val="18"/>
              </w:rPr>
            </w:pPr>
            <w:r w:rsidRPr="00F70A14">
              <w:rPr>
                <w:rFonts w:cs="Arial"/>
                <w:sz w:val="18"/>
                <w:szCs w:val="18"/>
              </w:rPr>
              <w:t>10.</w:t>
            </w:r>
            <w:r w:rsidRPr="00F70A14">
              <w:rPr>
                <w:rFonts w:cs="Arial"/>
                <w:spacing w:val="42"/>
                <w:sz w:val="18"/>
                <w:szCs w:val="18"/>
              </w:rPr>
              <w:t xml:space="preserve"> </w:t>
            </w:r>
            <w:r w:rsidRPr="00F70A14">
              <w:rPr>
                <w:rFonts w:cs="Arial"/>
                <w:sz w:val="18"/>
                <w:szCs w:val="18"/>
              </w:rPr>
              <w:t>Funding</w:t>
            </w:r>
            <w:r w:rsidRPr="00F70A14">
              <w:rPr>
                <w:rFonts w:cs="Arial"/>
                <w:spacing w:val="-13"/>
                <w:sz w:val="18"/>
                <w:szCs w:val="18"/>
              </w:rPr>
              <w:t xml:space="preserve"> </w:t>
            </w:r>
            <w:r w:rsidRPr="00F70A14">
              <w:rPr>
                <w:rFonts w:cs="Arial"/>
                <w:spacing w:val="-2"/>
                <w:sz w:val="18"/>
                <w:szCs w:val="18"/>
              </w:rPr>
              <w:t>Authority:</w:t>
            </w:r>
            <w:r w:rsidR="00F70A14" w:rsidRPr="00F70A14">
              <w:rPr>
                <w:rFonts w:cs="Arial"/>
                <w:color w:val="0075C9" w:themeColor="accent3"/>
                <w:spacing w:val="-2"/>
                <w:sz w:val="18"/>
                <w:szCs w:val="18"/>
              </w:rPr>
              <w:t xml:space="preserve"> </w:t>
            </w:r>
            <w:r w:rsidR="003E36F3">
              <w:rPr>
                <w:rFonts w:cs="Arial"/>
                <w:color w:val="0075C9" w:themeColor="accent3"/>
                <w:spacing w:val="-2"/>
                <w:sz w:val="18"/>
                <w:szCs w:val="18"/>
              </w:rPr>
              <w:t xml:space="preserve"> </w:t>
            </w:r>
          </w:p>
        </w:tc>
      </w:tr>
      <w:tr w:rsidR="00F36D2C" w:rsidRPr="00F70A14" w14:paraId="1CD4428D" w14:textId="77777777" w:rsidTr="005F514C">
        <w:trPr>
          <w:gridBefore w:val="1"/>
          <w:gridAfter w:val="1"/>
          <w:wBefore w:w="8" w:type="dxa"/>
          <w:wAfter w:w="7" w:type="dxa"/>
          <w:jc w:val="center"/>
        </w:trPr>
        <w:tc>
          <w:tcPr>
            <w:tcW w:w="2099" w:type="dxa"/>
            <w:tcBorders>
              <w:top w:val="single" w:sz="6" w:space="0" w:color="000000"/>
              <w:left w:val="single" w:sz="6" w:space="0" w:color="000000"/>
              <w:bottom w:val="single" w:sz="6" w:space="0" w:color="000000"/>
              <w:right w:val="single" w:sz="6" w:space="0" w:color="000000"/>
            </w:tcBorders>
          </w:tcPr>
          <w:p w14:paraId="7B3C7EE2" w14:textId="60488DAD" w:rsidR="00F36D2C" w:rsidRPr="00F70A14" w:rsidRDefault="00F36D2C" w:rsidP="00F70A14">
            <w:pPr>
              <w:pStyle w:val="TableText"/>
              <w:rPr>
                <w:rFonts w:cs="Arial"/>
                <w:sz w:val="18"/>
                <w:szCs w:val="18"/>
              </w:rPr>
            </w:pPr>
            <w:r w:rsidRPr="00F70A14">
              <w:rPr>
                <w:rFonts w:cs="Arial"/>
                <w:sz w:val="18"/>
                <w:szCs w:val="18"/>
              </w:rPr>
              <w:t>11.</w:t>
            </w:r>
            <w:r w:rsidRPr="00F70A14">
              <w:rPr>
                <w:rFonts w:cs="Arial"/>
                <w:spacing w:val="30"/>
                <w:sz w:val="18"/>
                <w:szCs w:val="18"/>
              </w:rPr>
              <w:t xml:space="preserve"> </w:t>
            </w:r>
            <w:r w:rsidRPr="00F70A14">
              <w:rPr>
                <w:rFonts w:cs="Arial"/>
                <w:sz w:val="18"/>
                <w:szCs w:val="18"/>
              </w:rPr>
              <w:t>Funding</w:t>
            </w:r>
            <w:r w:rsidRPr="00F70A14">
              <w:rPr>
                <w:rFonts w:cs="Arial"/>
                <w:spacing w:val="-8"/>
                <w:sz w:val="18"/>
                <w:szCs w:val="18"/>
              </w:rPr>
              <w:t xml:space="preserve"> </w:t>
            </w:r>
            <w:r w:rsidRPr="00F70A14">
              <w:rPr>
                <w:rFonts w:cs="Arial"/>
                <w:sz w:val="18"/>
                <w:szCs w:val="18"/>
              </w:rPr>
              <w:t>Source</w:t>
            </w:r>
            <w:r w:rsidRPr="00F70A14">
              <w:rPr>
                <w:rFonts w:cs="Arial"/>
                <w:spacing w:val="-14"/>
                <w:sz w:val="18"/>
                <w:szCs w:val="18"/>
              </w:rPr>
              <w:t xml:space="preserve"> </w:t>
            </w:r>
            <w:r w:rsidRPr="00F70A14">
              <w:rPr>
                <w:rFonts w:cs="Arial"/>
                <w:sz w:val="18"/>
                <w:szCs w:val="18"/>
              </w:rPr>
              <w:t>Agreement</w:t>
            </w:r>
            <w:r w:rsidRPr="00F70A14">
              <w:rPr>
                <w:rFonts w:cs="Arial"/>
                <w:spacing w:val="-9"/>
                <w:sz w:val="18"/>
                <w:szCs w:val="18"/>
              </w:rPr>
              <w:t xml:space="preserve"> </w:t>
            </w:r>
            <w:r w:rsidRPr="00F70A14">
              <w:rPr>
                <w:rFonts w:cs="Arial"/>
                <w:spacing w:val="-5"/>
                <w:sz w:val="18"/>
                <w:szCs w:val="18"/>
              </w:rPr>
              <w:t>#:</w:t>
            </w:r>
            <w:r w:rsidR="00F70A14" w:rsidRPr="00F70A14">
              <w:rPr>
                <w:rFonts w:cs="Arial"/>
                <w:color w:val="0075C9" w:themeColor="accent3"/>
                <w:spacing w:val="-5"/>
                <w:sz w:val="18"/>
                <w:szCs w:val="18"/>
              </w:rPr>
              <w:t xml:space="preserve"> </w:t>
            </w:r>
          </w:p>
        </w:tc>
        <w:tc>
          <w:tcPr>
            <w:tcW w:w="3635" w:type="dxa"/>
            <w:gridSpan w:val="4"/>
            <w:tcBorders>
              <w:top w:val="single" w:sz="6" w:space="0" w:color="000000"/>
              <w:left w:val="single" w:sz="6" w:space="0" w:color="000000"/>
              <w:bottom w:val="single" w:sz="6" w:space="0" w:color="000000"/>
              <w:right w:val="single" w:sz="6" w:space="0" w:color="000000"/>
            </w:tcBorders>
          </w:tcPr>
          <w:p w14:paraId="5ADCAD12" w14:textId="4C908B9B" w:rsidR="00F36D2C" w:rsidRPr="00F70A14" w:rsidRDefault="00F36D2C" w:rsidP="00F70A14">
            <w:pPr>
              <w:pStyle w:val="TableText"/>
              <w:rPr>
                <w:rFonts w:cs="Arial"/>
                <w:sz w:val="18"/>
                <w:szCs w:val="18"/>
              </w:rPr>
            </w:pPr>
            <w:r w:rsidRPr="00F70A14">
              <w:rPr>
                <w:rFonts w:cs="Arial"/>
                <w:sz w:val="18"/>
                <w:szCs w:val="18"/>
              </w:rPr>
              <w:t>12.</w:t>
            </w:r>
            <w:r w:rsidRPr="00F70A14">
              <w:rPr>
                <w:rFonts w:cs="Arial"/>
                <w:spacing w:val="47"/>
                <w:sz w:val="18"/>
                <w:szCs w:val="18"/>
              </w:rPr>
              <w:t xml:space="preserve"> </w:t>
            </w:r>
            <w:r w:rsidRPr="00F70A14">
              <w:rPr>
                <w:rFonts w:cs="Arial"/>
                <w:sz w:val="18"/>
                <w:szCs w:val="18"/>
              </w:rPr>
              <w:t>Program</w:t>
            </w:r>
            <w:r w:rsidRPr="00F70A14">
              <w:rPr>
                <w:rFonts w:cs="Arial"/>
                <w:spacing w:val="-5"/>
                <w:sz w:val="18"/>
                <w:szCs w:val="18"/>
              </w:rPr>
              <w:t xml:space="preserve"> </w:t>
            </w:r>
            <w:r w:rsidRPr="00F70A14">
              <w:rPr>
                <w:rFonts w:cs="Arial"/>
                <w:sz w:val="18"/>
                <w:szCs w:val="18"/>
              </w:rPr>
              <w:t>Index</w:t>
            </w:r>
            <w:r w:rsidRPr="00F70A14">
              <w:rPr>
                <w:rFonts w:cs="Arial"/>
                <w:spacing w:val="-4"/>
                <w:sz w:val="18"/>
                <w:szCs w:val="18"/>
              </w:rPr>
              <w:t xml:space="preserve"> </w:t>
            </w:r>
            <w:r w:rsidRPr="00F70A14">
              <w:rPr>
                <w:rFonts w:cs="Arial"/>
                <w:sz w:val="18"/>
                <w:szCs w:val="18"/>
              </w:rPr>
              <w:t>#</w:t>
            </w:r>
            <w:r w:rsidRPr="00F70A14">
              <w:rPr>
                <w:rFonts w:cs="Arial"/>
                <w:spacing w:val="-3"/>
                <w:sz w:val="18"/>
                <w:szCs w:val="18"/>
              </w:rPr>
              <w:t xml:space="preserve"> </w:t>
            </w:r>
            <w:r w:rsidRPr="00F70A14">
              <w:rPr>
                <w:rFonts w:cs="Arial"/>
                <w:spacing w:val="-10"/>
                <w:sz w:val="18"/>
                <w:szCs w:val="18"/>
              </w:rPr>
              <w:t>&amp;</w:t>
            </w:r>
            <w:r w:rsidR="00F70A14" w:rsidRPr="00F70A14">
              <w:rPr>
                <w:rFonts w:cs="Arial"/>
                <w:sz w:val="18"/>
                <w:szCs w:val="18"/>
              </w:rPr>
              <w:t xml:space="preserve"> </w:t>
            </w:r>
            <w:r w:rsidRPr="00F70A14">
              <w:rPr>
                <w:rFonts w:cs="Arial"/>
                <w:spacing w:val="-2"/>
                <w:sz w:val="18"/>
                <w:szCs w:val="18"/>
              </w:rPr>
              <w:t>OBJ/SUB-</w:t>
            </w:r>
            <w:r w:rsidRPr="00F70A14">
              <w:rPr>
                <w:rFonts w:cs="Arial"/>
                <w:spacing w:val="-5"/>
                <w:sz w:val="18"/>
                <w:szCs w:val="18"/>
              </w:rPr>
              <w:t>OJ</w:t>
            </w:r>
          </w:p>
        </w:tc>
        <w:tc>
          <w:tcPr>
            <w:tcW w:w="1939" w:type="dxa"/>
            <w:gridSpan w:val="3"/>
            <w:tcBorders>
              <w:top w:val="single" w:sz="6" w:space="0" w:color="000000"/>
              <w:left w:val="single" w:sz="6" w:space="0" w:color="000000"/>
              <w:bottom w:val="single" w:sz="6" w:space="0" w:color="000000"/>
              <w:right w:val="single" w:sz="6" w:space="0" w:color="000000"/>
            </w:tcBorders>
          </w:tcPr>
          <w:p w14:paraId="14BF8954" w14:textId="79911A41" w:rsidR="00F70A14" w:rsidRPr="00F70A14" w:rsidRDefault="00F36D2C" w:rsidP="00F70A14">
            <w:pPr>
              <w:pStyle w:val="TableText"/>
              <w:rPr>
                <w:rFonts w:cs="Arial"/>
                <w:sz w:val="18"/>
                <w:szCs w:val="18"/>
              </w:rPr>
            </w:pPr>
            <w:r w:rsidRPr="00F70A14">
              <w:rPr>
                <w:rFonts w:cs="Arial"/>
                <w:sz w:val="18"/>
                <w:szCs w:val="18"/>
              </w:rPr>
              <w:t>13.</w:t>
            </w:r>
            <w:r w:rsidRPr="00F70A14">
              <w:rPr>
                <w:rFonts w:cs="Arial"/>
                <w:spacing w:val="48"/>
                <w:sz w:val="18"/>
                <w:szCs w:val="18"/>
              </w:rPr>
              <w:t xml:space="preserve"> </w:t>
            </w:r>
            <w:r w:rsidRPr="00F70A14">
              <w:rPr>
                <w:rFonts w:cs="Arial"/>
                <w:sz w:val="18"/>
                <w:szCs w:val="18"/>
              </w:rPr>
              <w:t>CFDA</w:t>
            </w:r>
            <w:r w:rsidRPr="00F70A14">
              <w:rPr>
                <w:rFonts w:cs="Arial"/>
                <w:spacing w:val="-12"/>
                <w:sz w:val="18"/>
                <w:szCs w:val="18"/>
              </w:rPr>
              <w:t xml:space="preserve"> </w:t>
            </w:r>
            <w:r w:rsidRPr="00F70A14">
              <w:rPr>
                <w:rFonts w:cs="Arial"/>
                <w:sz w:val="18"/>
                <w:szCs w:val="18"/>
              </w:rPr>
              <w:t>#</w:t>
            </w:r>
            <w:r w:rsidRPr="00F70A14">
              <w:rPr>
                <w:rFonts w:cs="Arial"/>
                <w:spacing w:val="-2"/>
                <w:sz w:val="18"/>
                <w:szCs w:val="18"/>
              </w:rPr>
              <w:t xml:space="preserve"> </w:t>
            </w:r>
            <w:r w:rsidRPr="00F70A14">
              <w:rPr>
                <w:rFonts w:cs="Arial"/>
                <w:spacing w:val="-10"/>
                <w:sz w:val="18"/>
                <w:szCs w:val="18"/>
              </w:rPr>
              <w:t>&amp;</w:t>
            </w:r>
            <w:r w:rsidR="00F70A14" w:rsidRPr="00F70A14">
              <w:rPr>
                <w:rFonts w:cs="Arial"/>
                <w:spacing w:val="-10"/>
                <w:sz w:val="18"/>
                <w:szCs w:val="18"/>
              </w:rPr>
              <w:t xml:space="preserve"> </w:t>
            </w:r>
            <w:r w:rsidRPr="00F70A14">
              <w:rPr>
                <w:rFonts w:cs="Arial"/>
                <w:spacing w:val="-2"/>
                <w:sz w:val="18"/>
                <w:szCs w:val="18"/>
              </w:rPr>
              <w:t>Title:</w:t>
            </w:r>
          </w:p>
        </w:tc>
        <w:tc>
          <w:tcPr>
            <w:tcW w:w="2200" w:type="dxa"/>
            <w:tcBorders>
              <w:top w:val="single" w:sz="6" w:space="0" w:color="000000"/>
              <w:left w:val="single" w:sz="6" w:space="0" w:color="000000"/>
              <w:bottom w:val="single" w:sz="6" w:space="0" w:color="000000"/>
              <w:right w:val="single" w:sz="4" w:space="0" w:color="000000"/>
            </w:tcBorders>
          </w:tcPr>
          <w:p w14:paraId="130408DA" w14:textId="77777777" w:rsidR="00F36D2C" w:rsidRPr="00F70A14" w:rsidRDefault="00F36D2C" w:rsidP="00F70A14">
            <w:pPr>
              <w:pStyle w:val="ResponseTableText"/>
              <w:rPr>
                <w:rFonts w:cs="Arial"/>
                <w:sz w:val="18"/>
                <w:szCs w:val="18"/>
              </w:rPr>
            </w:pPr>
          </w:p>
        </w:tc>
      </w:tr>
      <w:tr w:rsidR="00F36D2C" w:rsidRPr="00F70A14" w14:paraId="4349619B" w14:textId="77777777" w:rsidTr="005F514C">
        <w:trPr>
          <w:gridBefore w:val="1"/>
          <w:gridAfter w:val="1"/>
          <w:wBefore w:w="8" w:type="dxa"/>
          <w:wAfter w:w="7" w:type="dxa"/>
          <w:jc w:val="center"/>
        </w:trPr>
        <w:tc>
          <w:tcPr>
            <w:tcW w:w="3358" w:type="dxa"/>
            <w:gridSpan w:val="3"/>
            <w:tcBorders>
              <w:top w:val="single" w:sz="6" w:space="0" w:color="000000"/>
              <w:left w:val="single" w:sz="6" w:space="0" w:color="000000"/>
              <w:bottom w:val="single" w:sz="6" w:space="0" w:color="000000"/>
              <w:right w:val="single" w:sz="6" w:space="0" w:color="000000"/>
            </w:tcBorders>
          </w:tcPr>
          <w:p w14:paraId="1609ED46" w14:textId="77777777" w:rsidR="00F36D2C" w:rsidRPr="00F70A14" w:rsidRDefault="00F36D2C" w:rsidP="00F70A14">
            <w:pPr>
              <w:pStyle w:val="TableText"/>
              <w:rPr>
                <w:rFonts w:cs="Arial"/>
                <w:sz w:val="18"/>
                <w:szCs w:val="18"/>
              </w:rPr>
            </w:pPr>
            <w:r w:rsidRPr="00F70A14">
              <w:rPr>
                <w:rFonts w:cs="Arial"/>
                <w:sz w:val="18"/>
                <w:szCs w:val="18"/>
              </w:rPr>
              <w:t>14.</w:t>
            </w:r>
            <w:r w:rsidRPr="00F70A14">
              <w:rPr>
                <w:rFonts w:cs="Arial"/>
                <w:spacing w:val="46"/>
                <w:sz w:val="18"/>
                <w:szCs w:val="18"/>
              </w:rPr>
              <w:t xml:space="preserve"> </w:t>
            </w:r>
            <w:r w:rsidRPr="00F70A14">
              <w:rPr>
                <w:rFonts w:cs="Arial"/>
                <w:sz w:val="18"/>
                <w:szCs w:val="18"/>
              </w:rPr>
              <w:t>Service</w:t>
            </w:r>
            <w:r w:rsidRPr="00F70A14">
              <w:rPr>
                <w:rFonts w:cs="Arial"/>
                <w:spacing w:val="-5"/>
                <w:sz w:val="18"/>
                <w:szCs w:val="18"/>
              </w:rPr>
              <w:t xml:space="preserve"> </w:t>
            </w:r>
            <w:r w:rsidRPr="00F70A14">
              <w:rPr>
                <w:rFonts w:cs="Arial"/>
                <w:spacing w:val="-2"/>
                <w:sz w:val="18"/>
                <w:szCs w:val="18"/>
              </w:rPr>
              <w:t>Districts:</w:t>
            </w:r>
          </w:p>
          <w:p w14:paraId="15E045F0" w14:textId="77777777" w:rsidR="00F36D2C" w:rsidRPr="00F70A14" w:rsidRDefault="00F36D2C" w:rsidP="00F70A14">
            <w:pPr>
              <w:pStyle w:val="TableText"/>
              <w:rPr>
                <w:rFonts w:cs="Arial"/>
                <w:sz w:val="18"/>
                <w:szCs w:val="18"/>
              </w:rPr>
            </w:pPr>
            <w:r w:rsidRPr="00F70A14">
              <w:rPr>
                <w:rFonts w:cs="Arial"/>
                <w:spacing w:val="-2"/>
                <w:sz w:val="18"/>
                <w:szCs w:val="18"/>
              </w:rPr>
              <w:t>(BY</w:t>
            </w:r>
            <w:r w:rsidRPr="00F70A14">
              <w:rPr>
                <w:rFonts w:cs="Arial"/>
                <w:spacing w:val="-5"/>
                <w:sz w:val="18"/>
                <w:szCs w:val="18"/>
              </w:rPr>
              <w:t xml:space="preserve"> </w:t>
            </w:r>
            <w:r w:rsidRPr="00F70A14">
              <w:rPr>
                <w:rFonts w:cs="Arial"/>
                <w:spacing w:val="-2"/>
                <w:sz w:val="18"/>
                <w:szCs w:val="18"/>
              </w:rPr>
              <w:t>LEGISLATIVE</w:t>
            </w:r>
            <w:r w:rsidRPr="00F70A14">
              <w:rPr>
                <w:rFonts w:cs="Arial"/>
                <w:spacing w:val="-3"/>
                <w:sz w:val="18"/>
                <w:szCs w:val="18"/>
              </w:rPr>
              <w:t xml:space="preserve"> </w:t>
            </w:r>
            <w:r w:rsidRPr="00F70A14">
              <w:rPr>
                <w:rFonts w:cs="Arial"/>
                <w:spacing w:val="-2"/>
                <w:sz w:val="18"/>
                <w:szCs w:val="18"/>
              </w:rPr>
              <w:t>DISTRICT):</w:t>
            </w:r>
          </w:p>
          <w:p w14:paraId="57E7C1CE" w14:textId="57AD81A7" w:rsidR="00F36D2C" w:rsidRPr="00F70A14" w:rsidRDefault="00F36D2C" w:rsidP="00F70A14">
            <w:pPr>
              <w:pStyle w:val="TableText"/>
              <w:rPr>
                <w:rFonts w:cs="Arial"/>
                <w:sz w:val="18"/>
                <w:szCs w:val="18"/>
              </w:rPr>
            </w:pPr>
            <w:r w:rsidRPr="00F70A14">
              <w:rPr>
                <w:rFonts w:cs="Arial"/>
                <w:sz w:val="18"/>
                <w:szCs w:val="18"/>
              </w:rPr>
              <w:t>(BY</w:t>
            </w:r>
            <w:r w:rsidRPr="00F70A14">
              <w:rPr>
                <w:rFonts w:cs="Arial"/>
                <w:spacing w:val="-14"/>
                <w:sz w:val="18"/>
                <w:szCs w:val="18"/>
              </w:rPr>
              <w:t xml:space="preserve"> </w:t>
            </w:r>
            <w:r w:rsidRPr="00F70A14">
              <w:rPr>
                <w:rFonts w:cs="Arial"/>
                <w:sz w:val="18"/>
                <w:szCs w:val="18"/>
              </w:rPr>
              <w:t>CONGRESSIONAL</w:t>
            </w:r>
            <w:r w:rsidRPr="00F70A14">
              <w:rPr>
                <w:rFonts w:cs="Arial"/>
                <w:spacing w:val="-14"/>
                <w:sz w:val="18"/>
                <w:szCs w:val="18"/>
              </w:rPr>
              <w:t xml:space="preserve"> </w:t>
            </w:r>
            <w:r w:rsidRPr="00F70A14">
              <w:rPr>
                <w:rFonts w:cs="Arial"/>
                <w:spacing w:val="-2"/>
                <w:sz w:val="18"/>
                <w:szCs w:val="18"/>
              </w:rPr>
              <w:t>DISTRICT):</w:t>
            </w:r>
            <w:r w:rsidR="00F70A14" w:rsidRPr="00F70A14">
              <w:rPr>
                <w:rFonts w:cs="Arial"/>
                <w:color w:val="0075C9" w:themeColor="accent3"/>
                <w:spacing w:val="-2"/>
                <w:sz w:val="18"/>
                <w:szCs w:val="18"/>
              </w:rPr>
              <w:t xml:space="preserve"> </w:t>
            </w:r>
          </w:p>
        </w:tc>
        <w:tc>
          <w:tcPr>
            <w:tcW w:w="2545" w:type="dxa"/>
            <w:gridSpan w:val="3"/>
            <w:tcBorders>
              <w:top w:val="single" w:sz="6" w:space="0" w:color="000000"/>
              <w:left w:val="single" w:sz="6" w:space="0" w:color="000000"/>
              <w:bottom w:val="single" w:sz="6" w:space="0" w:color="000000"/>
              <w:right w:val="single" w:sz="6" w:space="0" w:color="000000"/>
            </w:tcBorders>
          </w:tcPr>
          <w:p w14:paraId="297C840A" w14:textId="77777777" w:rsidR="00F36D2C" w:rsidRPr="00F70A14" w:rsidRDefault="00F36D2C" w:rsidP="00F70A14">
            <w:pPr>
              <w:pStyle w:val="TableText"/>
              <w:rPr>
                <w:rFonts w:cs="Arial"/>
                <w:spacing w:val="-2"/>
                <w:sz w:val="18"/>
                <w:szCs w:val="18"/>
              </w:rPr>
            </w:pPr>
            <w:r w:rsidRPr="00F70A14">
              <w:rPr>
                <w:rFonts w:cs="Arial"/>
                <w:sz w:val="18"/>
                <w:szCs w:val="18"/>
              </w:rPr>
              <w:t>15.</w:t>
            </w:r>
            <w:r w:rsidRPr="00F70A14">
              <w:rPr>
                <w:rFonts w:cs="Arial"/>
                <w:spacing w:val="28"/>
                <w:sz w:val="18"/>
                <w:szCs w:val="18"/>
              </w:rPr>
              <w:t xml:space="preserve"> </w:t>
            </w:r>
            <w:r w:rsidRPr="00F70A14">
              <w:rPr>
                <w:rFonts w:cs="Arial"/>
                <w:sz w:val="18"/>
                <w:szCs w:val="18"/>
              </w:rPr>
              <w:t>Service</w:t>
            </w:r>
            <w:r w:rsidRPr="00F70A14">
              <w:rPr>
                <w:rFonts w:cs="Arial"/>
                <w:spacing w:val="-14"/>
                <w:sz w:val="18"/>
                <w:szCs w:val="18"/>
              </w:rPr>
              <w:t xml:space="preserve"> </w:t>
            </w:r>
            <w:r w:rsidRPr="00F70A14">
              <w:rPr>
                <w:rFonts w:cs="Arial"/>
                <w:sz w:val="18"/>
                <w:szCs w:val="18"/>
              </w:rPr>
              <w:t>Area</w:t>
            </w:r>
            <w:r w:rsidRPr="00F70A14">
              <w:rPr>
                <w:rFonts w:cs="Arial"/>
                <w:spacing w:val="-12"/>
                <w:sz w:val="18"/>
                <w:szCs w:val="18"/>
              </w:rPr>
              <w:t xml:space="preserve"> </w:t>
            </w:r>
            <w:r w:rsidRPr="00F70A14">
              <w:rPr>
                <w:rFonts w:cs="Arial"/>
                <w:sz w:val="18"/>
                <w:szCs w:val="18"/>
              </w:rPr>
              <w:t xml:space="preserve">by </w:t>
            </w:r>
            <w:r w:rsidRPr="00F70A14">
              <w:rPr>
                <w:rFonts w:cs="Arial"/>
                <w:spacing w:val="-2"/>
                <w:sz w:val="18"/>
                <w:szCs w:val="18"/>
              </w:rPr>
              <w:t>County(ies):</w:t>
            </w:r>
          </w:p>
          <w:p w14:paraId="7102EFD2" w14:textId="64E2463D" w:rsidR="00F70A14" w:rsidRPr="00F70A14" w:rsidRDefault="00F70A14" w:rsidP="00F70A14">
            <w:pPr>
              <w:pStyle w:val="ResponseTableText"/>
              <w:rPr>
                <w:rFonts w:cs="Arial"/>
                <w:sz w:val="18"/>
                <w:szCs w:val="18"/>
              </w:rPr>
            </w:pPr>
            <w:r w:rsidRPr="00F70A14">
              <w:rPr>
                <w:rFonts w:cs="Arial"/>
                <w:sz w:val="18"/>
                <w:szCs w:val="18"/>
              </w:rPr>
              <w:t xml:space="preserve"> </w:t>
            </w:r>
          </w:p>
        </w:tc>
        <w:tc>
          <w:tcPr>
            <w:tcW w:w="3970" w:type="dxa"/>
            <w:gridSpan w:val="3"/>
            <w:tcBorders>
              <w:top w:val="single" w:sz="6" w:space="0" w:color="000000"/>
              <w:left w:val="single" w:sz="6" w:space="0" w:color="000000"/>
              <w:bottom w:val="single" w:sz="6" w:space="0" w:color="000000"/>
              <w:right w:val="single" w:sz="6" w:space="0" w:color="000000"/>
            </w:tcBorders>
          </w:tcPr>
          <w:p w14:paraId="18B75263" w14:textId="77777777" w:rsidR="00F36D2C" w:rsidRPr="00F70A14" w:rsidRDefault="00F36D2C" w:rsidP="00F70A14">
            <w:pPr>
              <w:pStyle w:val="TableText"/>
              <w:rPr>
                <w:rFonts w:cs="Arial"/>
                <w:sz w:val="18"/>
                <w:szCs w:val="18"/>
              </w:rPr>
            </w:pPr>
            <w:r w:rsidRPr="00F70A14">
              <w:rPr>
                <w:rFonts w:cs="Arial"/>
                <w:sz w:val="18"/>
                <w:szCs w:val="18"/>
              </w:rPr>
              <w:t>16.</w:t>
            </w:r>
            <w:r w:rsidRPr="00F70A14">
              <w:rPr>
                <w:rFonts w:cs="Arial"/>
                <w:spacing w:val="34"/>
                <w:sz w:val="18"/>
                <w:szCs w:val="18"/>
              </w:rPr>
              <w:t xml:space="preserve"> </w:t>
            </w:r>
            <w:r w:rsidRPr="00F70A14">
              <w:rPr>
                <w:rFonts w:cs="Arial"/>
                <w:sz w:val="18"/>
                <w:szCs w:val="18"/>
              </w:rPr>
              <w:t>Women/Minority-Owned,</w:t>
            </w:r>
            <w:r w:rsidRPr="00F70A14">
              <w:rPr>
                <w:rFonts w:cs="Arial"/>
                <w:spacing w:val="-11"/>
                <w:sz w:val="18"/>
                <w:szCs w:val="18"/>
              </w:rPr>
              <w:t xml:space="preserve"> </w:t>
            </w:r>
            <w:r w:rsidRPr="00F70A14">
              <w:rPr>
                <w:rFonts w:cs="Arial"/>
                <w:spacing w:val="-4"/>
                <w:sz w:val="18"/>
                <w:szCs w:val="18"/>
              </w:rPr>
              <w:t>State</w:t>
            </w:r>
          </w:p>
          <w:p w14:paraId="4BE0669F" w14:textId="2DCE08BD" w:rsidR="00F36D2C" w:rsidRPr="00F70A14" w:rsidRDefault="00000000" w:rsidP="00F70A14">
            <w:pPr>
              <w:pStyle w:val="TableText"/>
              <w:rPr>
                <w:rFonts w:cs="Arial"/>
                <w:sz w:val="18"/>
                <w:szCs w:val="18"/>
              </w:rPr>
            </w:pPr>
            <w:sdt>
              <w:sdtPr>
                <w:rPr>
                  <w:rFonts w:cs="Arial"/>
                  <w:sz w:val="18"/>
                  <w:szCs w:val="18"/>
                </w:rPr>
                <w:id w:val="302822663"/>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36D2C" w:rsidRPr="00F70A14">
              <w:rPr>
                <w:rFonts w:cs="Arial"/>
                <w:spacing w:val="-2"/>
                <w:sz w:val="18"/>
                <w:szCs w:val="18"/>
              </w:rPr>
              <w:t xml:space="preserve"> </w:t>
            </w:r>
            <w:proofErr w:type="gramStart"/>
            <w:r w:rsidR="00F36D2C" w:rsidRPr="00F70A14">
              <w:rPr>
                <w:rFonts w:cs="Arial"/>
                <w:sz w:val="18"/>
                <w:szCs w:val="18"/>
              </w:rPr>
              <w:t>Certified?:</w:t>
            </w:r>
            <w:proofErr w:type="gramEnd"/>
            <w:r w:rsidR="00F36D2C" w:rsidRPr="00F70A14">
              <w:rPr>
                <w:rFonts w:cs="Arial"/>
                <w:spacing w:val="77"/>
                <w:w w:val="150"/>
                <w:sz w:val="18"/>
                <w:szCs w:val="18"/>
              </w:rPr>
              <w:t xml:space="preserve"> </w:t>
            </w:r>
            <w:sdt>
              <w:sdtPr>
                <w:rPr>
                  <w:rFonts w:cs="Arial"/>
                  <w:sz w:val="18"/>
                  <w:szCs w:val="18"/>
                </w:rPr>
                <w:id w:val="-648678430"/>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36D2C" w:rsidRPr="00F70A14">
              <w:rPr>
                <w:rFonts w:cs="Arial"/>
                <w:spacing w:val="76"/>
                <w:w w:val="150"/>
                <w:sz w:val="18"/>
                <w:szCs w:val="18"/>
              </w:rPr>
              <w:t xml:space="preserve"> </w:t>
            </w:r>
            <w:r w:rsidR="00F36D2C" w:rsidRPr="00F70A14">
              <w:rPr>
                <w:rFonts w:cs="Arial"/>
                <w:spacing w:val="-5"/>
                <w:sz w:val="18"/>
                <w:szCs w:val="18"/>
              </w:rPr>
              <w:t>N/A</w:t>
            </w:r>
            <w:r w:rsidR="00F36D2C" w:rsidRPr="00F70A14">
              <w:rPr>
                <w:rFonts w:cs="Arial"/>
                <w:sz w:val="18"/>
                <w:szCs w:val="18"/>
              </w:rPr>
              <w:tab/>
            </w:r>
            <w:r w:rsidR="00F36D2C" w:rsidRPr="00F70A14">
              <w:rPr>
                <w:rFonts w:cs="Arial"/>
                <w:spacing w:val="-5"/>
                <w:sz w:val="18"/>
                <w:szCs w:val="18"/>
              </w:rPr>
              <w:t>NO</w:t>
            </w:r>
          </w:p>
          <w:p w14:paraId="7ACDC69D" w14:textId="7DD51122" w:rsidR="00F36D2C" w:rsidRPr="00F70A14" w:rsidRDefault="00000000" w:rsidP="00F70A14">
            <w:pPr>
              <w:pStyle w:val="TableText"/>
              <w:tabs>
                <w:tab w:val="left" w:pos="3233"/>
              </w:tabs>
              <w:rPr>
                <w:rFonts w:cs="Arial"/>
                <w:sz w:val="18"/>
                <w:szCs w:val="18"/>
              </w:rPr>
            </w:pPr>
            <w:sdt>
              <w:sdtPr>
                <w:rPr>
                  <w:rFonts w:cs="Arial"/>
                  <w:sz w:val="18"/>
                  <w:szCs w:val="18"/>
                </w:rPr>
                <w:id w:val="-1460488519"/>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36D2C" w:rsidRPr="00F70A14">
              <w:rPr>
                <w:rFonts w:cs="Arial"/>
                <w:spacing w:val="73"/>
                <w:w w:val="150"/>
                <w:sz w:val="18"/>
                <w:szCs w:val="18"/>
              </w:rPr>
              <w:t xml:space="preserve"> </w:t>
            </w:r>
            <w:r w:rsidR="00F36D2C" w:rsidRPr="00F70A14">
              <w:rPr>
                <w:rFonts w:cs="Arial"/>
                <w:sz w:val="18"/>
                <w:szCs w:val="18"/>
              </w:rPr>
              <w:t>YES,</w:t>
            </w:r>
            <w:r w:rsidR="00F36D2C" w:rsidRPr="00F70A14">
              <w:rPr>
                <w:rFonts w:cs="Arial"/>
                <w:spacing w:val="-4"/>
                <w:sz w:val="18"/>
                <w:szCs w:val="18"/>
              </w:rPr>
              <w:t xml:space="preserve"> </w:t>
            </w:r>
            <w:r w:rsidR="00F36D2C" w:rsidRPr="00F70A14">
              <w:rPr>
                <w:rFonts w:cs="Arial"/>
                <w:sz w:val="18"/>
                <w:szCs w:val="18"/>
              </w:rPr>
              <w:t>OMWBE</w:t>
            </w:r>
            <w:r w:rsidR="00F36D2C" w:rsidRPr="00F70A14">
              <w:rPr>
                <w:rFonts w:cs="Arial"/>
                <w:spacing w:val="-2"/>
                <w:sz w:val="18"/>
                <w:szCs w:val="18"/>
              </w:rPr>
              <w:t xml:space="preserve"> </w:t>
            </w:r>
            <w:r w:rsidR="00F36D2C" w:rsidRPr="00F70A14">
              <w:rPr>
                <w:rFonts w:cs="Arial"/>
                <w:spacing w:val="-10"/>
                <w:sz w:val="18"/>
                <w:szCs w:val="18"/>
              </w:rPr>
              <w:t>#</w:t>
            </w:r>
            <w:r w:rsidR="00F36D2C" w:rsidRPr="00F70A14">
              <w:rPr>
                <w:rFonts w:cs="Arial"/>
                <w:color w:val="0075C9" w:themeColor="accent3"/>
                <w:sz w:val="18"/>
                <w:szCs w:val="18"/>
                <w:u w:val="single" w:color="000000" w:themeColor="text1"/>
              </w:rPr>
              <w:tab/>
            </w:r>
          </w:p>
        </w:tc>
      </w:tr>
      <w:tr w:rsidR="00F36D2C" w:rsidRPr="00F70A14" w14:paraId="16AE64B7" w14:textId="77777777" w:rsidTr="005F514C">
        <w:trPr>
          <w:gridBefore w:val="1"/>
          <w:gridAfter w:val="1"/>
          <w:wBefore w:w="8" w:type="dxa"/>
          <w:wAfter w:w="8" w:type="dxa"/>
          <w:jc w:val="center"/>
        </w:trPr>
        <w:tc>
          <w:tcPr>
            <w:tcW w:w="5564" w:type="dxa"/>
            <w:gridSpan w:val="4"/>
            <w:tcBorders>
              <w:top w:val="single" w:sz="6" w:space="0" w:color="000000"/>
              <w:left w:val="single" w:sz="6" w:space="0" w:color="000000"/>
              <w:bottom w:val="single" w:sz="6" w:space="0" w:color="000000"/>
              <w:right w:val="single" w:sz="6" w:space="0" w:color="000000"/>
            </w:tcBorders>
          </w:tcPr>
          <w:p w14:paraId="713258CA" w14:textId="77777777" w:rsidR="00F36D2C" w:rsidRPr="00F70A14" w:rsidRDefault="00F36D2C" w:rsidP="00F70A14">
            <w:pPr>
              <w:pStyle w:val="TableText"/>
              <w:rPr>
                <w:rFonts w:cs="Arial"/>
                <w:sz w:val="18"/>
                <w:szCs w:val="18"/>
              </w:rPr>
            </w:pPr>
            <w:r w:rsidRPr="00F70A14">
              <w:rPr>
                <w:rFonts w:cs="Arial"/>
                <w:sz w:val="18"/>
                <w:szCs w:val="18"/>
              </w:rPr>
              <w:t>17.</w:t>
            </w:r>
            <w:r w:rsidRPr="00F70A14">
              <w:rPr>
                <w:rFonts w:cs="Arial"/>
                <w:spacing w:val="45"/>
                <w:sz w:val="18"/>
                <w:szCs w:val="18"/>
              </w:rPr>
              <w:t xml:space="preserve"> </w:t>
            </w:r>
            <w:r w:rsidRPr="00F70A14">
              <w:rPr>
                <w:rFonts w:cs="Arial"/>
                <w:sz w:val="18"/>
                <w:szCs w:val="18"/>
              </w:rPr>
              <w:t>Contract</w:t>
            </w:r>
            <w:r w:rsidRPr="00F70A14">
              <w:rPr>
                <w:rFonts w:cs="Arial"/>
                <w:spacing w:val="-6"/>
                <w:sz w:val="18"/>
                <w:szCs w:val="18"/>
              </w:rPr>
              <w:t xml:space="preserve"> </w:t>
            </w:r>
            <w:r w:rsidRPr="00F70A14">
              <w:rPr>
                <w:rFonts w:cs="Arial"/>
                <w:sz w:val="18"/>
                <w:szCs w:val="18"/>
              </w:rPr>
              <w:t>Classification:</w:t>
            </w:r>
          </w:p>
          <w:p w14:paraId="33852349" w14:textId="584D74EE" w:rsidR="00F36D2C" w:rsidRPr="00F70A14" w:rsidRDefault="00000000" w:rsidP="00F70A14">
            <w:pPr>
              <w:pStyle w:val="TableText"/>
              <w:rPr>
                <w:rFonts w:cs="Arial"/>
                <w:sz w:val="18"/>
                <w:szCs w:val="18"/>
              </w:rPr>
            </w:pPr>
            <w:sdt>
              <w:sdtPr>
                <w:rPr>
                  <w:rFonts w:cs="Arial"/>
                  <w:sz w:val="18"/>
                  <w:szCs w:val="18"/>
                </w:rPr>
                <w:id w:val="1957059810"/>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Purchased</w:t>
            </w:r>
            <w:r w:rsidR="00F36D2C" w:rsidRPr="00F70A14">
              <w:rPr>
                <w:rFonts w:cs="Arial"/>
                <w:spacing w:val="-5"/>
                <w:sz w:val="18"/>
                <w:szCs w:val="18"/>
              </w:rPr>
              <w:t xml:space="preserve"> </w:t>
            </w:r>
            <w:r w:rsidR="00F36D2C" w:rsidRPr="00F70A14">
              <w:rPr>
                <w:rFonts w:cs="Arial"/>
                <w:sz w:val="18"/>
                <w:szCs w:val="18"/>
              </w:rPr>
              <w:t>Services</w:t>
            </w:r>
            <w:r w:rsidR="00F36D2C" w:rsidRPr="00F70A14">
              <w:rPr>
                <w:rFonts w:cs="Arial"/>
                <w:spacing w:val="47"/>
                <w:sz w:val="18"/>
                <w:szCs w:val="18"/>
              </w:rPr>
              <w:t xml:space="preserve"> </w:t>
            </w:r>
            <w:r w:rsidR="00F36D2C" w:rsidRPr="00F70A14">
              <w:rPr>
                <w:rFonts w:cs="Arial"/>
                <w:sz w:val="18"/>
                <w:szCs w:val="18"/>
              </w:rPr>
              <w:t></w:t>
            </w:r>
            <w:r w:rsidR="00F36D2C" w:rsidRPr="00F70A14">
              <w:rPr>
                <w:rFonts w:cs="Arial"/>
                <w:spacing w:val="45"/>
                <w:sz w:val="18"/>
                <w:szCs w:val="18"/>
              </w:rPr>
              <w:t xml:space="preserve"> </w:t>
            </w:r>
            <w:r w:rsidR="00F36D2C" w:rsidRPr="00F70A14">
              <w:rPr>
                <w:rFonts w:cs="Arial"/>
                <w:sz w:val="18"/>
                <w:szCs w:val="18"/>
              </w:rPr>
              <w:t>Public/Local</w:t>
            </w:r>
            <w:r w:rsidR="00F36D2C" w:rsidRPr="00F70A14">
              <w:rPr>
                <w:rFonts w:cs="Arial"/>
                <w:spacing w:val="-6"/>
                <w:sz w:val="18"/>
                <w:szCs w:val="18"/>
              </w:rPr>
              <w:t xml:space="preserve"> </w:t>
            </w:r>
            <w:r w:rsidR="00F36D2C" w:rsidRPr="00F70A14">
              <w:rPr>
                <w:rFonts w:cs="Arial"/>
                <w:spacing w:val="-4"/>
                <w:sz w:val="18"/>
                <w:szCs w:val="18"/>
              </w:rPr>
              <w:t>Gov’t</w:t>
            </w:r>
          </w:p>
          <w:p w14:paraId="15A7828F" w14:textId="262F9C3B" w:rsidR="00F36D2C" w:rsidRPr="00F70A14" w:rsidRDefault="00000000" w:rsidP="00F70A14">
            <w:pPr>
              <w:pStyle w:val="TableText"/>
              <w:rPr>
                <w:rFonts w:cs="Arial"/>
                <w:sz w:val="18"/>
                <w:szCs w:val="18"/>
              </w:rPr>
            </w:pPr>
            <w:sdt>
              <w:sdtPr>
                <w:rPr>
                  <w:rFonts w:cs="Arial"/>
                  <w:sz w:val="18"/>
                  <w:szCs w:val="18"/>
                </w:rPr>
                <w:id w:val="-1888021490"/>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Collaborative Research</w:t>
            </w:r>
            <w:r w:rsidR="00F36D2C" w:rsidRPr="00F70A14">
              <w:rPr>
                <w:rFonts w:cs="Arial"/>
                <w:spacing w:val="74"/>
                <w:w w:val="150"/>
                <w:sz w:val="18"/>
                <w:szCs w:val="18"/>
              </w:rPr>
              <w:t xml:space="preserve"> </w:t>
            </w:r>
            <w:sdt>
              <w:sdtPr>
                <w:rPr>
                  <w:rFonts w:cs="Arial"/>
                  <w:sz w:val="18"/>
                  <w:szCs w:val="18"/>
                </w:rPr>
                <w:id w:val="72947671"/>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36D2C" w:rsidRPr="00F70A14">
              <w:rPr>
                <w:rFonts w:cs="Arial"/>
                <w:spacing w:val="-13"/>
                <w:sz w:val="18"/>
                <w:szCs w:val="18"/>
              </w:rPr>
              <w:t xml:space="preserve"> </w:t>
            </w:r>
            <w:r w:rsidR="00F36D2C" w:rsidRPr="00F70A14">
              <w:rPr>
                <w:rFonts w:cs="Arial"/>
                <w:sz w:val="18"/>
                <w:szCs w:val="18"/>
              </w:rPr>
              <w:t>A/E</w:t>
            </w:r>
            <w:r w:rsidR="00F36D2C" w:rsidRPr="00F70A14">
              <w:rPr>
                <w:rFonts w:cs="Arial"/>
                <w:spacing w:val="47"/>
                <w:sz w:val="18"/>
                <w:szCs w:val="18"/>
              </w:rPr>
              <w:t xml:space="preserve"> </w:t>
            </w:r>
            <w:sdt>
              <w:sdtPr>
                <w:rPr>
                  <w:rFonts w:cs="Arial"/>
                  <w:sz w:val="18"/>
                  <w:szCs w:val="18"/>
                </w:rPr>
                <w:id w:val="1019586673"/>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36D2C" w:rsidRPr="00F70A14">
              <w:rPr>
                <w:rFonts w:cs="Arial"/>
                <w:spacing w:val="-3"/>
                <w:sz w:val="18"/>
                <w:szCs w:val="18"/>
              </w:rPr>
              <w:t xml:space="preserve"> </w:t>
            </w:r>
            <w:r w:rsidR="00F36D2C" w:rsidRPr="00F70A14">
              <w:rPr>
                <w:rFonts w:cs="Arial"/>
                <w:sz w:val="18"/>
                <w:szCs w:val="18"/>
              </w:rPr>
              <w:t>Other</w:t>
            </w:r>
          </w:p>
        </w:tc>
        <w:tc>
          <w:tcPr>
            <w:tcW w:w="4309" w:type="dxa"/>
            <w:gridSpan w:val="5"/>
            <w:tcBorders>
              <w:top w:val="single" w:sz="6" w:space="0" w:color="000000"/>
              <w:left w:val="single" w:sz="6" w:space="0" w:color="000000"/>
              <w:bottom w:val="single" w:sz="6" w:space="0" w:color="000000"/>
              <w:right w:val="single" w:sz="4" w:space="0" w:color="000000"/>
            </w:tcBorders>
          </w:tcPr>
          <w:p w14:paraId="56487606" w14:textId="77777777" w:rsidR="00F36D2C" w:rsidRPr="00F70A14" w:rsidRDefault="00F36D2C" w:rsidP="00F70A14">
            <w:pPr>
              <w:pStyle w:val="TableText"/>
              <w:rPr>
                <w:rFonts w:cs="Arial"/>
                <w:sz w:val="18"/>
                <w:szCs w:val="18"/>
              </w:rPr>
            </w:pPr>
            <w:r w:rsidRPr="00F70A14">
              <w:rPr>
                <w:rFonts w:cs="Arial"/>
                <w:sz w:val="18"/>
                <w:szCs w:val="18"/>
              </w:rPr>
              <w:t>18.</w:t>
            </w:r>
            <w:r w:rsidRPr="00F70A14">
              <w:rPr>
                <w:rFonts w:cs="Arial"/>
                <w:spacing w:val="42"/>
                <w:sz w:val="18"/>
                <w:szCs w:val="18"/>
              </w:rPr>
              <w:t xml:space="preserve"> </w:t>
            </w:r>
            <w:r w:rsidRPr="00F70A14">
              <w:rPr>
                <w:rFonts w:cs="Arial"/>
                <w:sz w:val="18"/>
                <w:szCs w:val="18"/>
              </w:rPr>
              <w:t>Contract</w:t>
            </w:r>
            <w:r w:rsidRPr="00F70A14">
              <w:rPr>
                <w:rFonts w:cs="Arial"/>
                <w:spacing w:val="-9"/>
                <w:sz w:val="18"/>
                <w:szCs w:val="18"/>
              </w:rPr>
              <w:t xml:space="preserve"> </w:t>
            </w:r>
            <w:r w:rsidRPr="00F70A14">
              <w:rPr>
                <w:rFonts w:cs="Arial"/>
                <w:sz w:val="18"/>
                <w:szCs w:val="18"/>
              </w:rPr>
              <w:t>Type</w:t>
            </w:r>
            <w:r w:rsidRPr="00F70A14">
              <w:rPr>
                <w:rFonts w:cs="Arial"/>
                <w:spacing w:val="-5"/>
                <w:sz w:val="18"/>
                <w:szCs w:val="18"/>
              </w:rPr>
              <w:t xml:space="preserve"> </w:t>
            </w:r>
            <w:r w:rsidRPr="00F70A14">
              <w:rPr>
                <w:rFonts w:cs="Arial"/>
                <w:sz w:val="18"/>
                <w:szCs w:val="18"/>
              </w:rPr>
              <w:t>(check</w:t>
            </w:r>
            <w:r w:rsidRPr="00F70A14">
              <w:rPr>
                <w:rFonts w:cs="Arial"/>
                <w:spacing w:val="-6"/>
                <w:sz w:val="18"/>
                <w:szCs w:val="18"/>
              </w:rPr>
              <w:t xml:space="preserve"> </w:t>
            </w:r>
            <w:r w:rsidRPr="00F70A14">
              <w:rPr>
                <w:rFonts w:cs="Arial"/>
                <w:sz w:val="18"/>
                <w:szCs w:val="18"/>
              </w:rPr>
              <w:t>all</w:t>
            </w:r>
            <w:r w:rsidRPr="00F70A14">
              <w:rPr>
                <w:rFonts w:cs="Arial"/>
                <w:spacing w:val="-7"/>
                <w:sz w:val="18"/>
                <w:szCs w:val="18"/>
              </w:rPr>
              <w:t xml:space="preserve"> </w:t>
            </w:r>
            <w:r w:rsidRPr="00F70A14">
              <w:rPr>
                <w:rFonts w:cs="Arial"/>
                <w:sz w:val="18"/>
                <w:szCs w:val="18"/>
              </w:rPr>
              <w:t>that</w:t>
            </w:r>
            <w:r w:rsidRPr="00F70A14">
              <w:rPr>
                <w:rFonts w:cs="Arial"/>
                <w:spacing w:val="-6"/>
                <w:sz w:val="18"/>
                <w:szCs w:val="18"/>
              </w:rPr>
              <w:t xml:space="preserve"> </w:t>
            </w:r>
            <w:r w:rsidRPr="00F70A14">
              <w:rPr>
                <w:rFonts w:cs="Arial"/>
                <w:sz w:val="18"/>
                <w:szCs w:val="18"/>
              </w:rPr>
              <w:t>apply):</w:t>
            </w:r>
          </w:p>
          <w:p w14:paraId="34E4A85C" w14:textId="65BE90AC" w:rsidR="00F36D2C" w:rsidRPr="00F70A14" w:rsidRDefault="00000000" w:rsidP="00F70A14">
            <w:pPr>
              <w:pStyle w:val="TableText"/>
              <w:tabs>
                <w:tab w:val="left" w:pos="1700"/>
                <w:tab w:val="left" w:pos="3415"/>
              </w:tabs>
              <w:rPr>
                <w:rFonts w:cs="Arial"/>
                <w:sz w:val="18"/>
                <w:szCs w:val="18"/>
              </w:rPr>
            </w:pPr>
            <w:sdt>
              <w:sdtPr>
                <w:rPr>
                  <w:rFonts w:cs="Arial"/>
                  <w:sz w:val="18"/>
                  <w:szCs w:val="18"/>
                </w:rPr>
                <w:id w:val="-1913379758"/>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Contract</w:t>
            </w:r>
            <w:r w:rsidR="00F36D2C" w:rsidRPr="00F70A14">
              <w:rPr>
                <w:rFonts w:cs="Arial"/>
                <w:sz w:val="18"/>
                <w:szCs w:val="18"/>
              </w:rPr>
              <w:tab/>
            </w:r>
            <w:sdt>
              <w:sdtPr>
                <w:rPr>
                  <w:rFonts w:cs="Arial"/>
                  <w:sz w:val="18"/>
                  <w:szCs w:val="18"/>
                </w:rPr>
                <w:id w:val="1160970644"/>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pacing w:val="-4"/>
                <w:sz w:val="18"/>
                <w:szCs w:val="18"/>
              </w:rPr>
              <w:t>Grant</w:t>
            </w:r>
            <w:r w:rsidR="00F36D2C" w:rsidRPr="00F70A14">
              <w:rPr>
                <w:rFonts w:cs="Arial"/>
                <w:sz w:val="18"/>
                <w:szCs w:val="18"/>
              </w:rPr>
              <w:tab/>
            </w:r>
            <w:sdt>
              <w:sdtPr>
                <w:rPr>
                  <w:rFonts w:cs="Arial"/>
                  <w:sz w:val="18"/>
                  <w:szCs w:val="18"/>
                </w:rPr>
                <w:id w:val="1923452714"/>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Agreement</w:t>
            </w:r>
          </w:p>
          <w:p w14:paraId="431BA5A4" w14:textId="73D50AA7" w:rsidR="00F36D2C" w:rsidRPr="00F70A14" w:rsidRDefault="00000000" w:rsidP="00F70A14">
            <w:pPr>
              <w:pStyle w:val="TableText"/>
              <w:tabs>
                <w:tab w:val="left" w:pos="3325"/>
              </w:tabs>
              <w:rPr>
                <w:rFonts w:cs="Arial"/>
                <w:sz w:val="18"/>
                <w:szCs w:val="18"/>
              </w:rPr>
            </w:pPr>
            <w:sdt>
              <w:sdtPr>
                <w:rPr>
                  <w:rFonts w:cs="Arial"/>
                  <w:sz w:val="18"/>
                  <w:szCs w:val="18"/>
                </w:rPr>
                <w:id w:val="-370066895"/>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Intergovernmental</w:t>
            </w:r>
            <w:r w:rsidR="00F36D2C" w:rsidRPr="00F70A14">
              <w:rPr>
                <w:rFonts w:cs="Arial"/>
                <w:spacing w:val="46"/>
                <w:sz w:val="18"/>
                <w:szCs w:val="18"/>
              </w:rPr>
              <w:t xml:space="preserve"> </w:t>
            </w:r>
            <w:r w:rsidR="00F36D2C" w:rsidRPr="00F70A14">
              <w:rPr>
                <w:rFonts w:cs="Arial"/>
                <w:sz w:val="18"/>
                <w:szCs w:val="18"/>
              </w:rPr>
              <w:t>(RCW</w:t>
            </w:r>
            <w:r w:rsidR="00F36D2C" w:rsidRPr="00F70A14">
              <w:rPr>
                <w:rFonts w:cs="Arial"/>
                <w:spacing w:val="-6"/>
                <w:sz w:val="18"/>
                <w:szCs w:val="18"/>
              </w:rPr>
              <w:t xml:space="preserve"> </w:t>
            </w:r>
            <w:r w:rsidR="00F36D2C" w:rsidRPr="00F70A14">
              <w:rPr>
                <w:rFonts w:cs="Arial"/>
                <w:sz w:val="18"/>
                <w:szCs w:val="18"/>
              </w:rPr>
              <w:t>39.34)</w:t>
            </w:r>
            <w:r w:rsidR="00F70A14" w:rsidRPr="00F70A14">
              <w:rPr>
                <w:rFonts w:cs="Arial"/>
                <w:sz w:val="18"/>
                <w:szCs w:val="18"/>
              </w:rPr>
              <w:t xml:space="preserve"> </w:t>
            </w:r>
            <w:r w:rsidR="00F70A14" w:rsidRPr="00F70A14">
              <w:rPr>
                <w:rFonts w:cs="Arial"/>
                <w:sz w:val="18"/>
                <w:szCs w:val="18"/>
              </w:rPr>
              <w:tab/>
            </w:r>
            <w:r w:rsidR="00F36D2C" w:rsidRPr="00F70A14">
              <w:rPr>
                <w:rFonts w:cs="Arial"/>
                <w:spacing w:val="50"/>
                <w:sz w:val="18"/>
                <w:szCs w:val="18"/>
              </w:rPr>
              <w:t xml:space="preserve"> </w:t>
            </w:r>
            <w:sdt>
              <w:sdtPr>
                <w:rPr>
                  <w:rFonts w:cs="Arial"/>
                  <w:sz w:val="18"/>
                  <w:szCs w:val="18"/>
                </w:rPr>
                <w:id w:val="-1362826898"/>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Interagency</w:t>
            </w:r>
          </w:p>
        </w:tc>
      </w:tr>
      <w:tr w:rsidR="00F36D2C" w:rsidRPr="00F70A14" w14:paraId="1B5924F1" w14:textId="77777777" w:rsidTr="005F514C">
        <w:trPr>
          <w:gridBefore w:val="1"/>
          <w:gridAfter w:val="1"/>
          <w:wBefore w:w="8" w:type="dxa"/>
          <w:wAfter w:w="8" w:type="dxa"/>
          <w:jc w:val="center"/>
        </w:trPr>
        <w:tc>
          <w:tcPr>
            <w:tcW w:w="5564" w:type="dxa"/>
            <w:gridSpan w:val="4"/>
            <w:tcBorders>
              <w:top w:val="single" w:sz="6" w:space="0" w:color="000000"/>
              <w:left w:val="single" w:sz="6" w:space="0" w:color="000000"/>
              <w:bottom w:val="single" w:sz="6" w:space="0" w:color="000000"/>
              <w:right w:val="single" w:sz="6" w:space="0" w:color="000000"/>
            </w:tcBorders>
          </w:tcPr>
          <w:p w14:paraId="3B5A75AE" w14:textId="77777777" w:rsidR="00F36D2C" w:rsidRPr="00F70A14" w:rsidRDefault="00F36D2C" w:rsidP="00F70A14">
            <w:pPr>
              <w:pStyle w:val="TableText"/>
              <w:rPr>
                <w:rFonts w:cs="Arial"/>
                <w:sz w:val="18"/>
                <w:szCs w:val="18"/>
              </w:rPr>
            </w:pPr>
            <w:r w:rsidRPr="00F70A14">
              <w:rPr>
                <w:rFonts w:cs="Arial"/>
                <w:sz w:val="18"/>
                <w:szCs w:val="18"/>
              </w:rPr>
              <w:t>19.</w:t>
            </w:r>
            <w:r w:rsidRPr="00F70A14">
              <w:rPr>
                <w:rFonts w:cs="Arial"/>
                <w:spacing w:val="40"/>
                <w:sz w:val="18"/>
                <w:szCs w:val="18"/>
              </w:rPr>
              <w:t xml:space="preserve"> </w:t>
            </w:r>
            <w:r w:rsidRPr="00F70A14">
              <w:rPr>
                <w:rFonts w:cs="Arial"/>
                <w:sz w:val="18"/>
                <w:szCs w:val="18"/>
              </w:rPr>
              <w:t>Contractor</w:t>
            </w:r>
            <w:r w:rsidRPr="00F70A14">
              <w:rPr>
                <w:rFonts w:cs="Arial"/>
                <w:spacing w:val="-5"/>
                <w:sz w:val="18"/>
                <w:szCs w:val="18"/>
              </w:rPr>
              <w:t xml:space="preserve"> </w:t>
            </w:r>
            <w:r w:rsidRPr="00F70A14">
              <w:rPr>
                <w:rFonts w:cs="Arial"/>
                <w:sz w:val="18"/>
                <w:szCs w:val="18"/>
              </w:rPr>
              <w:t>Selection</w:t>
            </w:r>
            <w:r w:rsidRPr="00F70A14">
              <w:rPr>
                <w:rFonts w:cs="Arial"/>
                <w:spacing w:val="-6"/>
                <w:sz w:val="18"/>
                <w:szCs w:val="18"/>
              </w:rPr>
              <w:t xml:space="preserve"> </w:t>
            </w:r>
            <w:r w:rsidRPr="00F70A14">
              <w:rPr>
                <w:rFonts w:cs="Arial"/>
                <w:sz w:val="18"/>
                <w:szCs w:val="18"/>
              </w:rPr>
              <w:t>Process:</w:t>
            </w:r>
          </w:p>
          <w:p w14:paraId="18616CB4" w14:textId="192C9881" w:rsidR="00F36D2C" w:rsidRPr="00F70A14" w:rsidRDefault="00000000" w:rsidP="00F70A14">
            <w:pPr>
              <w:pStyle w:val="TableText"/>
              <w:rPr>
                <w:rFonts w:cs="Arial"/>
                <w:sz w:val="18"/>
                <w:szCs w:val="18"/>
              </w:rPr>
            </w:pPr>
            <w:sdt>
              <w:sdtPr>
                <w:rPr>
                  <w:rFonts w:cs="Arial"/>
                  <w:sz w:val="18"/>
                  <w:szCs w:val="18"/>
                </w:rPr>
                <w:id w:val="-1585751983"/>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“To</w:t>
            </w:r>
            <w:r w:rsidR="00F36D2C" w:rsidRPr="00F70A14">
              <w:rPr>
                <w:rFonts w:cs="Arial"/>
                <w:spacing w:val="-6"/>
                <w:sz w:val="18"/>
                <w:szCs w:val="18"/>
              </w:rPr>
              <w:t xml:space="preserve"> </w:t>
            </w:r>
            <w:r w:rsidR="00F36D2C" w:rsidRPr="00F70A14">
              <w:rPr>
                <w:rFonts w:cs="Arial"/>
                <w:sz w:val="18"/>
                <w:szCs w:val="18"/>
              </w:rPr>
              <w:t>all</w:t>
            </w:r>
            <w:r w:rsidR="00F36D2C" w:rsidRPr="00F70A14">
              <w:rPr>
                <w:rFonts w:cs="Arial"/>
                <w:spacing w:val="-5"/>
                <w:sz w:val="18"/>
                <w:szCs w:val="18"/>
              </w:rPr>
              <w:t xml:space="preserve"> </w:t>
            </w:r>
            <w:r w:rsidR="00F36D2C" w:rsidRPr="00F70A14">
              <w:rPr>
                <w:rFonts w:cs="Arial"/>
                <w:sz w:val="18"/>
                <w:szCs w:val="18"/>
              </w:rPr>
              <w:t>who</w:t>
            </w:r>
            <w:r w:rsidR="00F36D2C" w:rsidRPr="00F70A14">
              <w:rPr>
                <w:rFonts w:cs="Arial"/>
                <w:spacing w:val="-4"/>
                <w:sz w:val="18"/>
                <w:szCs w:val="18"/>
              </w:rPr>
              <w:t xml:space="preserve"> </w:t>
            </w:r>
            <w:r w:rsidR="00F36D2C" w:rsidRPr="00F70A14">
              <w:rPr>
                <w:rFonts w:cs="Arial"/>
                <w:sz w:val="18"/>
                <w:szCs w:val="18"/>
              </w:rPr>
              <w:t>apply</w:t>
            </w:r>
            <w:r w:rsidR="00F36D2C" w:rsidRPr="00F70A14">
              <w:rPr>
                <w:rFonts w:cs="Arial"/>
                <w:spacing w:val="-5"/>
                <w:sz w:val="18"/>
                <w:szCs w:val="18"/>
              </w:rPr>
              <w:t xml:space="preserve"> </w:t>
            </w:r>
            <w:r w:rsidR="00F36D2C" w:rsidRPr="00F70A14">
              <w:rPr>
                <w:rFonts w:cs="Arial"/>
                <w:sz w:val="18"/>
                <w:szCs w:val="18"/>
              </w:rPr>
              <w:t>&amp;</w:t>
            </w:r>
            <w:r w:rsidR="00F36D2C" w:rsidRPr="00F70A14">
              <w:rPr>
                <w:rFonts w:cs="Arial"/>
                <w:spacing w:val="-4"/>
                <w:sz w:val="18"/>
                <w:szCs w:val="18"/>
              </w:rPr>
              <w:t xml:space="preserve"> </w:t>
            </w:r>
            <w:r w:rsidR="00F36D2C" w:rsidRPr="00F70A14">
              <w:rPr>
                <w:rFonts w:cs="Arial"/>
                <w:sz w:val="18"/>
                <w:szCs w:val="18"/>
              </w:rPr>
              <w:t>qualify”</w:t>
            </w:r>
            <w:r w:rsidR="00F36D2C" w:rsidRPr="00F70A14">
              <w:rPr>
                <w:rFonts w:cs="Arial"/>
                <w:sz w:val="18"/>
                <w:szCs w:val="18"/>
              </w:rPr>
              <w:tab/>
            </w:r>
            <w:sdt>
              <w:sdtPr>
                <w:rPr>
                  <w:rFonts w:cs="Arial"/>
                  <w:sz w:val="18"/>
                  <w:szCs w:val="18"/>
                </w:rPr>
                <w:id w:val="-1684504847"/>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Competitive</w:t>
            </w:r>
            <w:r w:rsidR="00F36D2C" w:rsidRPr="00F70A14">
              <w:rPr>
                <w:rFonts w:cs="Arial"/>
                <w:spacing w:val="-3"/>
                <w:sz w:val="18"/>
                <w:szCs w:val="18"/>
              </w:rPr>
              <w:t xml:space="preserve"> </w:t>
            </w:r>
            <w:r w:rsidR="00F36D2C" w:rsidRPr="00F70A14">
              <w:rPr>
                <w:rFonts w:cs="Arial"/>
                <w:sz w:val="18"/>
                <w:szCs w:val="18"/>
              </w:rPr>
              <w:t>Bidding</w:t>
            </w:r>
          </w:p>
          <w:p w14:paraId="6D8C5CBD" w14:textId="77777777" w:rsidR="00F70A14" w:rsidRPr="00C959B5" w:rsidRDefault="00000000" w:rsidP="00F70A14">
            <w:pPr>
              <w:pStyle w:val="TableText"/>
              <w:tabs>
                <w:tab w:val="left" w:pos="2050"/>
              </w:tabs>
              <w:rPr>
                <w:rFonts w:cs="Arial"/>
                <w:spacing w:val="-6"/>
                <w:sz w:val="18"/>
                <w:szCs w:val="18"/>
                <w:lang w:val="pt-BR"/>
              </w:rPr>
            </w:pPr>
            <w:sdt>
              <w:sdtPr>
                <w:rPr>
                  <w:rFonts w:cs="Arial"/>
                  <w:sz w:val="18"/>
                  <w:szCs w:val="18"/>
                  <w:lang w:val="pt-BR"/>
                </w:rPr>
                <w:id w:val="1256632519"/>
                <w14:checkbox>
                  <w14:checked w14:val="0"/>
                  <w14:checkedState w14:val="2612" w14:font="MS Gothic"/>
                  <w14:uncheckedState w14:val="2610" w14:font="MS Gothic"/>
                </w14:checkbox>
              </w:sdtPr>
              <w:sdtContent>
                <w:r w:rsidR="00F70A14" w:rsidRPr="00C959B5">
                  <w:rPr>
                    <w:rFonts w:ascii="Segoe UI Symbol" w:eastAsia="MS Gothic" w:hAnsi="Segoe UI Symbol" w:cs="Segoe UI Symbol"/>
                    <w:sz w:val="18"/>
                    <w:szCs w:val="18"/>
                    <w:lang w:val="pt-BR"/>
                  </w:rPr>
                  <w:t>☐</w:t>
                </w:r>
              </w:sdtContent>
            </w:sdt>
            <w:r w:rsidR="00F36D2C" w:rsidRPr="00C959B5">
              <w:rPr>
                <w:rFonts w:cs="Arial"/>
                <w:spacing w:val="80"/>
                <w:sz w:val="18"/>
                <w:szCs w:val="18"/>
                <w:lang w:val="pt-BR"/>
              </w:rPr>
              <w:t xml:space="preserve"> </w:t>
            </w:r>
            <w:r w:rsidR="00F36D2C" w:rsidRPr="00C959B5">
              <w:rPr>
                <w:rFonts w:cs="Arial"/>
                <w:sz w:val="18"/>
                <w:szCs w:val="18"/>
                <w:lang w:val="pt-BR"/>
              </w:rPr>
              <w:t>Sole Source</w:t>
            </w:r>
            <w:r w:rsidR="00F36D2C" w:rsidRPr="00C959B5">
              <w:rPr>
                <w:rFonts w:cs="Arial"/>
                <w:sz w:val="18"/>
                <w:szCs w:val="18"/>
                <w:lang w:val="pt-BR"/>
              </w:rPr>
              <w:tab/>
            </w:r>
            <w:sdt>
              <w:sdtPr>
                <w:rPr>
                  <w:rFonts w:cs="Arial"/>
                  <w:sz w:val="18"/>
                  <w:szCs w:val="18"/>
                  <w:lang w:val="pt-BR"/>
                </w:rPr>
                <w:id w:val="-1193526040"/>
                <w14:checkbox>
                  <w14:checked w14:val="0"/>
                  <w14:checkedState w14:val="2612" w14:font="MS Gothic"/>
                  <w14:uncheckedState w14:val="2610" w14:font="MS Gothic"/>
                </w14:checkbox>
              </w:sdtPr>
              <w:sdtContent>
                <w:r w:rsidR="00F70A14" w:rsidRPr="00C959B5">
                  <w:rPr>
                    <w:rFonts w:ascii="Segoe UI Symbol" w:eastAsia="MS Gothic" w:hAnsi="Segoe UI Symbol" w:cs="Segoe UI Symbol"/>
                    <w:sz w:val="18"/>
                    <w:szCs w:val="18"/>
                    <w:lang w:val="pt-BR"/>
                  </w:rPr>
                  <w:t>☐</w:t>
                </w:r>
              </w:sdtContent>
            </w:sdt>
            <w:r w:rsidR="00F36D2C" w:rsidRPr="00C959B5">
              <w:rPr>
                <w:rFonts w:cs="Arial"/>
                <w:spacing w:val="80"/>
                <w:sz w:val="18"/>
                <w:szCs w:val="18"/>
                <w:lang w:val="pt-BR"/>
              </w:rPr>
              <w:t xml:space="preserve"> </w:t>
            </w:r>
            <w:r w:rsidR="00F36D2C" w:rsidRPr="00C959B5">
              <w:rPr>
                <w:rFonts w:cs="Arial"/>
                <w:sz w:val="18"/>
                <w:szCs w:val="18"/>
                <w:lang w:val="pt-BR"/>
              </w:rPr>
              <w:t>A/E RCW</w:t>
            </w:r>
            <w:r w:rsidR="00F36D2C" w:rsidRPr="00C959B5">
              <w:rPr>
                <w:rFonts w:cs="Arial"/>
                <w:sz w:val="18"/>
                <w:szCs w:val="18"/>
                <w:lang w:val="pt-BR"/>
              </w:rPr>
              <w:tab/>
            </w:r>
            <w:sdt>
              <w:sdtPr>
                <w:rPr>
                  <w:rFonts w:cs="Arial"/>
                  <w:sz w:val="18"/>
                  <w:szCs w:val="18"/>
                  <w:lang w:val="pt-BR"/>
                </w:rPr>
                <w:id w:val="-1212800137"/>
                <w14:checkbox>
                  <w14:checked w14:val="0"/>
                  <w14:checkedState w14:val="2612" w14:font="MS Gothic"/>
                  <w14:uncheckedState w14:val="2610" w14:font="MS Gothic"/>
                </w14:checkbox>
              </w:sdtPr>
              <w:sdtContent>
                <w:r w:rsidR="00F70A14" w:rsidRPr="00C959B5">
                  <w:rPr>
                    <w:rFonts w:ascii="Segoe UI Symbol" w:eastAsia="MS Gothic" w:hAnsi="Segoe UI Symbol" w:cs="Segoe UI Symbol"/>
                    <w:sz w:val="18"/>
                    <w:szCs w:val="18"/>
                    <w:lang w:val="pt-BR"/>
                  </w:rPr>
                  <w:t>☐</w:t>
                </w:r>
              </w:sdtContent>
            </w:sdt>
            <w:r w:rsidR="00F36D2C" w:rsidRPr="00C959B5">
              <w:rPr>
                <w:rFonts w:cs="Arial"/>
                <w:spacing w:val="16"/>
                <w:sz w:val="18"/>
                <w:szCs w:val="18"/>
                <w:lang w:val="pt-BR"/>
              </w:rPr>
              <w:t xml:space="preserve"> </w:t>
            </w:r>
            <w:r w:rsidR="00F36D2C" w:rsidRPr="00C959B5">
              <w:rPr>
                <w:rFonts w:cs="Arial"/>
                <w:spacing w:val="-6"/>
                <w:sz w:val="18"/>
                <w:szCs w:val="18"/>
                <w:lang w:val="pt-BR"/>
              </w:rPr>
              <w:t>N/A</w:t>
            </w:r>
          </w:p>
          <w:p w14:paraId="6C93FCB8" w14:textId="741B1470" w:rsidR="00F36D2C" w:rsidRPr="00F70A14" w:rsidRDefault="00F36D2C" w:rsidP="00F70A14">
            <w:pPr>
              <w:pStyle w:val="TableText"/>
              <w:tabs>
                <w:tab w:val="left" w:pos="2950"/>
                <w:tab w:val="left" w:pos="3850"/>
              </w:tabs>
              <w:rPr>
                <w:rFonts w:cs="Arial"/>
                <w:sz w:val="18"/>
                <w:szCs w:val="18"/>
              </w:rPr>
            </w:pPr>
            <w:r w:rsidRPr="00F70A14">
              <w:rPr>
                <w:rFonts w:cs="Arial"/>
                <w:sz w:val="18"/>
                <w:szCs w:val="18"/>
              </w:rPr>
              <w:t>Emergency Contract Advertised?</w:t>
            </w:r>
            <w:r w:rsidRPr="00F70A14">
              <w:rPr>
                <w:rFonts w:cs="Arial"/>
                <w:sz w:val="18"/>
                <w:szCs w:val="18"/>
              </w:rPr>
              <w:tab/>
            </w:r>
            <w:sdt>
              <w:sdtPr>
                <w:rPr>
                  <w:rFonts w:cs="Arial"/>
                  <w:sz w:val="18"/>
                  <w:szCs w:val="18"/>
                </w:rPr>
                <w:id w:val="-1299292300"/>
                <w14:checkbox>
                  <w14:checked w14:val="0"/>
                  <w14:checkedState w14:val="2612" w14:font="MS Gothic"/>
                  <w14:uncheckedState w14:val="2610" w14:font="MS Gothic"/>
                </w14:checkbox>
              </w:sdtPr>
              <w:sdtContent>
                <w:r w:rsidR="00F70A14">
                  <w:rPr>
                    <w:rFonts w:ascii="MS Gothic" w:eastAsia="MS Gothic" w:hAnsi="MS Gothic" w:cs="Arial" w:hint="eastAsia"/>
                    <w:sz w:val="18"/>
                    <w:szCs w:val="18"/>
                  </w:rPr>
                  <w:t>☐</w:t>
                </w:r>
              </w:sdtContent>
            </w:sdt>
            <w:r w:rsidRPr="00F70A14">
              <w:rPr>
                <w:rFonts w:cs="Arial"/>
                <w:spacing w:val="40"/>
                <w:sz w:val="18"/>
                <w:szCs w:val="18"/>
              </w:rPr>
              <w:t xml:space="preserve"> </w:t>
            </w:r>
            <w:r w:rsidRPr="00F70A14">
              <w:rPr>
                <w:rFonts w:cs="Arial"/>
                <w:sz w:val="18"/>
                <w:szCs w:val="18"/>
              </w:rPr>
              <w:t>YES</w:t>
            </w:r>
            <w:r w:rsidRPr="00F70A14">
              <w:rPr>
                <w:rFonts w:cs="Arial"/>
                <w:sz w:val="18"/>
                <w:szCs w:val="18"/>
              </w:rPr>
              <w:tab/>
            </w:r>
            <w:sdt>
              <w:sdtPr>
                <w:rPr>
                  <w:rFonts w:cs="Arial"/>
                  <w:sz w:val="18"/>
                  <w:szCs w:val="18"/>
                </w:rPr>
                <w:id w:val="-42131759"/>
                <w14:checkbox>
                  <w14:checked w14:val="1"/>
                  <w14:checkedState w14:val="2612" w14:font="MS Gothic"/>
                  <w14:uncheckedState w14:val="2610" w14:font="MS Gothic"/>
                </w14:checkbox>
              </w:sdtPr>
              <w:sdtContent>
                <w:r w:rsidR="00F70A14">
                  <w:rPr>
                    <w:rFonts w:ascii="MS Gothic" w:eastAsia="MS Gothic" w:hAnsi="MS Gothic" w:cs="Arial" w:hint="eastAsia"/>
                    <w:sz w:val="18"/>
                    <w:szCs w:val="18"/>
                  </w:rPr>
                  <w:t>☒</w:t>
                </w:r>
              </w:sdtContent>
            </w:sdt>
            <w:r w:rsidRPr="00F70A14">
              <w:rPr>
                <w:rFonts w:cs="Arial"/>
                <w:sz w:val="18"/>
                <w:szCs w:val="18"/>
              </w:rPr>
              <w:t xml:space="preserve"> NO</w:t>
            </w:r>
          </w:p>
        </w:tc>
        <w:tc>
          <w:tcPr>
            <w:tcW w:w="4309" w:type="dxa"/>
            <w:gridSpan w:val="5"/>
            <w:tcBorders>
              <w:top w:val="single" w:sz="6" w:space="0" w:color="000000"/>
              <w:left w:val="single" w:sz="6" w:space="0" w:color="000000"/>
              <w:bottom w:val="single" w:sz="6" w:space="0" w:color="000000"/>
              <w:right w:val="single" w:sz="4" w:space="0" w:color="000000"/>
            </w:tcBorders>
          </w:tcPr>
          <w:p w14:paraId="04531C0E" w14:textId="77777777" w:rsidR="00F36D2C" w:rsidRPr="00F70A14" w:rsidRDefault="00F36D2C" w:rsidP="00F70A14">
            <w:pPr>
              <w:pStyle w:val="TableText"/>
              <w:rPr>
                <w:rFonts w:cs="Arial"/>
                <w:sz w:val="18"/>
                <w:szCs w:val="18"/>
              </w:rPr>
            </w:pPr>
            <w:r w:rsidRPr="00F70A14">
              <w:rPr>
                <w:rFonts w:cs="Arial"/>
                <w:sz w:val="18"/>
                <w:szCs w:val="18"/>
              </w:rPr>
              <w:t>20.</w:t>
            </w:r>
            <w:r w:rsidRPr="00F70A14">
              <w:rPr>
                <w:rFonts w:cs="Arial"/>
                <w:spacing w:val="42"/>
                <w:sz w:val="18"/>
                <w:szCs w:val="18"/>
              </w:rPr>
              <w:t xml:space="preserve"> </w:t>
            </w:r>
            <w:r w:rsidRPr="00F70A14">
              <w:rPr>
                <w:rFonts w:cs="Arial"/>
                <w:sz w:val="18"/>
                <w:szCs w:val="18"/>
              </w:rPr>
              <w:t>Contractor</w:t>
            </w:r>
            <w:r w:rsidRPr="00F70A14">
              <w:rPr>
                <w:rFonts w:cs="Arial"/>
                <w:spacing w:val="-8"/>
                <w:sz w:val="18"/>
                <w:szCs w:val="18"/>
              </w:rPr>
              <w:t xml:space="preserve"> </w:t>
            </w:r>
            <w:r w:rsidRPr="00F70A14">
              <w:rPr>
                <w:rFonts w:cs="Arial"/>
                <w:sz w:val="18"/>
                <w:szCs w:val="18"/>
              </w:rPr>
              <w:t>Type</w:t>
            </w:r>
            <w:r w:rsidRPr="00F70A14">
              <w:rPr>
                <w:rFonts w:cs="Arial"/>
                <w:spacing w:val="-7"/>
                <w:sz w:val="18"/>
                <w:szCs w:val="18"/>
              </w:rPr>
              <w:t xml:space="preserve"> </w:t>
            </w:r>
            <w:r w:rsidRPr="00F70A14">
              <w:rPr>
                <w:rFonts w:cs="Arial"/>
                <w:sz w:val="18"/>
                <w:szCs w:val="18"/>
              </w:rPr>
              <w:t>(check</w:t>
            </w:r>
            <w:r w:rsidRPr="00F70A14">
              <w:rPr>
                <w:rFonts w:cs="Arial"/>
                <w:spacing w:val="-6"/>
                <w:sz w:val="18"/>
                <w:szCs w:val="18"/>
              </w:rPr>
              <w:t xml:space="preserve"> </w:t>
            </w:r>
            <w:r w:rsidRPr="00F70A14">
              <w:rPr>
                <w:rFonts w:cs="Arial"/>
                <w:sz w:val="18"/>
                <w:szCs w:val="18"/>
              </w:rPr>
              <w:t>all</w:t>
            </w:r>
            <w:r w:rsidRPr="00F70A14">
              <w:rPr>
                <w:rFonts w:cs="Arial"/>
                <w:spacing w:val="-8"/>
                <w:sz w:val="18"/>
                <w:szCs w:val="18"/>
              </w:rPr>
              <w:t xml:space="preserve"> </w:t>
            </w:r>
            <w:r w:rsidRPr="00F70A14">
              <w:rPr>
                <w:rFonts w:cs="Arial"/>
                <w:sz w:val="18"/>
                <w:szCs w:val="18"/>
              </w:rPr>
              <w:t>that</w:t>
            </w:r>
            <w:r w:rsidRPr="00F70A14">
              <w:rPr>
                <w:rFonts w:cs="Arial"/>
                <w:spacing w:val="-7"/>
                <w:sz w:val="18"/>
                <w:szCs w:val="18"/>
              </w:rPr>
              <w:t xml:space="preserve"> </w:t>
            </w:r>
            <w:r w:rsidRPr="00F70A14">
              <w:rPr>
                <w:rFonts w:cs="Arial"/>
                <w:sz w:val="18"/>
                <w:szCs w:val="18"/>
              </w:rPr>
              <w:t>apply)</w:t>
            </w:r>
          </w:p>
          <w:p w14:paraId="0367E648" w14:textId="23480364" w:rsidR="00F36D2C" w:rsidRPr="00F70A14" w:rsidRDefault="00000000" w:rsidP="00F70A14">
            <w:pPr>
              <w:pStyle w:val="TableText"/>
              <w:tabs>
                <w:tab w:val="left" w:pos="3325"/>
              </w:tabs>
              <w:rPr>
                <w:rFonts w:cs="Arial"/>
                <w:sz w:val="18"/>
                <w:szCs w:val="18"/>
              </w:rPr>
            </w:pPr>
            <w:sdt>
              <w:sdtPr>
                <w:rPr>
                  <w:rFonts w:cs="Arial"/>
                  <w:sz w:val="18"/>
                  <w:szCs w:val="18"/>
                </w:rPr>
                <w:id w:val="515506514"/>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Private</w:t>
            </w:r>
            <w:r w:rsidR="00F36D2C" w:rsidRPr="00F70A14">
              <w:rPr>
                <w:rFonts w:cs="Arial"/>
                <w:spacing w:val="-4"/>
                <w:sz w:val="18"/>
                <w:szCs w:val="18"/>
              </w:rPr>
              <w:t xml:space="preserve"> </w:t>
            </w:r>
            <w:r w:rsidR="00F36D2C" w:rsidRPr="00F70A14">
              <w:rPr>
                <w:rFonts w:cs="Arial"/>
                <w:sz w:val="18"/>
                <w:szCs w:val="18"/>
              </w:rPr>
              <w:t>Organization/Individual</w:t>
            </w:r>
            <w:r w:rsidR="00F36D2C" w:rsidRPr="00F70A14">
              <w:rPr>
                <w:rFonts w:cs="Arial"/>
                <w:sz w:val="18"/>
                <w:szCs w:val="18"/>
              </w:rPr>
              <w:tab/>
            </w:r>
            <w:sdt>
              <w:sdtPr>
                <w:rPr>
                  <w:rFonts w:cs="Arial"/>
                  <w:sz w:val="18"/>
                  <w:szCs w:val="18"/>
                </w:rPr>
                <w:id w:val="-75910381"/>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For-Profit</w:t>
            </w:r>
          </w:p>
          <w:p w14:paraId="43FA1D8A" w14:textId="68D00044" w:rsidR="00F36D2C" w:rsidRPr="00F70A14" w:rsidRDefault="00000000" w:rsidP="00F70A14">
            <w:pPr>
              <w:pStyle w:val="TableText"/>
              <w:tabs>
                <w:tab w:val="left" w:pos="3325"/>
              </w:tabs>
              <w:rPr>
                <w:rFonts w:cs="Arial"/>
                <w:sz w:val="18"/>
                <w:szCs w:val="18"/>
              </w:rPr>
            </w:pPr>
            <w:sdt>
              <w:sdtPr>
                <w:rPr>
                  <w:rFonts w:cs="Arial"/>
                  <w:sz w:val="18"/>
                  <w:szCs w:val="18"/>
                </w:rPr>
                <w:id w:val="1330634403"/>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Public</w:t>
            </w:r>
            <w:r w:rsidR="00F36D2C" w:rsidRPr="00F70A14">
              <w:rPr>
                <w:rFonts w:cs="Arial"/>
                <w:spacing w:val="-4"/>
                <w:sz w:val="18"/>
                <w:szCs w:val="18"/>
              </w:rPr>
              <w:t xml:space="preserve"> </w:t>
            </w:r>
            <w:r w:rsidR="00F36D2C" w:rsidRPr="00F70A14">
              <w:rPr>
                <w:rFonts w:cs="Arial"/>
                <w:sz w:val="18"/>
                <w:szCs w:val="18"/>
              </w:rPr>
              <w:t>Organization/Jurisdiction</w:t>
            </w:r>
            <w:r w:rsidR="00F70A14" w:rsidRPr="00F70A14">
              <w:rPr>
                <w:rFonts w:cs="Arial"/>
                <w:sz w:val="18"/>
                <w:szCs w:val="18"/>
              </w:rPr>
              <w:tab/>
            </w:r>
            <w:sdt>
              <w:sdtPr>
                <w:rPr>
                  <w:rFonts w:cs="Arial"/>
                  <w:sz w:val="18"/>
                  <w:szCs w:val="18"/>
                </w:rPr>
                <w:id w:val="-1644344031"/>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70A14" w:rsidRPr="00F70A14">
              <w:rPr>
                <w:rFonts w:cs="Arial"/>
                <w:spacing w:val="-2"/>
                <w:sz w:val="18"/>
                <w:szCs w:val="18"/>
              </w:rPr>
              <w:t xml:space="preserve"> </w:t>
            </w:r>
            <w:r w:rsidR="00F36D2C" w:rsidRPr="00F70A14">
              <w:rPr>
                <w:rFonts w:cs="Arial"/>
                <w:sz w:val="18"/>
                <w:szCs w:val="18"/>
              </w:rPr>
              <w:t>Non-Profit</w:t>
            </w:r>
          </w:p>
          <w:p w14:paraId="6D4C189D" w14:textId="75DF7BA5" w:rsidR="00F36D2C" w:rsidRPr="00F70A14" w:rsidRDefault="00000000" w:rsidP="00F70A14">
            <w:pPr>
              <w:pStyle w:val="TableText"/>
              <w:tabs>
                <w:tab w:val="left" w:pos="1345"/>
                <w:tab w:val="left" w:pos="3325"/>
              </w:tabs>
              <w:rPr>
                <w:rFonts w:cs="Arial"/>
                <w:sz w:val="18"/>
                <w:szCs w:val="18"/>
              </w:rPr>
            </w:pPr>
            <w:sdt>
              <w:sdtPr>
                <w:rPr>
                  <w:rFonts w:cs="Arial"/>
                  <w:sz w:val="18"/>
                  <w:szCs w:val="18"/>
                </w:rPr>
                <w:id w:val="781150906"/>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36D2C" w:rsidRPr="00F70A14">
              <w:rPr>
                <w:rFonts w:cs="Arial"/>
                <w:spacing w:val="-5"/>
                <w:sz w:val="18"/>
                <w:szCs w:val="18"/>
              </w:rPr>
              <w:t xml:space="preserve"> </w:t>
            </w:r>
            <w:r w:rsidR="00F36D2C" w:rsidRPr="00F70A14">
              <w:rPr>
                <w:rFonts w:cs="Arial"/>
                <w:sz w:val="18"/>
                <w:szCs w:val="18"/>
              </w:rPr>
              <w:t>VENDOR</w:t>
            </w:r>
            <w:r w:rsidR="00F36D2C" w:rsidRPr="00F70A14">
              <w:rPr>
                <w:rFonts w:cs="Arial"/>
                <w:sz w:val="18"/>
                <w:szCs w:val="18"/>
              </w:rPr>
              <w:tab/>
            </w:r>
            <w:sdt>
              <w:sdtPr>
                <w:rPr>
                  <w:rFonts w:cs="Arial"/>
                  <w:sz w:val="18"/>
                  <w:szCs w:val="18"/>
                </w:rPr>
                <w:id w:val="948517832"/>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36D2C" w:rsidRPr="00F70A14">
              <w:rPr>
                <w:rFonts w:cs="Arial"/>
                <w:spacing w:val="49"/>
                <w:sz w:val="18"/>
                <w:szCs w:val="18"/>
              </w:rPr>
              <w:t xml:space="preserve"> </w:t>
            </w:r>
            <w:r w:rsidR="00F36D2C" w:rsidRPr="00F70A14">
              <w:rPr>
                <w:rFonts w:cs="Arial"/>
                <w:sz w:val="18"/>
                <w:szCs w:val="18"/>
              </w:rPr>
              <w:t>SUBRECIPIENT</w:t>
            </w:r>
            <w:r w:rsidR="00F70A14" w:rsidRPr="00F70A14">
              <w:rPr>
                <w:rFonts w:cs="Arial"/>
                <w:sz w:val="18"/>
                <w:szCs w:val="18"/>
              </w:rPr>
              <w:tab/>
            </w:r>
            <w:sdt>
              <w:sdtPr>
                <w:rPr>
                  <w:rFonts w:cs="Arial"/>
                  <w:sz w:val="18"/>
                  <w:szCs w:val="18"/>
                </w:rPr>
                <w:id w:val="-1791504013"/>
                <w14:checkbox>
                  <w14:checked w14:val="0"/>
                  <w14:checkedState w14:val="2612" w14:font="MS Gothic"/>
                  <w14:uncheckedState w14:val="2610" w14:font="MS Gothic"/>
                </w14:checkbox>
              </w:sdtPr>
              <w:sdtContent>
                <w:r w:rsidR="00F70A14" w:rsidRPr="00F70A14">
                  <w:rPr>
                    <w:rFonts w:ascii="Segoe UI Symbol" w:eastAsia="MS Gothic" w:hAnsi="Segoe UI Symbol" w:cs="Segoe UI Symbol"/>
                    <w:sz w:val="18"/>
                    <w:szCs w:val="18"/>
                  </w:rPr>
                  <w:t>☐</w:t>
                </w:r>
              </w:sdtContent>
            </w:sdt>
            <w:r w:rsidR="00F36D2C" w:rsidRPr="00F70A14">
              <w:rPr>
                <w:rFonts w:cs="Arial"/>
                <w:spacing w:val="47"/>
                <w:sz w:val="18"/>
                <w:szCs w:val="18"/>
              </w:rPr>
              <w:t xml:space="preserve"> </w:t>
            </w:r>
            <w:r w:rsidR="00F36D2C" w:rsidRPr="00F70A14">
              <w:rPr>
                <w:rFonts w:cs="Arial"/>
                <w:spacing w:val="-4"/>
                <w:sz w:val="18"/>
                <w:szCs w:val="18"/>
              </w:rPr>
              <w:t>OTHER</w:t>
            </w:r>
          </w:p>
        </w:tc>
      </w:tr>
      <w:tr w:rsidR="00F36D2C" w:rsidRPr="00F70A14" w14:paraId="5F8F0D25" w14:textId="77777777" w:rsidTr="005F514C">
        <w:trPr>
          <w:gridBefore w:val="1"/>
          <w:gridAfter w:val="1"/>
          <w:wBefore w:w="8" w:type="dxa"/>
          <w:wAfter w:w="7" w:type="dxa"/>
          <w:jc w:val="center"/>
        </w:trPr>
        <w:tc>
          <w:tcPr>
            <w:tcW w:w="9873" w:type="dxa"/>
            <w:gridSpan w:val="9"/>
            <w:tcBorders>
              <w:top w:val="single" w:sz="6" w:space="0" w:color="000000"/>
              <w:left w:val="single" w:sz="6" w:space="0" w:color="000000"/>
              <w:bottom w:val="single" w:sz="6" w:space="0" w:color="000000"/>
              <w:right w:val="single" w:sz="6" w:space="0" w:color="000000"/>
            </w:tcBorders>
          </w:tcPr>
          <w:p w14:paraId="45EAE63A" w14:textId="7EB5D580" w:rsidR="00F36D2C" w:rsidRPr="00F70A14" w:rsidRDefault="00F36D2C" w:rsidP="00F70A14">
            <w:pPr>
              <w:pStyle w:val="TableText"/>
              <w:rPr>
                <w:rFonts w:cs="Arial"/>
                <w:sz w:val="18"/>
                <w:szCs w:val="18"/>
              </w:rPr>
            </w:pPr>
            <w:r w:rsidRPr="00F70A14">
              <w:rPr>
                <w:rFonts w:cs="Arial"/>
                <w:sz w:val="18"/>
                <w:szCs w:val="18"/>
              </w:rPr>
              <w:t>21.</w:t>
            </w:r>
            <w:r w:rsidRPr="00F70A14">
              <w:rPr>
                <w:rFonts w:cs="Arial"/>
                <w:spacing w:val="46"/>
                <w:sz w:val="18"/>
                <w:szCs w:val="18"/>
              </w:rPr>
              <w:t xml:space="preserve"> </w:t>
            </w:r>
            <w:r w:rsidRPr="00F70A14">
              <w:rPr>
                <w:rFonts w:cs="Arial"/>
                <w:sz w:val="18"/>
                <w:szCs w:val="18"/>
              </w:rPr>
              <w:t>BRIEF</w:t>
            </w:r>
            <w:r w:rsidRPr="00F70A14">
              <w:rPr>
                <w:rFonts w:cs="Arial"/>
                <w:spacing w:val="-1"/>
                <w:sz w:val="18"/>
                <w:szCs w:val="18"/>
              </w:rPr>
              <w:t xml:space="preserve"> </w:t>
            </w:r>
            <w:r w:rsidRPr="00F70A14">
              <w:rPr>
                <w:rFonts w:cs="Arial"/>
                <w:sz w:val="18"/>
                <w:szCs w:val="18"/>
              </w:rPr>
              <w:t>DESCRIPTION:</w:t>
            </w:r>
            <w:r w:rsidR="00F70A14" w:rsidRPr="00F70A14">
              <w:rPr>
                <w:rFonts w:cs="Arial"/>
                <w:color w:val="0075C9" w:themeColor="accent3"/>
                <w:sz w:val="18"/>
                <w:szCs w:val="18"/>
              </w:rPr>
              <w:t xml:space="preserve"> </w:t>
            </w:r>
          </w:p>
        </w:tc>
      </w:tr>
      <w:tr w:rsidR="00F36D2C" w:rsidRPr="00F70A14" w14:paraId="043B2FFC" w14:textId="77777777" w:rsidTr="00CF45FE">
        <w:trPr>
          <w:gridBefore w:val="1"/>
          <w:gridAfter w:val="1"/>
          <w:wBefore w:w="8" w:type="dxa"/>
          <w:wAfter w:w="7" w:type="dxa"/>
          <w:jc w:val="center"/>
        </w:trPr>
        <w:tc>
          <w:tcPr>
            <w:tcW w:w="9873" w:type="dxa"/>
            <w:gridSpan w:val="9"/>
            <w:tcBorders>
              <w:top w:val="single" w:sz="6" w:space="0" w:color="000000"/>
              <w:left w:val="single" w:sz="6" w:space="0" w:color="000000"/>
              <w:bottom w:val="single" w:sz="6" w:space="0" w:color="000000"/>
              <w:right w:val="single" w:sz="6" w:space="0" w:color="000000"/>
            </w:tcBorders>
          </w:tcPr>
          <w:p w14:paraId="0DF828A0" w14:textId="11DC309E" w:rsidR="00F36D2C" w:rsidRPr="00F70A14" w:rsidRDefault="00F36D2C" w:rsidP="00F70A14">
            <w:pPr>
              <w:pStyle w:val="TableText"/>
              <w:rPr>
                <w:rFonts w:cs="Arial"/>
                <w:sz w:val="18"/>
                <w:szCs w:val="18"/>
              </w:rPr>
            </w:pPr>
            <w:r w:rsidRPr="00F70A14">
              <w:rPr>
                <w:rFonts w:cs="Arial"/>
                <w:sz w:val="18"/>
                <w:szCs w:val="18"/>
              </w:rPr>
              <w:t xml:space="preserve">IN WITNESS WHEREOF, the Department and Contractor acknowledge and accept the terms of this contract and </w:t>
            </w:r>
            <w:r w:rsidR="00F70A14" w:rsidRPr="00F70A14">
              <w:rPr>
                <w:rFonts w:cs="Arial"/>
                <w:sz w:val="18"/>
                <w:szCs w:val="18"/>
              </w:rPr>
              <w:t>attach</w:t>
            </w:r>
            <w:r w:rsidRPr="00F70A14">
              <w:rPr>
                <w:rFonts w:cs="Arial"/>
                <w:sz w:val="18"/>
                <w:szCs w:val="18"/>
              </w:rPr>
              <w:t xml:space="preserve">ments hereto and have executed this contract as of the date and year </w:t>
            </w:r>
            <w:r w:rsidR="00F70A14" w:rsidRPr="00F70A14">
              <w:rPr>
                <w:rFonts w:cs="Arial"/>
                <w:sz w:val="18"/>
                <w:szCs w:val="18"/>
              </w:rPr>
              <w:t>written</w:t>
            </w:r>
            <w:r w:rsidRPr="00F70A14">
              <w:rPr>
                <w:rFonts w:cs="Arial"/>
                <w:sz w:val="18"/>
                <w:szCs w:val="18"/>
              </w:rPr>
              <w:t xml:space="preserve"> below. This Contract Face Sheet, Special Terms and Condi</w:t>
            </w:r>
            <w:r w:rsidR="00F70A14">
              <w:rPr>
                <w:rFonts w:ascii="Tahoma" w:hAnsi="Tahoma" w:cs="Tahoma"/>
                <w:sz w:val="18"/>
                <w:szCs w:val="18"/>
              </w:rPr>
              <w:t>ti</w:t>
            </w:r>
            <w:r w:rsidRPr="00F70A14">
              <w:rPr>
                <w:rFonts w:cs="Arial"/>
                <w:sz w:val="18"/>
                <w:szCs w:val="18"/>
              </w:rPr>
              <w:t xml:space="preserve">ons, General Terms and </w:t>
            </w:r>
            <w:r w:rsidR="00F70A14" w:rsidRPr="00F70A14">
              <w:rPr>
                <w:rFonts w:cs="Arial"/>
                <w:sz w:val="18"/>
                <w:szCs w:val="18"/>
              </w:rPr>
              <w:t>Cond</w:t>
            </w:r>
            <w:r w:rsidR="00F70A14">
              <w:rPr>
                <w:rFonts w:cs="Arial"/>
                <w:sz w:val="18"/>
                <w:szCs w:val="18"/>
              </w:rPr>
              <w:t>it</w:t>
            </w:r>
            <w:r w:rsidR="00F70A14" w:rsidRPr="00F70A14">
              <w:rPr>
                <w:rFonts w:cs="Arial"/>
                <w:sz w:val="18"/>
                <w:szCs w:val="18"/>
              </w:rPr>
              <w:t>ions</w:t>
            </w:r>
            <w:r w:rsidRPr="00F70A14">
              <w:rPr>
                <w:rFonts w:cs="Arial"/>
                <w:sz w:val="18"/>
                <w:szCs w:val="18"/>
              </w:rPr>
              <w:t xml:space="preserve"> (</w:t>
            </w:r>
            <w:r w:rsidR="00F70A14" w:rsidRPr="00F70A14">
              <w:rPr>
                <w:rFonts w:cs="Arial"/>
                <w:sz w:val="18"/>
                <w:szCs w:val="18"/>
              </w:rPr>
              <w:t>Attach</w:t>
            </w:r>
            <w:r w:rsidRPr="00F70A14">
              <w:rPr>
                <w:rFonts w:cs="Arial"/>
                <w:sz w:val="18"/>
                <w:szCs w:val="18"/>
              </w:rPr>
              <w:t>ment A), Statement of Work (</w:t>
            </w:r>
            <w:r w:rsidR="00F70A14" w:rsidRPr="00F70A14">
              <w:rPr>
                <w:rFonts w:cs="Arial"/>
                <w:sz w:val="18"/>
                <w:szCs w:val="18"/>
              </w:rPr>
              <w:t>Attach</w:t>
            </w:r>
            <w:r w:rsidRPr="00F70A14">
              <w:rPr>
                <w:rFonts w:cs="Arial"/>
                <w:sz w:val="18"/>
                <w:szCs w:val="18"/>
              </w:rPr>
              <w:t>ment B), govern the rights and obliga</w:t>
            </w:r>
            <w:r w:rsidR="00F70A14">
              <w:rPr>
                <w:rFonts w:ascii="Tahoma" w:hAnsi="Tahoma" w:cs="Tahoma"/>
                <w:sz w:val="18"/>
                <w:szCs w:val="18"/>
              </w:rPr>
              <w:t>ti</w:t>
            </w:r>
            <w:r w:rsidRPr="00F70A14">
              <w:rPr>
                <w:rFonts w:cs="Arial"/>
                <w:sz w:val="18"/>
                <w:szCs w:val="18"/>
              </w:rPr>
              <w:t>ons of both par</w:t>
            </w:r>
            <w:r w:rsidR="00F70A14">
              <w:rPr>
                <w:rFonts w:ascii="Tahoma" w:hAnsi="Tahoma" w:cs="Tahoma"/>
                <w:sz w:val="18"/>
                <w:szCs w:val="18"/>
              </w:rPr>
              <w:t>ti</w:t>
            </w:r>
            <w:r w:rsidRPr="00F70A14">
              <w:rPr>
                <w:rFonts w:cs="Arial"/>
                <w:sz w:val="18"/>
                <w:szCs w:val="18"/>
              </w:rPr>
              <w:t>es to this contract.</w:t>
            </w:r>
          </w:p>
        </w:tc>
      </w:tr>
      <w:tr w:rsidR="00F36D2C" w:rsidRPr="00F70A14" w14:paraId="26BD89AD" w14:textId="77777777" w:rsidTr="00CF45FE">
        <w:trPr>
          <w:gridBefore w:val="1"/>
          <w:gridAfter w:val="1"/>
          <w:wBefore w:w="8" w:type="dxa"/>
          <w:wAfter w:w="7" w:type="dxa"/>
          <w:jc w:val="center"/>
        </w:trPr>
        <w:tc>
          <w:tcPr>
            <w:tcW w:w="9873" w:type="dxa"/>
            <w:gridSpan w:val="9"/>
            <w:tcBorders>
              <w:top w:val="single" w:sz="6" w:space="0" w:color="000000"/>
              <w:left w:val="single" w:sz="6" w:space="0" w:color="000000"/>
              <w:bottom w:val="single" w:sz="4" w:space="0" w:color="000000" w:themeColor="text1"/>
              <w:right w:val="single" w:sz="6" w:space="0" w:color="000000"/>
            </w:tcBorders>
          </w:tcPr>
          <w:p w14:paraId="6DAC9050" w14:textId="77777777" w:rsidR="00F36D2C" w:rsidRPr="00F70A14" w:rsidRDefault="00F36D2C" w:rsidP="00F70A14">
            <w:pPr>
              <w:pStyle w:val="TableText"/>
              <w:rPr>
                <w:rFonts w:cs="Arial"/>
                <w:sz w:val="18"/>
                <w:szCs w:val="18"/>
              </w:rPr>
            </w:pPr>
            <w:r w:rsidRPr="00F70A14">
              <w:rPr>
                <w:rFonts w:cs="Arial"/>
                <w:sz w:val="18"/>
                <w:szCs w:val="18"/>
              </w:rPr>
              <w:t>In the event of an inconsistency in this contract, unless otherwise provided herein, the inconsistency shall be resolved by giving precedence in the following order:</w:t>
            </w:r>
          </w:p>
          <w:p w14:paraId="10294EFE" w14:textId="6945BAAD" w:rsidR="00F36D2C" w:rsidRPr="00F70A14" w:rsidRDefault="00F36D2C" w:rsidP="006C3FE0">
            <w:pPr>
              <w:pStyle w:val="TableText"/>
              <w:numPr>
                <w:ilvl w:val="0"/>
                <w:numId w:val="16"/>
              </w:numPr>
              <w:rPr>
                <w:rFonts w:cs="Arial"/>
                <w:b/>
                <w:bCs/>
                <w:sz w:val="18"/>
                <w:szCs w:val="18"/>
              </w:rPr>
            </w:pPr>
            <w:r w:rsidRPr="00F70A14">
              <w:rPr>
                <w:rFonts w:cs="Arial"/>
                <w:b/>
                <w:bCs/>
                <w:sz w:val="18"/>
                <w:szCs w:val="18"/>
              </w:rPr>
              <w:t>Applicable Federal and State Statutes and Regula</w:t>
            </w:r>
            <w:r w:rsidR="00F70A14">
              <w:rPr>
                <w:rFonts w:ascii="Tahoma" w:hAnsi="Tahoma" w:cs="Tahoma"/>
                <w:b/>
                <w:bCs/>
                <w:sz w:val="18"/>
                <w:szCs w:val="18"/>
              </w:rPr>
              <w:t>ti</w:t>
            </w:r>
            <w:r w:rsidRPr="00F70A14">
              <w:rPr>
                <w:rFonts w:cs="Arial"/>
                <w:b/>
                <w:bCs/>
                <w:sz w:val="18"/>
                <w:szCs w:val="18"/>
              </w:rPr>
              <w:t>ons</w:t>
            </w:r>
          </w:p>
          <w:p w14:paraId="1BC8188E" w14:textId="77777777" w:rsidR="00F36D2C" w:rsidRPr="00F70A14" w:rsidRDefault="00F36D2C" w:rsidP="006C3FE0">
            <w:pPr>
              <w:pStyle w:val="TableText"/>
              <w:numPr>
                <w:ilvl w:val="0"/>
                <w:numId w:val="16"/>
              </w:numPr>
              <w:rPr>
                <w:rFonts w:cs="Arial"/>
                <w:b/>
                <w:bCs/>
                <w:sz w:val="18"/>
                <w:szCs w:val="18"/>
              </w:rPr>
            </w:pPr>
            <w:r w:rsidRPr="00F70A14">
              <w:rPr>
                <w:rFonts w:cs="Arial"/>
                <w:b/>
                <w:bCs/>
                <w:sz w:val="18"/>
                <w:szCs w:val="18"/>
              </w:rPr>
              <w:t>Statement of Work</w:t>
            </w:r>
          </w:p>
          <w:p w14:paraId="6662AE7D" w14:textId="15A73FA1" w:rsidR="00F36D2C" w:rsidRPr="00F70A14" w:rsidRDefault="00F36D2C" w:rsidP="006C3FE0">
            <w:pPr>
              <w:pStyle w:val="TableText"/>
              <w:numPr>
                <w:ilvl w:val="0"/>
                <w:numId w:val="16"/>
              </w:numPr>
              <w:rPr>
                <w:rFonts w:cs="Arial"/>
                <w:b/>
                <w:bCs/>
                <w:sz w:val="18"/>
                <w:szCs w:val="18"/>
              </w:rPr>
            </w:pPr>
            <w:r w:rsidRPr="00F70A14">
              <w:rPr>
                <w:rFonts w:cs="Arial"/>
                <w:b/>
                <w:bCs/>
                <w:sz w:val="18"/>
                <w:szCs w:val="18"/>
              </w:rPr>
              <w:t>Special Terms and Condi</w:t>
            </w:r>
            <w:r w:rsidR="00F70A14">
              <w:rPr>
                <w:rFonts w:ascii="Tahoma" w:hAnsi="Tahoma" w:cs="Tahoma"/>
                <w:b/>
                <w:bCs/>
                <w:sz w:val="18"/>
                <w:szCs w:val="18"/>
              </w:rPr>
              <w:t>ti</w:t>
            </w:r>
            <w:r w:rsidRPr="00F70A14">
              <w:rPr>
                <w:rFonts w:cs="Arial"/>
                <w:b/>
                <w:bCs/>
                <w:sz w:val="18"/>
                <w:szCs w:val="18"/>
              </w:rPr>
              <w:t>ons</w:t>
            </w:r>
          </w:p>
          <w:p w14:paraId="72CCE65F" w14:textId="01E41596" w:rsidR="00F36D2C" w:rsidRPr="00F70A14" w:rsidRDefault="00F36D2C" w:rsidP="006C3FE0">
            <w:pPr>
              <w:pStyle w:val="TableText"/>
              <w:numPr>
                <w:ilvl w:val="0"/>
                <w:numId w:val="16"/>
              </w:numPr>
              <w:rPr>
                <w:rFonts w:cs="Arial"/>
                <w:b/>
                <w:bCs/>
                <w:sz w:val="18"/>
                <w:szCs w:val="18"/>
              </w:rPr>
            </w:pPr>
            <w:r w:rsidRPr="00F70A14">
              <w:rPr>
                <w:rFonts w:cs="Arial"/>
                <w:b/>
                <w:bCs/>
                <w:sz w:val="18"/>
                <w:szCs w:val="18"/>
              </w:rPr>
              <w:t>General Terms and Condi</w:t>
            </w:r>
            <w:r w:rsidR="00F70A14">
              <w:rPr>
                <w:rFonts w:ascii="Tahoma" w:hAnsi="Tahoma" w:cs="Tahoma"/>
                <w:b/>
                <w:bCs/>
                <w:sz w:val="18"/>
                <w:szCs w:val="18"/>
              </w:rPr>
              <w:t>ti</w:t>
            </w:r>
            <w:r w:rsidRPr="00F70A14">
              <w:rPr>
                <w:rFonts w:cs="Arial"/>
                <w:b/>
                <w:bCs/>
                <w:sz w:val="18"/>
                <w:szCs w:val="18"/>
              </w:rPr>
              <w:t>ons</w:t>
            </w:r>
          </w:p>
          <w:p w14:paraId="39AEB91B" w14:textId="77777777" w:rsidR="00F36D2C" w:rsidRPr="00F70A14" w:rsidRDefault="00F36D2C" w:rsidP="00F70A14">
            <w:pPr>
              <w:pStyle w:val="TableText"/>
              <w:rPr>
                <w:rFonts w:cs="Arial"/>
                <w:sz w:val="18"/>
                <w:szCs w:val="18"/>
              </w:rPr>
            </w:pPr>
            <w:r w:rsidRPr="00F70A14">
              <w:rPr>
                <w:rFonts w:cs="Arial"/>
                <w:sz w:val="18"/>
                <w:szCs w:val="18"/>
              </w:rPr>
              <w:t>Any other provisions of the contract incorporated by reference.</w:t>
            </w:r>
          </w:p>
          <w:p w14:paraId="42A09D40" w14:textId="4F7268C2" w:rsidR="00F36D2C" w:rsidRPr="00F70A14" w:rsidRDefault="00F36D2C" w:rsidP="00F70A14">
            <w:pPr>
              <w:pStyle w:val="TableText"/>
              <w:rPr>
                <w:rFonts w:cs="Arial"/>
                <w:sz w:val="18"/>
                <w:szCs w:val="18"/>
              </w:rPr>
            </w:pPr>
            <w:r w:rsidRPr="00F70A14">
              <w:rPr>
                <w:rFonts w:cs="Arial"/>
                <w:sz w:val="18"/>
                <w:szCs w:val="18"/>
              </w:rPr>
              <w:t>This contract contains all the terms and condi</w:t>
            </w:r>
            <w:r w:rsidR="00F70A14">
              <w:rPr>
                <w:rFonts w:ascii="Tahoma" w:hAnsi="Tahoma" w:cs="Tahoma"/>
                <w:sz w:val="18"/>
                <w:szCs w:val="18"/>
              </w:rPr>
              <w:t>ti</w:t>
            </w:r>
            <w:r w:rsidRPr="00F70A14">
              <w:rPr>
                <w:rFonts w:cs="Arial"/>
                <w:sz w:val="18"/>
                <w:szCs w:val="18"/>
              </w:rPr>
              <w:t>ons agreed upon by the par</w:t>
            </w:r>
            <w:r w:rsidR="00F70A14">
              <w:rPr>
                <w:rFonts w:ascii="Tahoma" w:hAnsi="Tahoma" w:cs="Tahoma"/>
                <w:sz w:val="18"/>
                <w:szCs w:val="18"/>
              </w:rPr>
              <w:t>ti</w:t>
            </w:r>
            <w:r w:rsidRPr="00F70A14">
              <w:rPr>
                <w:rFonts w:cs="Arial"/>
                <w:sz w:val="18"/>
                <w:szCs w:val="18"/>
              </w:rPr>
              <w:t>es. No other understandings, oral or otherwise, regarding the subject mater of this contract shall be deemed to exist or to bind any of the par</w:t>
            </w:r>
            <w:r w:rsidR="00F70A14">
              <w:rPr>
                <w:rFonts w:ascii="Tahoma" w:hAnsi="Tahoma" w:cs="Tahoma"/>
                <w:sz w:val="18"/>
                <w:szCs w:val="18"/>
              </w:rPr>
              <w:t>ti</w:t>
            </w:r>
            <w:r w:rsidRPr="00F70A14">
              <w:rPr>
                <w:rFonts w:cs="Arial"/>
                <w:sz w:val="18"/>
                <w:szCs w:val="18"/>
              </w:rPr>
              <w:t>es hereto.</w:t>
            </w:r>
          </w:p>
        </w:tc>
      </w:tr>
      <w:tr w:rsidR="006076FD" w:rsidRPr="00F70A14" w14:paraId="7DAF3D1B" w14:textId="77777777" w:rsidTr="00CF45FE">
        <w:trPr>
          <w:gridBefore w:val="1"/>
          <w:gridAfter w:val="1"/>
          <w:wBefore w:w="8" w:type="dxa"/>
          <w:wAfter w:w="7" w:type="dxa"/>
          <w:jc w:val="center"/>
        </w:trPr>
        <w:tc>
          <w:tcPr>
            <w:tcW w:w="9873" w:type="dxa"/>
            <w:gridSpan w:val="9"/>
            <w:tcBorders>
              <w:top w:val="single" w:sz="4" w:space="0" w:color="000000" w:themeColor="text1"/>
              <w:left w:val="single" w:sz="6" w:space="0" w:color="000000"/>
              <w:bottom w:val="nil"/>
              <w:right w:val="single" w:sz="6" w:space="0" w:color="000000"/>
            </w:tcBorders>
          </w:tcPr>
          <w:p w14:paraId="1D6D1AF0" w14:textId="28B49B7C" w:rsidR="006076FD" w:rsidRPr="00F70A14" w:rsidRDefault="006076FD" w:rsidP="00482C8E">
            <w:pPr>
              <w:pStyle w:val="TableText"/>
              <w:keepNext/>
              <w:rPr>
                <w:rFonts w:cs="Arial"/>
                <w:sz w:val="18"/>
                <w:szCs w:val="18"/>
              </w:rPr>
            </w:pPr>
            <w:proofErr w:type="gramStart"/>
            <w:r w:rsidRPr="00F70A14">
              <w:rPr>
                <w:rFonts w:cs="Arial"/>
                <w:sz w:val="18"/>
                <w:szCs w:val="18"/>
              </w:rPr>
              <w:lastRenderedPageBreak/>
              <w:t>WHEREAS,</w:t>
            </w:r>
            <w:proofErr w:type="gramEnd"/>
            <w:r w:rsidRPr="00F70A14">
              <w:rPr>
                <w:rFonts w:cs="Arial"/>
                <w:sz w:val="18"/>
                <w:szCs w:val="18"/>
              </w:rPr>
              <w:t xml:space="preserve"> the par</w:t>
            </w:r>
            <w:r w:rsidR="00F70A14">
              <w:rPr>
                <w:rFonts w:ascii="Tahoma" w:hAnsi="Tahoma" w:cs="Tahoma"/>
                <w:sz w:val="18"/>
                <w:szCs w:val="18"/>
              </w:rPr>
              <w:t>ti</w:t>
            </w:r>
            <w:r w:rsidRPr="00F70A14">
              <w:rPr>
                <w:rFonts w:cs="Arial"/>
                <w:sz w:val="18"/>
                <w:szCs w:val="18"/>
              </w:rPr>
              <w:t>es hereto have executed this contract on the day and year last speciﬁed below.</w:t>
            </w:r>
          </w:p>
        </w:tc>
      </w:tr>
      <w:tr w:rsidR="006076FD" w:rsidRPr="00F70A14" w14:paraId="59DEEA9E" w14:textId="77777777" w:rsidTr="005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571" w:type="dxa"/>
            <w:gridSpan w:val="5"/>
            <w:tcBorders>
              <w:left w:val="single" w:sz="6" w:space="0" w:color="000000"/>
              <w:bottom w:val="single" w:sz="4" w:space="0" w:color="000000"/>
            </w:tcBorders>
          </w:tcPr>
          <w:p w14:paraId="46C81F6E" w14:textId="77777777" w:rsidR="006076FD" w:rsidRPr="00F70A14" w:rsidRDefault="006076FD" w:rsidP="00F70A14">
            <w:pPr>
              <w:pStyle w:val="TableText"/>
              <w:rPr>
                <w:rFonts w:cs="Arial"/>
                <w:sz w:val="18"/>
                <w:szCs w:val="18"/>
              </w:rPr>
            </w:pPr>
            <w:r w:rsidRPr="00F70A14">
              <w:rPr>
                <w:rFonts w:cs="Arial"/>
                <w:sz w:val="18"/>
                <w:szCs w:val="18"/>
              </w:rPr>
              <w:t>FOR THE DEPARTMENT:</w:t>
            </w:r>
          </w:p>
          <w:p w14:paraId="066AAB16" w14:textId="221C8BF3" w:rsidR="006076FD" w:rsidRPr="00F70A14" w:rsidRDefault="00F70A14" w:rsidP="00482C8E">
            <w:pPr>
              <w:pStyle w:val="ResponseTableText"/>
              <w:keepNext/>
              <w:tabs>
                <w:tab w:val="left" w:pos="1965"/>
                <w:tab w:val="left" w:pos="2505"/>
                <w:tab w:val="left" w:pos="4755"/>
              </w:tabs>
              <w:spacing w:after="0"/>
              <w:rPr>
                <w:rFonts w:cs="Arial"/>
                <w:sz w:val="18"/>
                <w:szCs w:val="18"/>
                <w:u w:val="single" w:color="000000" w:themeColor="text1"/>
              </w:rPr>
            </w:pPr>
            <w:r w:rsidRPr="00F70A14">
              <w:rPr>
                <w:rFonts w:cs="Arial"/>
                <w:sz w:val="18"/>
                <w:szCs w:val="18"/>
                <w:u w:val="single" w:color="000000" w:themeColor="text1"/>
              </w:rPr>
              <w:tab/>
            </w:r>
            <w:r w:rsidRPr="00F70A14">
              <w:rPr>
                <w:rFonts w:cs="Arial"/>
                <w:sz w:val="18"/>
                <w:szCs w:val="18"/>
              </w:rPr>
              <w:tab/>
            </w:r>
            <w:r w:rsidRPr="00F70A14">
              <w:rPr>
                <w:rFonts w:cs="Arial"/>
                <w:sz w:val="18"/>
                <w:szCs w:val="18"/>
                <w:u w:val="single" w:color="000000" w:themeColor="text1"/>
              </w:rPr>
              <w:tab/>
            </w:r>
          </w:p>
          <w:p w14:paraId="2F65CC27" w14:textId="77777777" w:rsidR="006076FD" w:rsidRPr="00F70A14" w:rsidRDefault="006076FD" w:rsidP="00F70A14">
            <w:pPr>
              <w:pStyle w:val="TableText"/>
              <w:tabs>
                <w:tab w:val="left" w:pos="2775"/>
              </w:tabs>
              <w:spacing w:before="0"/>
              <w:rPr>
                <w:rFonts w:cs="Arial"/>
                <w:sz w:val="18"/>
                <w:szCs w:val="18"/>
              </w:rPr>
            </w:pPr>
            <w:r w:rsidRPr="00F70A14">
              <w:rPr>
                <w:rFonts w:cs="Arial"/>
                <w:sz w:val="18"/>
                <w:szCs w:val="18"/>
              </w:rPr>
              <w:t>Signature</w:t>
            </w:r>
            <w:r w:rsidRPr="00F70A14">
              <w:rPr>
                <w:rFonts w:cs="Arial"/>
                <w:sz w:val="18"/>
                <w:szCs w:val="18"/>
              </w:rPr>
              <w:tab/>
              <w:t>Date</w:t>
            </w:r>
          </w:p>
          <w:p w14:paraId="6D8EDD1B" w14:textId="77777777" w:rsidR="00F70A14" w:rsidRPr="00F70A14" w:rsidRDefault="006076FD" w:rsidP="00F70A14">
            <w:pPr>
              <w:pStyle w:val="TableText"/>
              <w:rPr>
                <w:rFonts w:cs="Arial"/>
                <w:sz w:val="18"/>
                <w:szCs w:val="18"/>
              </w:rPr>
            </w:pPr>
            <w:r w:rsidRPr="00F70A14">
              <w:rPr>
                <w:rFonts w:cs="Arial"/>
                <w:sz w:val="18"/>
                <w:szCs w:val="18"/>
              </w:rPr>
              <w:t>Regan Anne Hesse</w:t>
            </w:r>
          </w:p>
          <w:p w14:paraId="6F55D114" w14:textId="1EE90C70" w:rsidR="006076FD" w:rsidRPr="00F70A14" w:rsidRDefault="006076FD" w:rsidP="00F70A14">
            <w:pPr>
              <w:pStyle w:val="TableText"/>
              <w:rPr>
                <w:rFonts w:cs="Arial"/>
                <w:sz w:val="18"/>
                <w:szCs w:val="18"/>
              </w:rPr>
            </w:pPr>
            <w:r w:rsidRPr="00F70A14">
              <w:rPr>
                <w:rFonts w:cs="Arial"/>
                <w:sz w:val="18"/>
                <w:szCs w:val="18"/>
              </w:rPr>
              <w:t>Chief Financial Oﬃcer</w:t>
            </w:r>
          </w:p>
          <w:p w14:paraId="4A42CF19" w14:textId="77777777" w:rsidR="006076FD" w:rsidRPr="00F70A14" w:rsidRDefault="006076FD" w:rsidP="00F70A14">
            <w:pPr>
              <w:pStyle w:val="TableText"/>
              <w:rPr>
                <w:rFonts w:cs="Arial"/>
                <w:sz w:val="18"/>
                <w:szCs w:val="18"/>
              </w:rPr>
            </w:pPr>
          </w:p>
          <w:p w14:paraId="0F22F1CE" w14:textId="77777777" w:rsidR="00F70A14" w:rsidRPr="00F70A14" w:rsidRDefault="006076FD" w:rsidP="00F70A14">
            <w:pPr>
              <w:pStyle w:val="TableText"/>
              <w:rPr>
                <w:rFonts w:cs="Arial"/>
                <w:sz w:val="18"/>
                <w:szCs w:val="18"/>
              </w:rPr>
            </w:pPr>
            <w:r w:rsidRPr="00F70A14">
              <w:rPr>
                <w:rFonts w:cs="Arial"/>
                <w:sz w:val="18"/>
                <w:szCs w:val="18"/>
              </w:rPr>
              <w:t>Washington Military Department</w:t>
            </w:r>
          </w:p>
          <w:p w14:paraId="000FBC0A" w14:textId="581094A2" w:rsidR="006076FD" w:rsidRPr="00F70A14" w:rsidRDefault="006076FD" w:rsidP="00F70A14">
            <w:pPr>
              <w:pStyle w:val="TableText"/>
              <w:rPr>
                <w:rFonts w:cs="Arial"/>
                <w:sz w:val="18"/>
                <w:szCs w:val="18"/>
              </w:rPr>
            </w:pPr>
            <w:r w:rsidRPr="00F70A14">
              <w:rPr>
                <w:rFonts w:cs="Arial"/>
                <w:sz w:val="18"/>
                <w:szCs w:val="18"/>
              </w:rPr>
              <w:t>APPROVED AS TO FORM:</w:t>
            </w:r>
          </w:p>
          <w:p w14:paraId="76AD89D2" w14:textId="77777777" w:rsidR="006076FD" w:rsidRPr="00F70A14" w:rsidRDefault="006076FD" w:rsidP="00F70A14">
            <w:pPr>
              <w:pStyle w:val="TableText"/>
              <w:rPr>
                <w:rFonts w:cs="Arial"/>
                <w:sz w:val="18"/>
                <w:szCs w:val="18"/>
              </w:rPr>
            </w:pPr>
            <w:r w:rsidRPr="00F70A14">
              <w:rPr>
                <w:rFonts w:cs="Arial"/>
                <w:sz w:val="18"/>
                <w:szCs w:val="18"/>
              </w:rPr>
              <w:t>Dierk Meierbachtol (signature on ﬁle) 11/16/2021</w:t>
            </w:r>
          </w:p>
          <w:p w14:paraId="7A8D3459" w14:textId="77777777" w:rsidR="006076FD" w:rsidRPr="00F70A14" w:rsidRDefault="006076FD" w:rsidP="00F70A14">
            <w:pPr>
              <w:pStyle w:val="TableText"/>
              <w:rPr>
                <w:rFonts w:cs="Arial"/>
                <w:b/>
                <w:bCs/>
                <w:sz w:val="18"/>
                <w:szCs w:val="18"/>
              </w:rPr>
            </w:pPr>
            <w:r w:rsidRPr="00F70A14">
              <w:rPr>
                <w:rFonts w:cs="Arial"/>
                <w:b/>
                <w:bCs/>
                <w:sz w:val="18"/>
                <w:szCs w:val="18"/>
              </w:rPr>
              <w:t>Assistant Attorney General</w:t>
            </w:r>
          </w:p>
        </w:tc>
        <w:tc>
          <w:tcPr>
            <w:tcW w:w="4317" w:type="dxa"/>
            <w:gridSpan w:val="6"/>
            <w:tcBorders>
              <w:bottom w:val="single" w:sz="4" w:space="0" w:color="000000"/>
              <w:right w:val="single" w:sz="6" w:space="0" w:color="000000"/>
            </w:tcBorders>
          </w:tcPr>
          <w:p w14:paraId="161E39F0" w14:textId="77777777" w:rsidR="006076FD" w:rsidRPr="00F70A14" w:rsidRDefault="006076FD" w:rsidP="00482C8E">
            <w:pPr>
              <w:pStyle w:val="TableText"/>
              <w:keepNext/>
              <w:rPr>
                <w:rFonts w:cs="Arial"/>
                <w:sz w:val="18"/>
                <w:szCs w:val="18"/>
              </w:rPr>
            </w:pPr>
            <w:r w:rsidRPr="00F70A14">
              <w:rPr>
                <w:rFonts w:cs="Arial"/>
                <w:sz w:val="18"/>
                <w:szCs w:val="18"/>
              </w:rPr>
              <w:t>FOR THE CONTRACTOR:</w:t>
            </w:r>
          </w:p>
          <w:p w14:paraId="7159F6F8" w14:textId="77777777" w:rsidR="00F70A14" w:rsidRPr="00F70A14" w:rsidRDefault="00F70A14" w:rsidP="00482C8E">
            <w:pPr>
              <w:pStyle w:val="ResponseTableText"/>
              <w:keepNext/>
              <w:tabs>
                <w:tab w:val="left" w:pos="1710"/>
                <w:tab w:val="left" w:pos="2505"/>
                <w:tab w:val="left" w:pos="3960"/>
              </w:tabs>
              <w:spacing w:after="0"/>
              <w:rPr>
                <w:rFonts w:cs="Arial"/>
                <w:sz w:val="18"/>
                <w:szCs w:val="18"/>
                <w:u w:val="single" w:color="000000" w:themeColor="text1"/>
              </w:rPr>
            </w:pPr>
            <w:r w:rsidRPr="00F70A14">
              <w:rPr>
                <w:rFonts w:cs="Arial"/>
                <w:sz w:val="18"/>
                <w:szCs w:val="18"/>
                <w:u w:val="single" w:color="000000" w:themeColor="text1"/>
              </w:rPr>
              <w:tab/>
            </w:r>
            <w:r w:rsidRPr="00F70A14">
              <w:rPr>
                <w:rFonts w:cs="Arial"/>
                <w:sz w:val="18"/>
                <w:szCs w:val="18"/>
              </w:rPr>
              <w:tab/>
            </w:r>
            <w:r w:rsidRPr="00F70A14">
              <w:rPr>
                <w:rFonts w:cs="Arial"/>
                <w:sz w:val="18"/>
                <w:szCs w:val="18"/>
                <w:u w:val="single" w:color="000000" w:themeColor="text1"/>
              </w:rPr>
              <w:tab/>
            </w:r>
          </w:p>
          <w:p w14:paraId="614E508B" w14:textId="77777777" w:rsidR="006076FD" w:rsidRPr="00F70A14" w:rsidRDefault="006076FD" w:rsidP="00F70A14">
            <w:pPr>
              <w:pStyle w:val="TableText"/>
              <w:tabs>
                <w:tab w:val="left" w:pos="2610"/>
              </w:tabs>
              <w:spacing w:before="0"/>
              <w:rPr>
                <w:rFonts w:cs="Arial"/>
                <w:sz w:val="18"/>
                <w:szCs w:val="18"/>
              </w:rPr>
            </w:pPr>
            <w:r w:rsidRPr="00F70A14">
              <w:rPr>
                <w:rFonts w:cs="Arial"/>
                <w:sz w:val="18"/>
                <w:szCs w:val="18"/>
              </w:rPr>
              <w:t>Signature</w:t>
            </w:r>
            <w:r w:rsidRPr="00F70A14">
              <w:rPr>
                <w:rFonts w:cs="Arial"/>
                <w:sz w:val="18"/>
                <w:szCs w:val="18"/>
              </w:rPr>
              <w:tab/>
              <w:t>Date</w:t>
            </w:r>
          </w:p>
          <w:p w14:paraId="1474CCE0" w14:textId="77777777" w:rsidR="006076FD" w:rsidRPr="00F70A14" w:rsidRDefault="006076FD" w:rsidP="00F70A14">
            <w:pPr>
              <w:pStyle w:val="TableText"/>
              <w:rPr>
                <w:rFonts w:cs="Arial"/>
                <w:sz w:val="18"/>
                <w:szCs w:val="18"/>
              </w:rPr>
            </w:pPr>
          </w:p>
          <w:p w14:paraId="5FE461D3" w14:textId="77777777" w:rsidR="006076FD" w:rsidRPr="00F70A14" w:rsidRDefault="006076FD" w:rsidP="00F70A14">
            <w:pPr>
              <w:pStyle w:val="TableText"/>
              <w:rPr>
                <w:rFonts w:cs="Arial"/>
                <w:sz w:val="18"/>
                <w:szCs w:val="18"/>
              </w:rPr>
            </w:pPr>
          </w:p>
          <w:p w14:paraId="5789BB2F" w14:textId="642D11CA" w:rsidR="006076FD" w:rsidRPr="00F70A14" w:rsidRDefault="005F3B2B" w:rsidP="005F3B2B">
            <w:pPr>
              <w:pStyle w:val="TableText"/>
              <w:tabs>
                <w:tab w:val="left" w:pos="1620"/>
              </w:tabs>
              <w:rPr>
                <w:rFonts w:cs="Arial"/>
                <w:sz w:val="18"/>
                <w:szCs w:val="18"/>
              </w:rPr>
            </w:pPr>
            <w:r w:rsidRPr="00F70A14">
              <w:rPr>
                <w:rFonts w:cs="Arial"/>
                <w:sz w:val="18"/>
                <w:szCs w:val="18"/>
              </w:rPr>
              <w:t>F</w:t>
            </w:r>
            <w:r w:rsidR="006076FD" w:rsidRPr="00F70A14">
              <w:rPr>
                <w:rFonts w:cs="Arial"/>
                <w:sz w:val="18"/>
                <w:szCs w:val="18"/>
              </w:rPr>
              <w:t>or</w:t>
            </w:r>
            <w:r>
              <w:rPr>
                <w:rFonts w:cs="Arial"/>
                <w:sz w:val="18"/>
                <w:szCs w:val="18"/>
              </w:rPr>
              <w:t xml:space="preserve"> </w:t>
            </w:r>
            <w:r w:rsidRPr="005F3B2B">
              <w:rPr>
                <w:rFonts w:cs="Arial"/>
                <w:color w:val="0075C9" w:themeColor="accent3"/>
                <w:sz w:val="18"/>
                <w:szCs w:val="18"/>
                <w:u w:val="single" w:color="000000" w:themeColor="text1"/>
              </w:rPr>
              <w:tab/>
            </w:r>
            <w:r w:rsidRPr="00F70A14">
              <w:rPr>
                <w:rFonts w:cs="Arial"/>
                <w:sz w:val="18"/>
                <w:szCs w:val="18"/>
              </w:rPr>
              <w:tab/>
            </w:r>
          </w:p>
        </w:tc>
      </w:tr>
      <w:tr w:rsidR="006076FD" w:rsidRPr="00F70A14" w14:paraId="36471C9C" w14:textId="77777777" w:rsidTr="005F51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571" w:type="dxa"/>
            <w:gridSpan w:val="5"/>
            <w:tcBorders>
              <w:top w:val="single" w:sz="4" w:space="0" w:color="000000"/>
            </w:tcBorders>
          </w:tcPr>
          <w:p w14:paraId="4B4D0025" w14:textId="77777777" w:rsidR="006076FD" w:rsidRDefault="006076FD" w:rsidP="00F70A14">
            <w:pPr>
              <w:pStyle w:val="CustomerBodyText"/>
              <w:rPr>
                <w:rFonts w:cs="Arial"/>
                <w:sz w:val="18"/>
                <w:szCs w:val="18"/>
              </w:rPr>
            </w:pPr>
            <w:r w:rsidRPr="00F70A14">
              <w:rPr>
                <w:rFonts w:cs="Arial"/>
                <w:sz w:val="18"/>
                <w:szCs w:val="18"/>
              </w:rPr>
              <w:t>Form</w:t>
            </w:r>
            <w:r w:rsidRPr="00F70A14">
              <w:rPr>
                <w:rFonts w:cs="Arial"/>
                <w:spacing w:val="-9"/>
                <w:sz w:val="18"/>
                <w:szCs w:val="18"/>
              </w:rPr>
              <w:t xml:space="preserve"> </w:t>
            </w:r>
            <w:r w:rsidRPr="00F70A14">
              <w:rPr>
                <w:rFonts w:cs="Arial"/>
                <w:sz w:val="18"/>
                <w:szCs w:val="18"/>
              </w:rPr>
              <w:t>10/27/00</w:t>
            </w:r>
          </w:p>
          <w:p w14:paraId="0011E76E" w14:textId="77777777" w:rsidR="00E14433" w:rsidRPr="00E14433" w:rsidRDefault="00E14433" w:rsidP="00E14433">
            <w:pPr>
              <w:pStyle w:val="LMNResponseTitle1"/>
            </w:pPr>
            <w:r w:rsidRPr="00E14433">
              <w:t xml:space="preserve">Lumen Response: </w:t>
            </w:r>
          </w:p>
          <w:p w14:paraId="57DB827E" w14:textId="49E81F75" w:rsidR="006076FD" w:rsidRPr="00E14433" w:rsidRDefault="00E14433" w:rsidP="0050106B">
            <w:pPr>
              <w:pStyle w:val="LMNResponsebodytext1"/>
              <w:ind w:right="-971"/>
              <w:rPr>
                <w:sz w:val="18"/>
                <w:szCs w:val="18"/>
              </w:rPr>
            </w:pPr>
            <w:r w:rsidRPr="00E14433">
              <w:t>Lumen has read, understands and will comply upon award.</w:t>
            </w:r>
          </w:p>
        </w:tc>
        <w:tc>
          <w:tcPr>
            <w:tcW w:w="4317" w:type="dxa"/>
            <w:gridSpan w:val="6"/>
            <w:tcBorders>
              <w:top w:val="single" w:sz="4" w:space="0" w:color="000000"/>
            </w:tcBorders>
          </w:tcPr>
          <w:p w14:paraId="1B2A0679" w14:textId="77777777" w:rsidR="006076FD" w:rsidRPr="00F70A14" w:rsidRDefault="006076FD">
            <w:pPr>
              <w:pStyle w:val="TableParagraph"/>
              <w:rPr>
                <w:rFonts w:ascii="Arial" w:hAnsi="Arial" w:cs="Arial"/>
                <w:sz w:val="18"/>
                <w:szCs w:val="18"/>
              </w:rPr>
            </w:pPr>
          </w:p>
        </w:tc>
      </w:tr>
    </w:tbl>
    <w:p w14:paraId="144117D7" w14:textId="4AB5273B" w:rsidR="00F70A14" w:rsidRDefault="00F70A14" w:rsidP="00F70A14">
      <w:pPr>
        <w:pStyle w:val="Default"/>
        <w:rPr>
          <w:b/>
          <w:bCs/>
          <w:sz w:val="20"/>
          <w:szCs w:val="20"/>
        </w:rPr>
      </w:pPr>
      <w:r>
        <w:rPr>
          <w:b/>
          <w:bCs/>
          <w:sz w:val="20"/>
          <w:szCs w:val="20"/>
        </w:rPr>
        <w:br w:type="page"/>
      </w:r>
    </w:p>
    <w:p w14:paraId="65AB3A39" w14:textId="203C5A84" w:rsidR="00F70A14" w:rsidRPr="00F70A14" w:rsidRDefault="00F70A14" w:rsidP="007F786C">
      <w:pPr>
        <w:pStyle w:val="CustomerBodyText"/>
        <w:spacing w:after="0"/>
        <w:jc w:val="center"/>
        <w:rPr>
          <w:b/>
          <w:bCs/>
        </w:rPr>
      </w:pPr>
      <w:r w:rsidRPr="00F70A14">
        <w:rPr>
          <w:b/>
          <w:bCs/>
        </w:rPr>
        <w:lastRenderedPageBreak/>
        <w:t>SPECIAL TERMS AND CONDITIONS</w:t>
      </w:r>
    </w:p>
    <w:p w14:paraId="74E598DD" w14:textId="46693166" w:rsidR="00F70A14" w:rsidRPr="00F70A14" w:rsidRDefault="00F70A14" w:rsidP="007F786C">
      <w:pPr>
        <w:pStyle w:val="CustomerBodyText"/>
        <w:spacing w:before="0"/>
        <w:jc w:val="center"/>
        <w:rPr>
          <w:b/>
          <w:bCs/>
        </w:rPr>
      </w:pPr>
      <w:r w:rsidRPr="00F70A14">
        <w:rPr>
          <w:b/>
          <w:bCs/>
        </w:rPr>
        <w:t>ARTICLE I -- COMPENSATION SCHEDULE:</w:t>
      </w:r>
    </w:p>
    <w:p w14:paraId="27263AC4" w14:textId="6BAC79D8" w:rsidR="00F70A14" w:rsidRDefault="00F70A14" w:rsidP="00F70A14">
      <w:pPr>
        <w:pStyle w:val="CustomerBodyText"/>
      </w:pPr>
      <w:r>
        <w:t xml:space="preserve">This is a fixed price, reimbursement contract. Within the total Contract Amount, authorized travel, subcontracts, salaries and wages, benefits, </w:t>
      </w:r>
      <w:r w:rsidRPr="00F70A14">
        <w:t>printing</w:t>
      </w:r>
      <w:r>
        <w:t>, equipment, and other goods and services or other budget categories will be reimbursed on an actual cost basis unless otherwise provided in this contract. Any travel or subsistence reimbursement allowed under the contract shall be paid in accordance with rates set pursuant to RCW 43.03.050 and RCW 43.03.060 as now exis</w:t>
      </w:r>
      <w:r w:rsidRPr="00F70A14">
        <w:t>ti</w:t>
      </w:r>
      <w:r>
        <w:t>ng or hereaf</w:t>
      </w:r>
      <w:r w:rsidRPr="00F70A14">
        <w:t>t</w:t>
      </w:r>
      <w:r>
        <w:t>er amended and in agreement with federal rates. Receipts and/or backup documenta</w:t>
      </w:r>
      <w:r w:rsidRPr="00F70A14">
        <w:t>ti</w:t>
      </w:r>
      <w:r>
        <w:t xml:space="preserve">on for any approved Budget line items, including </w:t>
      </w:r>
      <w:proofErr w:type="gramStart"/>
      <w:r>
        <w:t>travel related</w:t>
      </w:r>
      <w:proofErr w:type="gramEnd"/>
      <w:r>
        <w:t xml:space="preserve"> expenses, that are authorized under this contract must be maintained by the Contractor and be made available upon request of the Department. </w:t>
      </w:r>
    </w:p>
    <w:p w14:paraId="00A93B03" w14:textId="77777777" w:rsidR="00F70A14" w:rsidRDefault="00F70A14" w:rsidP="00F70A14">
      <w:pPr>
        <w:pStyle w:val="CustomerBodyText"/>
      </w:pPr>
      <w:r>
        <w:t xml:space="preserve">Reimbursement under the contract will only be made consistent with the contract Budget and authorized changes to the Budget. </w:t>
      </w:r>
    </w:p>
    <w:p w14:paraId="77499257" w14:textId="77777777" w:rsidR="00F70A14" w:rsidRDefault="00F70A14" w:rsidP="007F786C">
      <w:pPr>
        <w:pStyle w:val="CustomerBodyText"/>
        <w:spacing w:after="0"/>
        <w:rPr>
          <w:b/>
          <w:bCs/>
        </w:rPr>
      </w:pPr>
      <w:r>
        <w:rPr>
          <w:b/>
          <w:bCs/>
        </w:rPr>
        <w:t xml:space="preserve">ARTICLE II -- REPORTS: </w:t>
      </w:r>
    </w:p>
    <w:p w14:paraId="2654C130" w14:textId="40EF7DF0" w:rsidR="00F70A14" w:rsidRDefault="00F70A14" w:rsidP="007F786C">
      <w:pPr>
        <w:pStyle w:val="CustomerBodyText"/>
        <w:spacing w:before="0"/>
      </w:pPr>
      <w:r w:rsidRPr="00F70A14">
        <w:t>In addition to the reports as may be required elsewhere in this contract, the Contractor shall prepare and submit the following documents and reports to the Department’s Key Personnel:</w:t>
      </w:r>
    </w:p>
    <w:tbl>
      <w:tblPr>
        <w:tblStyle w:val="LumenTableNEW"/>
        <w:tblW w:w="9360" w:type="dxa"/>
        <w:tblLayout w:type="fixed"/>
        <w:tblLook w:val="04A0" w:firstRow="1" w:lastRow="0" w:firstColumn="1" w:lastColumn="0" w:noHBand="0" w:noVBand="1"/>
      </w:tblPr>
      <w:tblGrid>
        <w:gridCol w:w="3120"/>
        <w:gridCol w:w="2820"/>
        <w:gridCol w:w="3420"/>
      </w:tblGrid>
      <w:tr w:rsidR="00F70A14" w14:paraId="58D2B143" w14:textId="77777777" w:rsidTr="00CF45FE">
        <w:trPr>
          <w:cnfStyle w:val="100000000000" w:firstRow="1" w:lastRow="0" w:firstColumn="0" w:lastColumn="0" w:oddVBand="0" w:evenVBand="0" w:oddHBand="0" w:evenHBand="0" w:firstRowFirstColumn="0" w:firstRowLastColumn="0" w:lastRowFirstColumn="0" w:lastRowLastColumn="0"/>
          <w:trHeight w:val="133"/>
        </w:trPr>
        <w:tc>
          <w:tcPr>
            <w:tcW w:w="3120" w:type="dxa"/>
            <w:tcBorders>
              <w:top w:val="single" w:sz="4" w:space="0" w:color="D0D4D9"/>
              <w:left w:val="single" w:sz="4" w:space="0" w:color="D0D4D9"/>
            </w:tcBorders>
            <w:vAlign w:val="center"/>
          </w:tcPr>
          <w:p w14:paraId="5C8012E9" w14:textId="3EBF3FF2" w:rsidR="00F70A14" w:rsidRDefault="00F70A14" w:rsidP="00F70A14">
            <w:pPr>
              <w:pStyle w:val="LMNTableSubheadRow"/>
            </w:pPr>
            <w:r>
              <w:t xml:space="preserve">Financial </w:t>
            </w:r>
          </w:p>
        </w:tc>
        <w:tc>
          <w:tcPr>
            <w:tcW w:w="2820" w:type="dxa"/>
            <w:tcBorders>
              <w:top w:val="single" w:sz="4" w:space="0" w:color="D0D4D9"/>
            </w:tcBorders>
            <w:vAlign w:val="center"/>
          </w:tcPr>
          <w:p w14:paraId="38624B0A" w14:textId="77777777" w:rsidR="00F70A14" w:rsidRDefault="00F70A14" w:rsidP="00F70A14">
            <w:pPr>
              <w:pStyle w:val="LMNTableSubheadRow"/>
            </w:pPr>
            <w:r>
              <w:t xml:space="preserve"># of Copies </w:t>
            </w:r>
          </w:p>
        </w:tc>
        <w:tc>
          <w:tcPr>
            <w:tcW w:w="3420" w:type="dxa"/>
            <w:tcBorders>
              <w:top w:val="single" w:sz="4" w:space="0" w:color="D0D4D9"/>
              <w:right w:val="single" w:sz="4" w:space="0" w:color="D0D4D9"/>
            </w:tcBorders>
            <w:vAlign w:val="center"/>
          </w:tcPr>
          <w:p w14:paraId="2DE582AB" w14:textId="77777777" w:rsidR="00F70A14" w:rsidRDefault="00F70A14" w:rsidP="00F70A14">
            <w:pPr>
              <w:pStyle w:val="LMNTableSubheadRow"/>
            </w:pPr>
            <w:r>
              <w:t xml:space="preserve">Submission Date </w:t>
            </w:r>
          </w:p>
        </w:tc>
      </w:tr>
      <w:tr w:rsidR="00F70A14" w14:paraId="05E2EB41" w14:textId="77777777" w:rsidTr="00CF45FE">
        <w:trPr>
          <w:cnfStyle w:val="000000100000" w:firstRow="0" w:lastRow="0" w:firstColumn="0" w:lastColumn="0" w:oddVBand="0" w:evenVBand="0" w:oddHBand="1" w:evenHBand="0" w:firstRowFirstColumn="0" w:firstRowLastColumn="0" w:lastRowFirstColumn="0" w:lastRowLastColumn="0"/>
          <w:trHeight w:val="264"/>
        </w:trPr>
        <w:tc>
          <w:tcPr>
            <w:tcW w:w="3120" w:type="dxa"/>
            <w:tcBorders>
              <w:left w:val="single" w:sz="4" w:space="0" w:color="D0D4D9"/>
            </w:tcBorders>
            <w:vAlign w:val="center"/>
          </w:tcPr>
          <w:p w14:paraId="25E73AB2" w14:textId="77777777" w:rsidR="00F70A14" w:rsidRDefault="00F70A14" w:rsidP="00F70A14">
            <w:pPr>
              <w:pStyle w:val="LMNTableText"/>
            </w:pPr>
            <w:r>
              <w:t xml:space="preserve">Submit signed, approved invoice vouchers (state form A-19) </w:t>
            </w:r>
          </w:p>
        </w:tc>
        <w:tc>
          <w:tcPr>
            <w:tcW w:w="2820" w:type="dxa"/>
            <w:vAlign w:val="center"/>
          </w:tcPr>
          <w:p w14:paraId="32C392F6" w14:textId="7425F368" w:rsidR="00F70A14" w:rsidRDefault="00F70A14" w:rsidP="00F70A14">
            <w:pPr>
              <w:pStyle w:val="LMNTableText"/>
              <w:jc w:val="center"/>
            </w:pPr>
            <w:r>
              <w:t>1</w:t>
            </w:r>
          </w:p>
        </w:tc>
        <w:tc>
          <w:tcPr>
            <w:tcW w:w="3420" w:type="dxa"/>
            <w:tcBorders>
              <w:right w:val="single" w:sz="4" w:space="0" w:color="D0D4D9"/>
            </w:tcBorders>
            <w:vAlign w:val="center"/>
          </w:tcPr>
          <w:p w14:paraId="13E9A81C" w14:textId="77777777" w:rsidR="00F70A14" w:rsidRDefault="00F70A14" w:rsidP="00F70A14">
            <w:pPr>
              <w:pStyle w:val="LMNTableText"/>
            </w:pPr>
            <w:r>
              <w:t xml:space="preserve">Monthly </w:t>
            </w:r>
          </w:p>
        </w:tc>
      </w:tr>
      <w:tr w:rsidR="00F70A14" w14:paraId="0549EC93" w14:textId="77777777" w:rsidTr="00CF45FE">
        <w:trPr>
          <w:cnfStyle w:val="000000010000" w:firstRow="0" w:lastRow="0" w:firstColumn="0" w:lastColumn="0" w:oddVBand="0" w:evenVBand="0" w:oddHBand="0" w:evenHBand="1" w:firstRowFirstColumn="0" w:firstRowLastColumn="0" w:lastRowFirstColumn="0" w:lastRowLastColumn="0"/>
          <w:trHeight w:val="396"/>
        </w:trPr>
        <w:tc>
          <w:tcPr>
            <w:tcW w:w="3120" w:type="dxa"/>
            <w:tcBorders>
              <w:top w:val="single" w:sz="4" w:space="0" w:color="D0D4D9"/>
              <w:left w:val="single" w:sz="4" w:space="0" w:color="D0D4D9"/>
              <w:bottom w:val="single" w:sz="4" w:space="0" w:color="D0D4D9"/>
            </w:tcBorders>
            <w:vAlign w:val="center"/>
          </w:tcPr>
          <w:p w14:paraId="6D67CF1D" w14:textId="77777777" w:rsidR="00F70A14" w:rsidRDefault="00F70A14" w:rsidP="00F70A14">
            <w:pPr>
              <w:pStyle w:val="LMNTableText"/>
            </w:pPr>
            <w:r>
              <w:t xml:space="preserve">Final Invoice </w:t>
            </w:r>
          </w:p>
          <w:p w14:paraId="428175B5" w14:textId="77777777" w:rsidR="00F70A14" w:rsidRDefault="00F70A14" w:rsidP="00F70A14">
            <w:pPr>
              <w:pStyle w:val="LMNTableText"/>
            </w:pPr>
            <w:r>
              <w:t xml:space="preserve">(shall not exceed overall contract amount) </w:t>
            </w:r>
          </w:p>
        </w:tc>
        <w:tc>
          <w:tcPr>
            <w:tcW w:w="2820" w:type="dxa"/>
            <w:tcBorders>
              <w:top w:val="single" w:sz="4" w:space="0" w:color="D0D4D9"/>
              <w:bottom w:val="single" w:sz="4" w:space="0" w:color="D0D4D9"/>
            </w:tcBorders>
            <w:vAlign w:val="center"/>
          </w:tcPr>
          <w:p w14:paraId="7B8D896D" w14:textId="6EF7C7A0" w:rsidR="00F70A14" w:rsidRDefault="00F70A14" w:rsidP="00F70A14">
            <w:pPr>
              <w:pStyle w:val="LMNTableText"/>
              <w:jc w:val="center"/>
            </w:pPr>
            <w:r>
              <w:t>1</w:t>
            </w:r>
          </w:p>
        </w:tc>
        <w:tc>
          <w:tcPr>
            <w:tcW w:w="3420" w:type="dxa"/>
            <w:tcBorders>
              <w:top w:val="single" w:sz="4" w:space="0" w:color="D0D4D9"/>
              <w:bottom w:val="single" w:sz="4" w:space="0" w:color="D0D4D9"/>
              <w:right w:val="single" w:sz="4" w:space="0" w:color="D0D4D9"/>
            </w:tcBorders>
            <w:vAlign w:val="center"/>
          </w:tcPr>
          <w:p w14:paraId="7FDE1148" w14:textId="7260A1CC" w:rsidR="00F70A14" w:rsidRDefault="00F70A14" w:rsidP="00F70A14">
            <w:pPr>
              <w:pStyle w:val="LMNTableText"/>
            </w:pPr>
            <w:r>
              <w:t>Within 30 days of the sa</w:t>
            </w:r>
            <w:r>
              <w:rPr>
                <w:rFonts w:ascii="Calibri" w:hAnsi="Calibri" w:cs="Calibri"/>
              </w:rPr>
              <w:t>ti</w:t>
            </w:r>
            <w:r>
              <w:t>sfactory comple</w:t>
            </w:r>
            <w:r>
              <w:rPr>
                <w:rFonts w:ascii="Calibri" w:hAnsi="Calibri" w:cs="Calibri"/>
              </w:rPr>
              <w:t>ti</w:t>
            </w:r>
            <w:r>
              <w:t xml:space="preserve">on of work in accordance with all terms of this Contract. </w:t>
            </w:r>
          </w:p>
        </w:tc>
      </w:tr>
    </w:tbl>
    <w:p w14:paraId="1600875E" w14:textId="144D7FAF" w:rsidR="00F637DD" w:rsidRPr="008D1400" w:rsidRDefault="00F637DD" w:rsidP="008D1400">
      <w:pPr>
        <w:pStyle w:val="LMNResponseTitle1"/>
      </w:pPr>
      <w:r w:rsidRPr="008D1400">
        <w:t xml:space="preserve">Lumen Response: </w:t>
      </w:r>
    </w:p>
    <w:p w14:paraId="2D55F166" w14:textId="77777777" w:rsidR="00F637DD" w:rsidRPr="00F637DD" w:rsidRDefault="00F637DD" w:rsidP="005F3B2B">
      <w:pPr>
        <w:pStyle w:val="LMNResponsebodytext1"/>
        <w:rPr>
          <w:b/>
          <w:bCs w:val="0"/>
        </w:rPr>
      </w:pPr>
      <w:r w:rsidRPr="00F637DD">
        <w:t xml:space="preserve">Lumen had read, understands, and would like to propose utilizing our standard invoicing process as is being utilized today between Washington Military and Lumen. </w:t>
      </w:r>
    </w:p>
    <w:p w14:paraId="551A9E22" w14:textId="59EBD558" w:rsidR="00F637DD" w:rsidRPr="00F637DD" w:rsidRDefault="00F637DD" w:rsidP="005F3B2B">
      <w:pPr>
        <w:pStyle w:val="LMNResponsebodytext1"/>
        <w:rPr>
          <w:b/>
          <w:bCs w:val="0"/>
        </w:rPr>
      </w:pPr>
      <w:r w:rsidRPr="00F637DD">
        <w:t xml:space="preserve">In addition, electronic billing is available via our Lumen Control Center Portal. Control Center places the power to control and configure your organization's technology, services, and costs in your hands. Use the Control Center to view your current and past invoices. You can also set the invoice-delivery method for your organization (by account) and enroll in paperless billing. </w:t>
      </w:r>
    </w:p>
    <w:p w14:paraId="79317483" w14:textId="77777777" w:rsidR="00F637DD" w:rsidRDefault="00F637DD" w:rsidP="005F3B2B">
      <w:pPr>
        <w:pStyle w:val="LMNResponsebodytext1"/>
        <w:rPr>
          <w:b/>
          <w:bCs w:val="0"/>
        </w:rPr>
      </w:pPr>
      <w:r w:rsidRPr="00F637DD">
        <w:t xml:space="preserve">The Control Center Services console is your one-stop shop for managing Lumen services, tracking orders, requesting changes, and accessing portals for managing product features. </w:t>
      </w:r>
    </w:p>
    <w:p w14:paraId="794FB096" w14:textId="01C88113" w:rsidR="00F637DD" w:rsidRPr="00F637DD" w:rsidRDefault="00F637DD" w:rsidP="005F3B2B">
      <w:pPr>
        <w:pStyle w:val="LumenResponseBullet1"/>
        <w:rPr>
          <w:b/>
          <w:bCs w:val="0"/>
        </w:rPr>
      </w:pPr>
      <w:r w:rsidRPr="00F637DD">
        <w:t xml:space="preserve">Notification – view upcoming scheduled maintenance. </w:t>
      </w:r>
    </w:p>
    <w:p w14:paraId="01365305" w14:textId="68C69BD8" w:rsidR="00F637DD" w:rsidRPr="00F637DD" w:rsidRDefault="00F637DD" w:rsidP="005F3B2B">
      <w:pPr>
        <w:pStyle w:val="LumenResponseBullet1"/>
        <w:rPr>
          <w:b/>
          <w:bCs w:val="0"/>
        </w:rPr>
      </w:pPr>
      <w:r w:rsidRPr="00F637DD">
        <w:t xml:space="preserve">Full service 24/7 live support. </w:t>
      </w:r>
    </w:p>
    <w:p w14:paraId="6C39E70D" w14:textId="77777777" w:rsidR="00F637DD" w:rsidRDefault="00F637DD" w:rsidP="005F3B2B">
      <w:pPr>
        <w:pStyle w:val="LMNResponsebodytext1"/>
        <w:rPr>
          <w:b/>
          <w:bCs w:val="0"/>
        </w:rPr>
      </w:pPr>
      <w:r w:rsidRPr="00F637DD">
        <w:t xml:space="preserve">Using </w:t>
      </w:r>
      <w:proofErr w:type="gramStart"/>
      <w:r w:rsidRPr="00F637DD">
        <w:t>Control</w:t>
      </w:r>
      <w:proofErr w:type="gramEnd"/>
      <w:r w:rsidRPr="00F637DD">
        <w:t xml:space="preserve"> Center, you can submit repair tickets and request configuration changes and circuit tests for your services. You can then view the status on your requests and make changes as necessary. You can also view scheduled maintenance events affecting your services, manage repair contacts, and more. </w:t>
      </w:r>
    </w:p>
    <w:p w14:paraId="0461D666" w14:textId="731D633C" w:rsidR="00F637DD" w:rsidRPr="00F637DD" w:rsidRDefault="00F637DD" w:rsidP="005F3B2B">
      <w:pPr>
        <w:pStyle w:val="LumenResponseBullet1"/>
        <w:rPr>
          <w:b/>
          <w:bCs w:val="0"/>
        </w:rPr>
      </w:pPr>
      <w:r w:rsidRPr="005F3B2B">
        <w:t xml:space="preserve">Paperless billing </w:t>
      </w:r>
    </w:p>
    <w:p w14:paraId="386ABBE1" w14:textId="256C63D2" w:rsidR="00F637DD" w:rsidRPr="00F637DD" w:rsidRDefault="00F637DD" w:rsidP="005F3B2B">
      <w:pPr>
        <w:pStyle w:val="LumenResponseBullet1"/>
        <w:rPr>
          <w:b/>
          <w:bCs w:val="0"/>
        </w:rPr>
      </w:pPr>
      <w:r w:rsidRPr="005F3B2B">
        <w:t xml:space="preserve">Viewing an invoice </w:t>
      </w:r>
    </w:p>
    <w:p w14:paraId="71B682BF" w14:textId="4ECB13BA" w:rsidR="00F637DD" w:rsidRPr="00F637DD" w:rsidRDefault="00F637DD" w:rsidP="005F3B2B">
      <w:pPr>
        <w:pStyle w:val="LumenResponseBullet1"/>
        <w:rPr>
          <w:b/>
          <w:bCs w:val="0"/>
        </w:rPr>
      </w:pPr>
      <w:r w:rsidRPr="005F3B2B">
        <w:t xml:space="preserve">Paying your bill online </w:t>
      </w:r>
    </w:p>
    <w:p w14:paraId="01C2DBB1" w14:textId="7A751DB8" w:rsidR="00F637DD" w:rsidRPr="00F637DD" w:rsidRDefault="00F637DD" w:rsidP="005F3B2B">
      <w:pPr>
        <w:pStyle w:val="LumenResponseBullet1"/>
        <w:rPr>
          <w:b/>
          <w:bCs w:val="0"/>
        </w:rPr>
      </w:pPr>
      <w:r w:rsidRPr="005F3B2B">
        <w:t xml:space="preserve">Requesting a PDF copy of an invoice </w:t>
      </w:r>
    </w:p>
    <w:p w14:paraId="2B72C3FC" w14:textId="3F22DCDC" w:rsidR="00F637DD" w:rsidRPr="005F3B2B" w:rsidRDefault="00F637DD" w:rsidP="005F3B2B">
      <w:pPr>
        <w:pStyle w:val="LumenResponseBullet1"/>
      </w:pPr>
      <w:r w:rsidRPr="005F3B2B">
        <w:t xml:space="preserve">Enrolling in AutoPay </w:t>
      </w:r>
    </w:p>
    <w:p w14:paraId="11D7C2B5" w14:textId="22568FC3" w:rsidR="00430BF2" w:rsidRPr="00B219EF" w:rsidRDefault="00430BF2" w:rsidP="005F3B2B">
      <w:pPr>
        <w:pStyle w:val="LumenResponseBullet1"/>
      </w:pPr>
      <w:r w:rsidRPr="00B219EF">
        <w:t>Changing your billing address</w:t>
      </w:r>
    </w:p>
    <w:p w14:paraId="1D555493" w14:textId="60283595" w:rsidR="00430BF2" w:rsidRPr="00430BF2" w:rsidRDefault="00430BF2" w:rsidP="005F3B2B">
      <w:pPr>
        <w:pStyle w:val="LumenResponseBullet1"/>
        <w:rPr>
          <w:b/>
          <w:bCs w:val="0"/>
        </w:rPr>
      </w:pPr>
      <w:r w:rsidRPr="00430BF2">
        <w:lastRenderedPageBreak/>
        <w:t>Enrolling to receive PDF invoices by email</w:t>
      </w:r>
    </w:p>
    <w:p w14:paraId="6D9A556E" w14:textId="56087BFD" w:rsidR="00430BF2" w:rsidRPr="00430BF2" w:rsidRDefault="00430BF2" w:rsidP="005F3B2B">
      <w:pPr>
        <w:pStyle w:val="LumenResponseBullet1"/>
        <w:rPr>
          <w:b/>
          <w:bCs w:val="0"/>
        </w:rPr>
      </w:pPr>
      <w:r w:rsidRPr="00430BF2">
        <w:t>Viewing a list of accounts on an enterprise ID</w:t>
      </w:r>
    </w:p>
    <w:p w14:paraId="54CC487B" w14:textId="18AB1F54" w:rsidR="00430BF2" w:rsidRPr="00430BF2" w:rsidRDefault="00430BF2" w:rsidP="005F3B2B">
      <w:pPr>
        <w:pStyle w:val="LumenResponseBullet1"/>
        <w:rPr>
          <w:b/>
          <w:bCs w:val="0"/>
        </w:rPr>
      </w:pPr>
      <w:r w:rsidRPr="00430BF2">
        <w:t>Creating a custom detail billing report</w:t>
      </w:r>
    </w:p>
    <w:p w14:paraId="3C0589B3" w14:textId="0DCC4C07" w:rsidR="00430BF2" w:rsidRDefault="00430BF2" w:rsidP="005F3B2B">
      <w:pPr>
        <w:pStyle w:val="LumenResponseBullet1"/>
        <w:rPr>
          <w:b/>
          <w:bCs w:val="0"/>
        </w:rPr>
      </w:pPr>
      <w:r w:rsidRPr="00430BF2">
        <w:t>Viewing a standard summary billing report</w:t>
      </w:r>
    </w:p>
    <w:p w14:paraId="3E1259A3" w14:textId="4CC5231A" w:rsidR="00430BF2" w:rsidRPr="00F637DD" w:rsidRDefault="00430BF2" w:rsidP="005F3B2B">
      <w:pPr>
        <w:pStyle w:val="LMNResponsebodytext1"/>
        <w:rPr>
          <w:color w:val="000000"/>
          <w:szCs w:val="20"/>
        </w:rPr>
      </w:pPr>
      <w:r w:rsidRPr="00430BF2">
        <w:t xml:space="preserve">Please see Appendix </w:t>
      </w:r>
      <w:r w:rsidR="00F92A4F">
        <w:t>6</w:t>
      </w:r>
      <w:r w:rsidRPr="00430BF2">
        <w:t xml:space="preserve"> for more information on Control Center</w:t>
      </w:r>
    </w:p>
    <w:p w14:paraId="28F1BEFA" w14:textId="44EDDCEE" w:rsidR="00E95A5C" w:rsidRPr="00E95A5C" w:rsidRDefault="00E95A5C" w:rsidP="007F786C">
      <w:pPr>
        <w:pStyle w:val="CustomerBodyText"/>
        <w:spacing w:after="0"/>
        <w:rPr>
          <w:b/>
          <w:bCs/>
        </w:rPr>
      </w:pPr>
      <w:r w:rsidRPr="00E95A5C">
        <w:rPr>
          <w:b/>
          <w:bCs/>
        </w:rPr>
        <w:t>ARTICLE III -- KEY PERSONNEL:</w:t>
      </w:r>
    </w:p>
    <w:p w14:paraId="5D38505D" w14:textId="34129E60" w:rsidR="00E95A5C" w:rsidRDefault="00E95A5C" w:rsidP="007F786C">
      <w:pPr>
        <w:pStyle w:val="CustomerBodyText"/>
        <w:spacing w:before="0"/>
      </w:pPr>
      <w:r>
        <w:t>The individuals listed below shall be considered Key Personnel. The Key Personnel for each of the par</w:t>
      </w:r>
      <w:r>
        <w:rPr>
          <w:rFonts w:eastAsia="Arial" w:cs="Arial"/>
        </w:rPr>
        <w:t>ti</w:t>
      </w:r>
      <w:r>
        <w:t>es shall be the contact person for all communica</w:t>
      </w:r>
      <w:r>
        <w:rPr>
          <w:rFonts w:eastAsia="Arial" w:cs="Arial"/>
        </w:rPr>
        <w:t>ti</w:t>
      </w:r>
      <w:r>
        <w:t>ons and billings regarding the performance of this Contract.</w:t>
      </w:r>
    </w:p>
    <w:p w14:paraId="314A6E53" w14:textId="3C5DDF91" w:rsidR="006076FD" w:rsidRDefault="00E95A5C" w:rsidP="00E95A5C">
      <w:pPr>
        <w:pStyle w:val="CustomerBodyText"/>
      </w:pPr>
      <w:r>
        <w:t>Any subs</w:t>
      </w:r>
      <w:r>
        <w:rPr>
          <w:rFonts w:eastAsia="Arial" w:cs="Arial"/>
        </w:rPr>
        <w:t>ti</w:t>
      </w:r>
      <w:r>
        <w:t>tu</w:t>
      </w:r>
      <w:r>
        <w:rPr>
          <w:rFonts w:eastAsia="Arial" w:cs="Arial"/>
        </w:rPr>
        <w:t>ti</w:t>
      </w:r>
      <w:r>
        <w:t>on of Contractor’s Key Personnel must be made by written no</w:t>
      </w:r>
      <w:r>
        <w:rPr>
          <w:rFonts w:eastAsia="Arial" w:cs="Arial"/>
        </w:rPr>
        <w:t>ti</w:t>
      </w:r>
      <w:r>
        <w:t>fica</w:t>
      </w:r>
      <w:r>
        <w:rPr>
          <w:rFonts w:eastAsia="Arial" w:cs="Arial"/>
        </w:rPr>
        <w:t>ti</w:t>
      </w:r>
      <w:r>
        <w:t>on to the Military Department.</w:t>
      </w:r>
    </w:p>
    <w:p w14:paraId="14A73FD8" w14:textId="1A8B10ED" w:rsidR="008A7FBF" w:rsidRDefault="008A7FBF" w:rsidP="008A7FBF">
      <w:pPr>
        <w:pStyle w:val="CustomerBodyText"/>
        <w:tabs>
          <w:tab w:val="left" w:pos="4680"/>
        </w:tabs>
        <w:spacing w:after="0"/>
      </w:pPr>
      <w:r w:rsidRPr="008A7FBF">
        <w:t xml:space="preserve">CONTRACTOR: </w:t>
      </w:r>
      <w:r>
        <w:tab/>
      </w:r>
      <w:r w:rsidRPr="008A7FBF">
        <w:t>MILITARY DEPARTMENT:</w:t>
      </w:r>
    </w:p>
    <w:tbl>
      <w:tblPr>
        <w:tblStyle w:val="TableGridLight"/>
        <w:tblW w:w="9360" w:type="dxa"/>
        <w:tblLayout w:type="fixed"/>
        <w:tblLook w:val="0000" w:firstRow="0" w:lastRow="0" w:firstColumn="0" w:lastColumn="0" w:noHBand="0" w:noVBand="0"/>
      </w:tblPr>
      <w:tblGrid>
        <w:gridCol w:w="4680"/>
        <w:gridCol w:w="4680"/>
      </w:tblGrid>
      <w:tr w:rsidR="00042638" w14:paraId="45BD4E7E" w14:textId="77777777" w:rsidTr="007F786C">
        <w:trPr>
          <w:trHeight w:val="133"/>
        </w:trPr>
        <w:tc>
          <w:tcPr>
            <w:tcW w:w="4680" w:type="dxa"/>
          </w:tcPr>
          <w:p w14:paraId="06624C8D" w14:textId="795C8EB6" w:rsidR="00042638" w:rsidRDefault="00042638" w:rsidP="007F786C">
            <w:pPr>
              <w:pStyle w:val="LMNTableText"/>
              <w:spacing w:before="0" w:after="0"/>
            </w:pPr>
            <w:r>
              <w:t>Name</w:t>
            </w:r>
            <w:r w:rsidR="00AB6078" w:rsidRPr="00AB6078">
              <w:rPr>
                <w:color w:val="0075C9" w:themeColor="accent3"/>
              </w:rPr>
              <w:t xml:space="preserve"> </w:t>
            </w:r>
            <w:r w:rsidR="005F78B2">
              <w:rPr>
                <w:color w:val="0075C9" w:themeColor="accent3"/>
              </w:rPr>
              <w:t>Wendy Rawlings</w:t>
            </w:r>
          </w:p>
        </w:tc>
        <w:tc>
          <w:tcPr>
            <w:tcW w:w="4680" w:type="dxa"/>
          </w:tcPr>
          <w:p w14:paraId="041F744D" w14:textId="37B9CE46" w:rsidR="00042638" w:rsidRDefault="00042638" w:rsidP="007F786C">
            <w:pPr>
              <w:pStyle w:val="LMNTableText"/>
              <w:spacing w:before="0" w:after="0"/>
            </w:pPr>
            <w:r>
              <w:t>Name</w:t>
            </w:r>
            <w:r w:rsidRPr="00AB6078">
              <w:rPr>
                <w:color w:val="0075C9" w:themeColor="accent3"/>
              </w:rPr>
              <w:t xml:space="preserve"> </w:t>
            </w:r>
            <w:r w:rsidR="00AB6078" w:rsidRPr="00AB6078">
              <w:rPr>
                <w:color w:val="0075C9" w:themeColor="accent3"/>
              </w:rPr>
              <w:t xml:space="preserve"> </w:t>
            </w:r>
          </w:p>
        </w:tc>
      </w:tr>
      <w:tr w:rsidR="00042638" w14:paraId="1A5FB78D" w14:textId="77777777" w:rsidTr="007F786C">
        <w:trPr>
          <w:trHeight w:val="133"/>
        </w:trPr>
        <w:tc>
          <w:tcPr>
            <w:tcW w:w="4680" w:type="dxa"/>
          </w:tcPr>
          <w:p w14:paraId="0A790B2C" w14:textId="1219FF8A" w:rsidR="00042638" w:rsidRDefault="00042638" w:rsidP="007F786C">
            <w:pPr>
              <w:pStyle w:val="LMNTableText"/>
              <w:spacing w:before="0" w:after="0"/>
            </w:pPr>
            <w:proofErr w:type="gramStart"/>
            <w:r>
              <w:t>Title</w:t>
            </w:r>
            <w:r w:rsidR="00AB6078" w:rsidRPr="00AB6078">
              <w:rPr>
                <w:color w:val="0075C9" w:themeColor="accent3"/>
              </w:rPr>
              <w:t xml:space="preserve">  </w:t>
            </w:r>
            <w:r w:rsidR="005F78B2">
              <w:rPr>
                <w:color w:val="0075C9" w:themeColor="accent3"/>
              </w:rPr>
              <w:t>Account</w:t>
            </w:r>
            <w:proofErr w:type="gramEnd"/>
            <w:r w:rsidR="005F78B2">
              <w:rPr>
                <w:color w:val="0075C9" w:themeColor="accent3"/>
              </w:rPr>
              <w:t xml:space="preserve"> Director</w:t>
            </w:r>
          </w:p>
        </w:tc>
        <w:tc>
          <w:tcPr>
            <w:tcW w:w="4680" w:type="dxa"/>
          </w:tcPr>
          <w:p w14:paraId="60AE50D4" w14:textId="08EC0D9C" w:rsidR="00042638" w:rsidRDefault="00042638" w:rsidP="007F786C">
            <w:pPr>
              <w:pStyle w:val="LMNTableText"/>
              <w:spacing w:before="0" w:after="0"/>
            </w:pPr>
            <w:r>
              <w:t>Title</w:t>
            </w:r>
            <w:r w:rsidR="00AB6078" w:rsidRPr="00AB6078">
              <w:rPr>
                <w:color w:val="0075C9" w:themeColor="accent3"/>
              </w:rPr>
              <w:t xml:space="preserve">  </w:t>
            </w:r>
          </w:p>
        </w:tc>
      </w:tr>
      <w:tr w:rsidR="00042638" w14:paraId="7BBC1565" w14:textId="77777777" w:rsidTr="007F786C">
        <w:trPr>
          <w:trHeight w:val="133"/>
        </w:trPr>
        <w:tc>
          <w:tcPr>
            <w:tcW w:w="4680" w:type="dxa"/>
          </w:tcPr>
          <w:p w14:paraId="65114A3A" w14:textId="770F73F5" w:rsidR="00042638" w:rsidRPr="008A204A" w:rsidRDefault="00042638" w:rsidP="007F786C">
            <w:pPr>
              <w:pStyle w:val="LMNTableText"/>
              <w:spacing w:before="0" w:after="0"/>
              <w:rPr>
                <w:lang w:val="pt-BR"/>
              </w:rPr>
            </w:pPr>
            <w:r w:rsidRPr="008A204A">
              <w:rPr>
                <w:lang w:val="pt-BR"/>
              </w:rPr>
              <w:t>E-Mail</w:t>
            </w:r>
            <w:r w:rsidR="00AB6078" w:rsidRPr="008A204A">
              <w:rPr>
                <w:color w:val="0075C9" w:themeColor="accent3"/>
                <w:lang w:val="pt-BR"/>
              </w:rPr>
              <w:t xml:space="preserve">  </w:t>
            </w:r>
            <w:hyperlink r:id="rId34" w:history="1">
              <w:r w:rsidR="008A204A" w:rsidRPr="00AE7D30">
                <w:rPr>
                  <w:rStyle w:val="Hyperlink"/>
                  <w:lang w:val="pt-BR"/>
                </w:rPr>
                <w:t>Wendy.Rawlings@lumen.com</w:t>
              </w:r>
            </w:hyperlink>
            <w:r w:rsidR="008A204A">
              <w:rPr>
                <w:color w:val="0075C9" w:themeColor="accent3"/>
                <w:lang w:val="pt-BR"/>
              </w:rPr>
              <w:t xml:space="preserve"> </w:t>
            </w:r>
          </w:p>
        </w:tc>
        <w:tc>
          <w:tcPr>
            <w:tcW w:w="4680" w:type="dxa"/>
          </w:tcPr>
          <w:p w14:paraId="63598123" w14:textId="4D28F010" w:rsidR="00042638" w:rsidRDefault="00042638" w:rsidP="007F786C">
            <w:pPr>
              <w:pStyle w:val="LMNTableText"/>
              <w:spacing w:before="0" w:after="0"/>
            </w:pPr>
            <w:r>
              <w:t>E-Mail</w:t>
            </w:r>
            <w:r w:rsidR="00AB6078" w:rsidRPr="00AB6078">
              <w:rPr>
                <w:color w:val="0075C9" w:themeColor="accent3"/>
              </w:rPr>
              <w:t xml:space="preserve">  </w:t>
            </w:r>
          </w:p>
        </w:tc>
      </w:tr>
      <w:tr w:rsidR="00042638" w14:paraId="1E6DFD7F" w14:textId="77777777" w:rsidTr="007F786C">
        <w:trPr>
          <w:trHeight w:val="133"/>
        </w:trPr>
        <w:tc>
          <w:tcPr>
            <w:tcW w:w="4680" w:type="dxa"/>
          </w:tcPr>
          <w:p w14:paraId="798DC34B" w14:textId="6DB51575" w:rsidR="00042638" w:rsidRDefault="00042638" w:rsidP="007F786C">
            <w:pPr>
              <w:pStyle w:val="LMNTableText"/>
              <w:spacing w:before="0" w:after="0"/>
            </w:pPr>
            <w:proofErr w:type="gramStart"/>
            <w:r>
              <w:t>Phone</w:t>
            </w:r>
            <w:r w:rsidR="00AB6078" w:rsidRPr="00AB6078">
              <w:rPr>
                <w:color w:val="0075C9" w:themeColor="accent3"/>
              </w:rPr>
              <w:t xml:space="preserve">  </w:t>
            </w:r>
            <w:r w:rsidR="008A204A">
              <w:rPr>
                <w:color w:val="0075C9" w:themeColor="accent3"/>
              </w:rPr>
              <w:t>360</w:t>
            </w:r>
            <w:proofErr w:type="gramEnd"/>
            <w:r w:rsidR="008A204A">
              <w:rPr>
                <w:color w:val="0075C9" w:themeColor="accent3"/>
              </w:rPr>
              <w:t>.349.9545</w:t>
            </w:r>
          </w:p>
        </w:tc>
        <w:tc>
          <w:tcPr>
            <w:tcW w:w="4680" w:type="dxa"/>
          </w:tcPr>
          <w:p w14:paraId="4E89FAF9" w14:textId="57A77171" w:rsidR="00042638" w:rsidRDefault="00042638" w:rsidP="007F786C">
            <w:pPr>
              <w:pStyle w:val="LMNTableText"/>
              <w:spacing w:before="0" w:after="0"/>
            </w:pPr>
            <w:r>
              <w:t>Phone</w:t>
            </w:r>
            <w:r w:rsidR="00AB6078" w:rsidRPr="00AB6078">
              <w:rPr>
                <w:color w:val="0075C9" w:themeColor="accent3"/>
              </w:rPr>
              <w:t xml:space="preserve">  </w:t>
            </w:r>
          </w:p>
        </w:tc>
      </w:tr>
    </w:tbl>
    <w:p w14:paraId="4E43DE5F" w14:textId="5353225D" w:rsidR="00395995" w:rsidRPr="00395995" w:rsidRDefault="00395995" w:rsidP="00395995">
      <w:pPr>
        <w:pStyle w:val="LMNResponseTitle1"/>
      </w:pPr>
      <w:r w:rsidRPr="00395995">
        <w:t xml:space="preserve">Lumen Response: </w:t>
      </w:r>
    </w:p>
    <w:p w14:paraId="1CB6C2F2" w14:textId="13DE3C1D" w:rsidR="00395995" w:rsidRPr="00395995" w:rsidRDefault="00395995" w:rsidP="005F3B2B">
      <w:pPr>
        <w:pStyle w:val="LMNResponsebodytext1"/>
        <w:rPr>
          <w:b/>
          <w:bCs w:val="0"/>
        </w:rPr>
      </w:pPr>
      <w:r w:rsidRPr="00395995">
        <w:t xml:space="preserve">Lumen has read, understands, and will comply. Lumen has a dedicated Account Team supporting the Washington Military Department. The team is comprised of the following personnel: </w:t>
      </w:r>
    </w:p>
    <w:p w14:paraId="2A618EFD" w14:textId="1A789DAA" w:rsidR="00395995" w:rsidRPr="00395995" w:rsidRDefault="00395995" w:rsidP="005F3B2B">
      <w:pPr>
        <w:pStyle w:val="LumenResponseBullet1"/>
        <w:rPr>
          <w:b/>
          <w:bCs w:val="0"/>
        </w:rPr>
      </w:pPr>
      <w:r w:rsidRPr="00395995">
        <w:t xml:space="preserve">Wendy Rawlings – Account Director– 360-349-9545; Wendy.rawlings@lumen.com. </w:t>
      </w:r>
    </w:p>
    <w:p w14:paraId="7BB747EA" w14:textId="1E579E44" w:rsidR="00395995" w:rsidRPr="00395995" w:rsidRDefault="00395995" w:rsidP="005F3B2B">
      <w:pPr>
        <w:pStyle w:val="LumenResponseBullet1"/>
        <w:rPr>
          <w:b/>
          <w:bCs w:val="0"/>
        </w:rPr>
      </w:pPr>
      <w:r w:rsidRPr="00395995">
        <w:t xml:space="preserve">Deb Prentice – Customer Engagement Advocate – 720-738-2686; Debra.prentice@lumen.com </w:t>
      </w:r>
    </w:p>
    <w:p w14:paraId="414ECB34" w14:textId="412884C8" w:rsidR="00395995" w:rsidRPr="00395995" w:rsidRDefault="00395995" w:rsidP="005F3B2B">
      <w:pPr>
        <w:pStyle w:val="LumenResponseBullet1"/>
        <w:rPr>
          <w:b/>
          <w:bCs w:val="0"/>
        </w:rPr>
      </w:pPr>
      <w:r w:rsidRPr="00395995">
        <w:t xml:space="preserve">Rick Colvin – Solution Engineer – 303-382-0668; Rick.colvin@lumen.com </w:t>
      </w:r>
    </w:p>
    <w:p w14:paraId="06D652A6" w14:textId="4A7ACB5E" w:rsidR="00395995" w:rsidRPr="00395995" w:rsidRDefault="00395995" w:rsidP="005F3B2B">
      <w:pPr>
        <w:pStyle w:val="LumenResponseBullet1"/>
        <w:rPr>
          <w:b/>
          <w:bCs w:val="0"/>
        </w:rPr>
      </w:pPr>
      <w:r w:rsidRPr="00395995">
        <w:t xml:space="preserve">Eldon Smoot – Senior Customer Engagement Associate – 918-547-4968; Eldon.smoot@lumen.com </w:t>
      </w:r>
    </w:p>
    <w:p w14:paraId="672D6C17" w14:textId="4E2D82C1" w:rsidR="00395995" w:rsidRPr="00395995" w:rsidRDefault="005D0EA2" w:rsidP="005F3B2B">
      <w:pPr>
        <w:pStyle w:val="LumenResponseBullet1"/>
        <w:rPr>
          <w:b/>
          <w:bCs w:val="0"/>
        </w:rPr>
      </w:pPr>
      <w:r w:rsidRPr="00395995">
        <w:t xml:space="preserve">Bobby </w:t>
      </w:r>
      <w:proofErr w:type="gramStart"/>
      <w:r w:rsidRPr="00395995">
        <w:t xml:space="preserve">Cox </w:t>
      </w:r>
      <w:r>
        <w:t xml:space="preserve"> -</w:t>
      </w:r>
      <w:proofErr w:type="gramEnd"/>
      <w:r>
        <w:t xml:space="preserve"> Senior</w:t>
      </w:r>
      <w:r w:rsidRPr="00395995">
        <w:t xml:space="preserve"> </w:t>
      </w:r>
      <w:r w:rsidR="00395995" w:rsidRPr="00395995">
        <w:t xml:space="preserve">Operations Service Manager –– 564-999-5522; Bobby.cox@lumen.com </w:t>
      </w:r>
    </w:p>
    <w:p w14:paraId="071C5FD5" w14:textId="4E50F828" w:rsidR="00395995" w:rsidRDefault="00395995" w:rsidP="005F3B2B">
      <w:pPr>
        <w:pStyle w:val="LMNResponsebodytext1"/>
        <w:rPr>
          <w:b/>
          <w:bCs w:val="0"/>
          <w:color w:val="000000"/>
          <w:szCs w:val="20"/>
        </w:rPr>
      </w:pPr>
      <w:r w:rsidRPr="00395995">
        <w:t xml:space="preserve">The </w:t>
      </w:r>
      <w:r w:rsidR="008753C5">
        <w:t>three</w:t>
      </w:r>
      <w:r w:rsidRPr="00395995">
        <w:t xml:space="preserve"> Key Personnel related to this contract are: Wendy Rawlings - main contact for contract communications</w:t>
      </w:r>
      <w:r w:rsidR="008753C5">
        <w:t xml:space="preserve">, </w:t>
      </w:r>
      <w:r w:rsidRPr="00395995">
        <w:t>Debra Prentice - main contact for billing issues</w:t>
      </w:r>
      <w:r w:rsidR="008753C5">
        <w:t>, and Bobby Cox – Service Manager</w:t>
      </w:r>
      <w:r w:rsidRPr="00395995">
        <w:t xml:space="preserve">. A </w:t>
      </w:r>
      <w:r w:rsidR="00113AEB">
        <w:t xml:space="preserve">designated </w:t>
      </w:r>
      <w:r w:rsidRPr="00395995">
        <w:t>Project Manager will be assigned upon contract award</w:t>
      </w:r>
      <w:r w:rsidRPr="00395995">
        <w:rPr>
          <w:color w:val="000000"/>
          <w:szCs w:val="20"/>
        </w:rPr>
        <w:t>.</w:t>
      </w:r>
    </w:p>
    <w:p w14:paraId="2CBF405B" w14:textId="7E1EB033" w:rsidR="007F786C" w:rsidRPr="007F786C" w:rsidRDefault="007F786C" w:rsidP="007F786C">
      <w:pPr>
        <w:pStyle w:val="CustomerBodyText"/>
        <w:rPr>
          <w:b/>
          <w:bCs/>
        </w:rPr>
      </w:pPr>
      <w:r w:rsidRPr="007F786C">
        <w:rPr>
          <w:b/>
          <w:bCs/>
        </w:rPr>
        <w:t>ARTICLE IV -- ADMINISTRATIVE REQUIREMENTS:</w:t>
      </w:r>
    </w:p>
    <w:p w14:paraId="4014BFD2" w14:textId="0CFCFAC4" w:rsidR="007F786C" w:rsidRDefault="007F786C" w:rsidP="007F786C">
      <w:pPr>
        <w:pStyle w:val="CustomerBodyText"/>
      </w:pPr>
      <w:r>
        <w:t>1. The Contractor shall comply with the State Office of Financial Management (OFM) Regula</w:t>
      </w:r>
      <w:r>
        <w:rPr>
          <w:rFonts w:eastAsia="Arial" w:cs="Arial"/>
        </w:rPr>
        <w:t>ti</w:t>
      </w:r>
      <w:r>
        <w:t>ons-State Administra</w:t>
      </w:r>
      <w:r>
        <w:rPr>
          <w:rFonts w:eastAsia="Arial" w:cs="Arial"/>
        </w:rPr>
        <w:t>ti</w:t>
      </w:r>
      <w:r>
        <w:t>ve and Accoun</w:t>
      </w:r>
      <w:r>
        <w:rPr>
          <w:rFonts w:eastAsia="Arial" w:cs="Arial"/>
        </w:rPr>
        <w:t>ti</w:t>
      </w:r>
      <w:r>
        <w:t>ng Manual (SAAM).</w:t>
      </w:r>
    </w:p>
    <w:p w14:paraId="0447FED3" w14:textId="77777777" w:rsidR="009E5CA7" w:rsidRPr="009E5CA7" w:rsidRDefault="009E5CA7" w:rsidP="009E5CA7">
      <w:pPr>
        <w:pStyle w:val="LMNResponseTitle1"/>
      </w:pPr>
      <w:r w:rsidRPr="009E5CA7">
        <w:t xml:space="preserve">Lumen Response: </w:t>
      </w:r>
    </w:p>
    <w:p w14:paraId="564219A1" w14:textId="59078BD7" w:rsidR="000244DA" w:rsidRDefault="009E5CA7" w:rsidP="005F3B2B">
      <w:pPr>
        <w:pStyle w:val="LMNResponsebodytext1"/>
      </w:pPr>
      <w:r w:rsidRPr="009E5CA7">
        <w:t>Lumen has read, understands, and will comply.</w:t>
      </w:r>
    </w:p>
    <w:p w14:paraId="770FB02E" w14:textId="77777777" w:rsidR="007F786C" w:rsidRPr="007F786C" w:rsidRDefault="007F786C" w:rsidP="005F3B2B">
      <w:pPr>
        <w:pStyle w:val="CustomerBodyText"/>
        <w:keepNext/>
        <w:rPr>
          <w:b/>
          <w:bCs/>
        </w:rPr>
      </w:pPr>
      <w:r w:rsidRPr="007F786C">
        <w:rPr>
          <w:b/>
          <w:bCs/>
        </w:rPr>
        <w:t>ARTICLE V -- ADDITIONAL SPECIAL CONDITIONS AND MODIFICATION TO GENERAL CONDITIONS:</w:t>
      </w:r>
    </w:p>
    <w:p w14:paraId="2255B766" w14:textId="2FE6CD32" w:rsidR="00E95A5C" w:rsidRDefault="007F786C" w:rsidP="007F786C">
      <w:pPr>
        <w:pStyle w:val="CustomerBodyText"/>
      </w:pPr>
      <w:r>
        <w:t>1. This contract is contingent upon the receipt of federal funds awarded for this purpose. The Contractor shall only use the funds to perform tasks as described in the Statement of Work (Attachment B) as approved by the Department.</w:t>
      </w:r>
    </w:p>
    <w:p w14:paraId="0AF45BB0" w14:textId="77777777" w:rsidR="00B34FCF" w:rsidRDefault="00B34FCF" w:rsidP="00B34FCF">
      <w:pPr>
        <w:pStyle w:val="LMNResponseTitle1"/>
      </w:pPr>
      <w:r>
        <w:t xml:space="preserve">Lumen Response: </w:t>
      </w:r>
    </w:p>
    <w:p w14:paraId="1DFC8103" w14:textId="1477AF8B" w:rsidR="00B34FCF" w:rsidRPr="00B34FCF" w:rsidRDefault="00B34FCF" w:rsidP="005F3B2B">
      <w:pPr>
        <w:pStyle w:val="LMNResponsebodytext1"/>
        <w:rPr>
          <w:b/>
          <w:bCs w:val="0"/>
        </w:rPr>
      </w:pPr>
      <w:r w:rsidRPr="00B34FCF">
        <w:t>Lumen has read</w:t>
      </w:r>
      <w:r>
        <w:t xml:space="preserve"> and</w:t>
      </w:r>
      <w:r w:rsidRPr="00B34FCF">
        <w:t xml:space="preserve"> understands</w:t>
      </w:r>
      <w:r>
        <w:t>.</w:t>
      </w:r>
    </w:p>
    <w:p w14:paraId="68112B00" w14:textId="0D3BEC63" w:rsidR="00D47928" w:rsidRDefault="00DE41C6" w:rsidP="00D47928">
      <w:pPr>
        <w:pStyle w:val="Heading1"/>
      </w:pPr>
      <w:bookmarkStart w:id="12" w:name="_Toc159565464"/>
      <w:r>
        <w:lastRenderedPageBreak/>
        <w:t>Attachment</w:t>
      </w:r>
      <w:r w:rsidR="00D47928">
        <w:t xml:space="preserve"> B2</w:t>
      </w:r>
      <w:bookmarkEnd w:id="12"/>
      <w:r w:rsidR="00D47928">
        <w:t xml:space="preserve"> </w:t>
      </w:r>
    </w:p>
    <w:p w14:paraId="75AB90F7" w14:textId="78236D3D" w:rsidR="00D47928" w:rsidRDefault="00D47928" w:rsidP="00D47928">
      <w:pPr>
        <w:pStyle w:val="Heading2"/>
      </w:pPr>
      <w:bookmarkStart w:id="13" w:name="_Toc159565465"/>
      <w:r>
        <w:t>Contract Issues List</w:t>
      </w:r>
      <w:bookmarkEnd w:id="13"/>
      <w:r>
        <w:t xml:space="preserve"> </w:t>
      </w:r>
    </w:p>
    <w:p w14:paraId="51E53822" w14:textId="14B8DA61" w:rsidR="00D47928" w:rsidRDefault="00D47928" w:rsidP="00D47928">
      <w:pPr>
        <w:pStyle w:val="CustomerBodyText"/>
      </w:pPr>
      <w:r>
        <w:rPr>
          <w:b/>
          <w:bCs/>
        </w:rPr>
        <w:t>I</w:t>
      </w:r>
      <w:r>
        <w:rPr>
          <w:b/>
          <w:bCs/>
          <w:sz w:val="18"/>
          <w:szCs w:val="18"/>
        </w:rPr>
        <w:t>NSTRUCTIONS</w:t>
      </w:r>
      <w:r>
        <w:t>. Issues, concerns, exc</w:t>
      </w:r>
      <w:r w:rsidRPr="00687C43">
        <w:t>ep</w:t>
      </w:r>
      <w:r w:rsidR="00687C43" w:rsidRPr="00687C43">
        <w:t>ti</w:t>
      </w:r>
      <w:r w:rsidRPr="00687C43">
        <w:t>on</w:t>
      </w:r>
      <w:r>
        <w:t>s or objec</w:t>
      </w:r>
      <w:r w:rsidR="0023089B" w:rsidRPr="00687C43">
        <w:t>ti</w:t>
      </w:r>
      <w:r>
        <w:t>ons to any of the terms or cond</w:t>
      </w:r>
      <w:r w:rsidR="0023089B">
        <w:t>i</w:t>
      </w:r>
      <w:r w:rsidR="0023089B" w:rsidRPr="00687C43">
        <w:t>ti</w:t>
      </w:r>
      <w:r>
        <w:t xml:space="preserve">ons contained in </w:t>
      </w:r>
      <w:r w:rsidR="00DE41C6">
        <w:rPr>
          <w:b/>
          <w:bCs/>
        </w:rPr>
        <w:t>Attachment</w:t>
      </w:r>
      <w:r>
        <w:rPr>
          <w:b/>
          <w:bCs/>
        </w:rPr>
        <w:t xml:space="preserve"> B1 </w:t>
      </w:r>
      <w:r>
        <w:t>– Proposed Contract, must be documented by bidders in the Contract Issues List provided below. Contract Issues List frames discussions between the Washington Military Department and bidders regarding the terms and condi</w:t>
      </w:r>
      <w:r w:rsidR="0023089B" w:rsidRPr="00687C43">
        <w:t>ti</w:t>
      </w:r>
      <w:r>
        <w:t>ons contained in the contract. In comple</w:t>
      </w:r>
      <w:r w:rsidR="0023089B" w:rsidRPr="00687C43">
        <w:t>ti</w:t>
      </w:r>
      <w:r>
        <w:t>ng the Contract Issues List, bidders must describe, in business terms, a concern, excep</w:t>
      </w:r>
      <w:r w:rsidR="0023089B" w:rsidRPr="00687C43">
        <w:t>ti</w:t>
      </w:r>
      <w:r>
        <w:t>on or objec</w:t>
      </w:r>
      <w:r w:rsidR="0023089B" w:rsidRPr="00687C43">
        <w:t>ti</w:t>
      </w:r>
      <w:r>
        <w:t xml:space="preserve">on and then propose a compromise that is reasonable </w:t>
      </w:r>
      <w:proofErr w:type="gramStart"/>
      <w:r>
        <w:t>in light of</w:t>
      </w:r>
      <w:proofErr w:type="gramEnd"/>
      <w:r>
        <w:t xml:space="preserve"> the commitment being sought by the Washington Military Department. The Contract Issues List must provide the reason or ra</w:t>
      </w:r>
      <w:r w:rsidR="0023089B" w:rsidRPr="00687C43">
        <w:t>ti</w:t>
      </w:r>
      <w:r>
        <w:t>onale suppor</w:t>
      </w:r>
      <w:r w:rsidR="0023089B" w:rsidRPr="00687C43">
        <w:t>ti</w:t>
      </w:r>
      <w:r>
        <w:t xml:space="preserve">ng the issue. </w:t>
      </w:r>
    </w:p>
    <w:p w14:paraId="61A75979" w14:textId="3C699697" w:rsidR="00D47928" w:rsidRDefault="00D47928" w:rsidP="00D47928">
      <w:pPr>
        <w:pStyle w:val="CustomerBullet1"/>
      </w:pPr>
      <w:r w:rsidRPr="2C18E7EA">
        <w:rPr>
          <w:lang w:val="en-US"/>
        </w:rPr>
        <w:t>R</w:t>
      </w:r>
      <w:r w:rsidRPr="2C18E7EA">
        <w:rPr>
          <w:sz w:val="18"/>
          <w:szCs w:val="18"/>
          <w:lang w:val="en-US"/>
        </w:rPr>
        <w:t xml:space="preserve">EDLINED </w:t>
      </w:r>
      <w:r w:rsidRPr="2C18E7EA">
        <w:rPr>
          <w:lang w:val="en-US"/>
        </w:rPr>
        <w:t>D</w:t>
      </w:r>
      <w:r w:rsidRPr="2C18E7EA">
        <w:rPr>
          <w:sz w:val="18"/>
          <w:szCs w:val="18"/>
          <w:lang w:val="en-US"/>
        </w:rPr>
        <w:t xml:space="preserve">OCUMENTS </w:t>
      </w:r>
      <w:r w:rsidRPr="2C18E7EA">
        <w:rPr>
          <w:lang w:val="en-US"/>
        </w:rPr>
        <w:t>W</w:t>
      </w:r>
      <w:r w:rsidRPr="2C18E7EA">
        <w:rPr>
          <w:sz w:val="18"/>
          <w:szCs w:val="18"/>
          <w:lang w:val="en-US"/>
        </w:rPr>
        <w:t xml:space="preserve">ILL </w:t>
      </w:r>
      <w:r w:rsidRPr="2C18E7EA">
        <w:rPr>
          <w:lang w:val="en-US"/>
        </w:rPr>
        <w:t>N</w:t>
      </w:r>
      <w:r w:rsidRPr="2C18E7EA">
        <w:rPr>
          <w:sz w:val="18"/>
          <w:szCs w:val="18"/>
          <w:lang w:val="en-US"/>
        </w:rPr>
        <w:t xml:space="preserve">OT </w:t>
      </w:r>
      <w:r w:rsidRPr="2C18E7EA">
        <w:rPr>
          <w:lang w:val="en-US"/>
        </w:rPr>
        <w:t>B</w:t>
      </w:r>
      <w:r w:rsidRPr="2C18E7EA">
        <w:rPr>
          <w:sz w:val="18"/>
          <w:szCs w:val="18"/>
          <w:lang w:val="en-US"/>
        </w:rPr>
        <w:t xml:space="preserve">E </w:t>
      </w:r>
      <w:r w:rsidRPr="2C18E7EA">
        <w:rPr>
          <w:lang w:val="en-US"/>
        </w:rPr>
        <w:t>R</w:t>
      </w:r>
      <w:r w:rsidRPr="2C18E7EA">
        <w:rPr>
          <w:sz w:val="18"/>
          <w:szCs w:val="18"/>
          <w:lang w:val="en-US"/>
        </w:rPr>
        <w:t>EVIEWED</w:t>
      </w:r>
      <w:r w:rsidRPr="2C18E7EA">
        <w:rPr>
          <w:lang w:val="en-US"/>
        </w:rPr>
        <w:t>. Do not provide a redlined contract, paragraph or clauses. Redlined text may result in the Washington Military Department making poten</w:t>
      </w:r>
      <w:r w:rsidR="0023089B" w:rsidRPr="2C18E7EA">
        <w:rPr>
          <w:lang w:val="en-US"/>
        </w:rPr>
        <w:t>ti</w:t>
      </w:r>
      <w:r w:rsidRPr="2C18E7EA">
        <w:rPr>
          <w:lang w:val="en-US"/>
        </w:rPr>
        <w:t>ally inaccurate assump</w:t>
      </w:r>
      <w:r w:rsidR="0023089B" w:rsidRPr="2C18E7EA">
        <w:rPr>
          <w:lang w:val="en-US"/>
        </w:rPr>
        <w:t>ti</w:t>
      </w:r>
      <w:r w:rsidRPr="2C18E7EA">
        <w:rPr>
          <w:lang w:val="en-US"/>
        </w:rPr>
        <w:t xml:space="preserve">ons about what bidders’ specific issues or concerns might be. </w:t>
      </w:r>
    </w:p>
    <w:p w14:paraId="6C207116" w14:textId="555CC262" w:rsidR="00D47928" w:rsidRDefault="00D47928" w:rsidP="00D47928">
      <w:pPr>
        <w:pStyle w:val="CustomerBullet1"/>
      </w:pPr>
      <w:r>
        <w:t>S</w:t>
      </w:r>
      <w:r>
        <w:rPr>
          <w:sz w:val="18"/>
          <w:szCs w:val="18"/>
        </w:rPr>
        <w:t xml:space="preserve">TANDARD </w:t>
      </w:r>
      <w:r>
        <w:t>B</w:t>
      </w:r>
      <w:r>
        <w:rPr>
          <w:sz w:val="18"/>
          <w:szCs w:val="18"/>
        </w:rPr>
        <w:t xml:space="preserve">IDDER </w:t>
      </w:r>
      <w:r>
        <w:t>C</w:t>
      </w:r>
      <w:r>
        <w:rPr>
          <w:sz w:val="18"/>
          <w:szCs w:val="18"/>
        </w:rPr>
        <w:t xml:space="preserve">ONTRACT </w:t>
      </w:r>
      <w:r>
        <w:t>W</w:t>
      </w:r>
      <w:r>
        <w:rPr>
          <w:sz w:val="18"/>
          <w:szCs w:val="18"/>
        </w:rPr>
        <w:t xml:space="preserve">ILL </w:t>
      </w:r>
      <w:r>
        <w:t>N</w:t>
      </w:r>
      <w:r>
        <w:rPr>
          <w:sz w:val="18"/>
          <w:szCs w:val="18"/>
        </w:rPr>
        <w:t xml:space="preserve">OT </w:t>
      </w:r>
      <w:r>
        <w:t>B</w:t>
      </w:r>
      <w:r>
        <w:rPr>
          <w:sz w:val="18"/>
          <w:szCs w:val="18"/>
        </w:rPr>
        <w:t xml:space="preserve">E </w:t>
      </w:r>
      <w:r>
        <w:t>R</w:t>
      </w:r>
      <w:r>
        <w:rPr>
          <w:sz w:val="18"/>
          <w:szCs w:val="18"/>
        </w:rPr>
        <w:t>EVIEWED</w:t>
      </w:r>
      <w:r>
        <w:t xml:space="preserve">. Do not provide a copy of a bidder’s or a third party’s standard contract or proposed language in the proposal. </w:t>
      </w:r>
    </w:p>
    <w:p w14:paraId="6D77CC4F" w14:textId="7238B872" w:rsidR="00D47928" w:rsidRDefault="00D47928" w:rsidP="00D47928">
      <w:pPr>
        <w:pStyle w:val="CustomerBullet1"/>
      </w:pPr>
      <w:r w:rsidRPr="2C18E7EA">
        <w:rPr>
          <w:lang w:val="en-US"/>
        </w:rPr>
        <w:t>N</w:t>
      </w:r>
      <w:r w:rsidRPr="2C18E7EA">
        <w:rPr>
          <w:sz w:val="18"/>
          <w:szCs w:val="18"/>
          <w:lang w:val="en-US"/>
        </w:rPr>
        <w:t xml:space="preserve">O </w:t>
      </w:r>
      <w:r w:rsidRPr="2C18E7EA">
        <w:rPr>
          <w:lang w:val="en-US"/>
        </w:rPr>
        <w:t>M</w:t>
      </w:r>
      <w:r w:rsidRPr="2C18E7EA">
        <w:rPr>
          <w:sz w:val="18"/>
          <w:szCs w:val="18"/>
          <w:lang w:val="en-US"/>
        </w:rPr>
        <w:t xml:space="preserve">ATERIAL </w:t>
      </w:r>
      <w:r w:rsidRPr="2C18E7EA">
        <w:rPr>
          <w:lang w:val="en-US"/>
        </w:rPr>
        <w:t>S</w:t>
      </w:r>
      <w:r w:rsidRPr="2C18E7EA">
        <w:rPr>
          <w:sz w:val="18"/>
          <w:szCs w:val="18"/>
          <w:lang w:val="en-US"/>
        </w:rPr>
        <w:t xml:space="preserve">UBSTANTIAL </w:t>
      </w:r>
      <w:r w:rsidRPr="2C18E7EA">
        <w:rPr>
          <w:lang w:val="en-US"/>
        </w:rPr>
        <w:t>C</w:t>
      </w:r>
      <w:r w:rsidRPr="2C18E7EA">
        <w:rPr>
          <w:sz w:val="18"/>
          <w:szCs w:val="18"/>
          <w:lang w:val="en-US"/>
        </w:rPr>
        <w:t>HANGES</w:t>
      </w:r>
      <w:r w:rsidRPr="2C18E7EA">
        <w:rPr>
          <w:lang w:val="en-US"/>
        </w:rPr>
        <w:t>. Bidders are reminded that this is a compe</w:t>
      </w:r>
      <w:r w:rsidR="0023089B" w:rsidRPr="2C18E7EA">
        <w:rPr>
          <w:lang w:val="en-US"/>
        </w:rPr>
        <w:t>titi</w:t>
      </w:r>
      <w:r w:rsidRPr="2C18E7EA">
        <w:rPr>
          <w:lang w:val="en-US"/>
        </w:rPr>
        <w:t>ve solicita</w:t>
      </w:r>
      <w:r w:rsidR="0023089B" w:rsidRPr="2C18E7EA">
        <w:rPr>
          <w:lang w:val="en-US"/>
        </w:rPr>
        <w:t>ti</w:t>
      </w:r>
      <w:r w:rsidRPr="2C18E7EA">
        <w:rPr>
          <w:lang w:val="en-US"/>
        </w:rPr>
        <w:t xml:space="preserve">on for a public contract and that the Washington Military Department cannot accept a proposal or </w:t>
      </w:r>
      <w:proofErr w:type="gramStart"/>
      <w:r w:rsidRPr="2C18E7EA">
        <w:rPr>
          <w:lang w:val="en-US"/>
        </w:rPr>
        <w:t>enter into</w:t>
      </w:r>
      <w:proofErr w:type="gramEnd"/>
      <w:r w:rsidRPr="2C18E7EA">
        <w:rPr>
          <w:lang w:val="en-US"/>
        </w:rPr>
        <w:t xml:space="preserve"> a contract that substan</w:t>
      </w:r>
      <w:r w:rsidR="0023089B" w:rsidRPr="2C18E7EA">
        <w:rPr>
          <w:lang w:val="en-US"/>
        </w:rPr>
        <w:t>ti</w:t>
      </w:r>
      <w:r w:rsidRPr="2C18E7EA">
        <w:rPr>
          <w:lang w:val="en-US"/>
        </w:rPr>
        <w:t>ally changes the material terms and specifica</w:t>
      </w:r>
      <w:r w:rsidR="0023089B" w:rsidRPr="2C18E7EA">
        <w:rPr>
          <w:lang w:val="en-US"/>
        </w:rPr>
        <w:t>ti</w:t>
      </w:r>
      <w:r w:rsidRPr="2C18E7EA">
        <w:rPr>
          <w:lang w:val="en-US"/>
        </w:rPr>
        <w:t>ons published in this RFP. Proposals that are con</w:t>
      </w:r>
      <w:r w:rsidR="0023089B" w:rsidRPr="2C18E7EA">
        <w:rPr>
          <w:lang w:val="en-US"/>
        </w:rPr>
        <w:t>ti</w:t>
      </w:r>
      <w:r w:rsidRPr="2C18E7EA">
        <w:rPr>
          <w:lang w:val="en-US"/>
        </w:rPr>
        <w:t>ngent upon WMD making substan</w:t>
      </w:r>
      <w:r w:rsidR="0023089B" w:rsidRPr="2C18E7EA">
        <w:rPr>
          <w:lang w:val="en-US"/>
        </w:rPr>
        <w:t>ti</w:t>
      </w:r>
      <w:r w:rsidRPr="2C18E7EA">
        <w:rPr>
          <w:lang w:val="en-US"/>
        </w:rPr>
        <w:t>al changes to material terms and specifica</w:t>
      </w:r>
      <w:r w:rsidR="0023089B" w:rsidRPr="2C18E7EA">
        <w:rPr>
          <w:lang w:val="en-US"/>
        </w:rPr>
        <w:t>ti</w:t>
      </w:r>
      <w:r w:rsidRPr="2C18E7EA">
        <w:rPr>
          <w:lang w:val="en-US"/>
        </w:rPr>
        <w:t>ons published in the RFP may be determined to be non-responsible. WMD will consider the number and nature of the items on the bidders’ Contract Issues List in determining the likelihood of comple</w:t>
      </w:r>
      <w:r w:rsidR="0023089B" w:rsidRPr="2C18E7EA">
        <w:rPr>
          <w:lang w:val="en-US"/>
        </w:rPr>
        <w:t>ti</w:t>
      </w:r>
      <w:r w:rsidRPr="2C18E7EA">
        <w:rPr>
          <w:lang w:val="en-US"/>
        </w:rPr>
        <w:t xml:space="preserve">ng a contract with a bidder. </w:t>
      </w:r>
    </w:p>
    <w:p w14:paraId="7B688C19" w14:textId="653CEDB3" w:rsidR="00D47928" w:rsidRPr="00D47928" w:rsidRDefault="00D47928" w:rsidP="00C631BE">
      <w:pPr>
        <w:pStyle w:val="CustomerBodyText"/>
        <w:spacing w:after="40"/>
        <w:rPr>
          <w:b/>
          <w:bCs/>
        </w:rPr>
      </w:pPr>
      <w:r w:rsidRPr="00D47928">
        <w:rPr>
          <w:b/>
          <w:bCs/>
        </w:rPr>
        <w:t>CONTRACT ISSUES LIST</w:t>
      </w:r>
    </w:p>
    <w:tbl>
      <w:tblPr>
        <w:tblStyle w:val="LumenTableNEW"/>
        <w:tblW w:w="9360" w:type="dxa"/>
        <w:jc w:val="center"/>
        <w:tblLayout w:type="fixed"/>
        <w:tblLook w:val="04A0" w:firstRow="1" w:lastRow="0" w:firstColumn="1" w:lastColumn="0" w:noHBand="0" w:noVBand="1"/>
      </w:tblPr>
      <w:tblGrid>
        <w:gridCol w:w="715"/>
        <w:gridCol w:w="1710"/>
        <w:gridCol w:w="1620"/>
        <w:gridCol w:w="5315"/>
      </w:tblGrid>
      <w:tr w:rsidR="00D47928" w:rsidRPr="00B316F3" w14:paraId="6B5026E7" w14:textId="77777777" w:rsidTr="00874D6E">
        <w:trPr>
          <w:cnfStyle w:val="100000000000" w:firstRow="1" w:lastRow="0" w:firstColumn="0" w:lastColumn="0" w:oddVBand="0" w:evenVBand="0" w:oddHBand="0" w:evenHBand="0" w:firstRowFirstColumn="0" w:firstRowLastColumn="0" w:lastRowFirstColumn="0" w:lastRowLastColumn="0"/>
          <w:jc w:val="center"/>
        </w:trPr>
        <w:tc>
          <w:tcPr>
            <w:tcW w:w="715" w:type="dxa"/>
            <w:tcBorders>
              <w:top w:val="single" w:sz="4" w:space="0" w:color="D0D4D9"/>
              <w:left w:val="single" w:sz="4" w:space="0" w:color="D0D4D9"/>
            </w:tcBorders>
            <w:vAlign w:val="center"/>
          </w:tcPr>
          <w:p w14:paraId="679016D8" w14:textId="40170F8C" w:rsidR="00D47928" w:rsidRPr="00B316F3" w:rsidRDefault="006726B0" w:rsidP="00B316F3">
            <w:pPr>
              <w:pStyle w:val="LMNTableSubheadRow"/>
            </w:pPr>
            <w:r w:rsidRPr="00B316F3">
              <w:t xml:space="preserve">Item </w:t>
            </w:r>
          </w:p>
        </w:tc>
        <w:tc>
          <w:tcPr>
            <w:tcW w:w="1710" w:type="dxa"/>
            <w:tcBorders>
              <w:top w:val="single" w:sz="4" w:space="0" w:color="D0D4D9"/>
            </w:tcBorders>
            <w:vAlign w:val="center"/>
          </w:tcPr>
          <w:p w14:paraId="1DC95B2D" w14:textId="084C6230" w:rsidR="00D47928" w:rsidRPr="00B316F3" w:rsidRDefault="006726B0" w:rsidP="00B316F3">
            <w:pPr>
              <w:pStyle w:val="LMNTableSubheadRow"/>
            </w:pPr>
            <w:r w:rsidRPr="00B316F3">
              <w:t xml:space="preserve">Reference Contract Section # </w:t>
            </w:r>
          </w:p>
        </w:tc>
        <w:tc>
          <w:tcPr>
            <w:tcW w:w="1620" w:type="dxa"/>
            <w:tcBorders>
              <w:top w:val="single" w:sz="4" w:space="0" w:color="D0D4D9"/>
            </w:tcBorders>
            <w:vAlign w:val="center"/>
          </w:tcPr>
          <w:p w14:paraId="50BB86BE" w14:textId="113102E4" w:rsidR="00D47928" w:rsidRPr="00B316F3" w:rsidRDefault="006726B0" w:rsidP="00B316F3">
            <w:pPr>
              <w:pStyle w:val="LMNTableSubheadRow"/>
            </w:pPr>
            <w:r w:rsidRPr="00B316F3">
              <w:t xml:space="preserve">Issue </w:t>
            </w:r>
          </w:p>
        </w:tc>
        <w:tc>
          <w:tcPr>
            <w:tcW w:w="5315" w:type="dxa"/>
            <w:tcBorders>
              <w:top w:val="single" w:sz="4" w:space="0" w:color="D0D4D9"/>
              <w:right w:val="single" w:sz="4" w:space="0" w:color="D0D4D9"/>
            </w:tcBorders>
            <w:vAlign w:val="center"/>
          </w:tcPr>
          <w:p w14:paraId="452D061C" w14:textId="0A0460BF" w:rsidR="00D47928" w:rsidRPr="00B316F3" w:rsidRDefault="006726B0" w:rsidP="00B316F3">
            <w:pPr>
              <w:pStyle w:val="LMNTableSubheadRow"/>
            </w:pPr>
            <w:r w:rsidRPr="00B316F3">
              <w:t xml:space="preserve">Bidder Proposed Solution/Rationale </w:t>
            </w:r>
          </w:p>
        </w:tc>
      </w:tr>
      <w:tr w:rsidR="00D47928" w:rsidRPr="006726B0" w14:paraId="51BFD62F" w14:textId="77777777" w:rsidTr="00874D6E">
        <w:trPr>
          <w:cnfStyle w:val="000000100000" w:firstRow="0" w:lastRow="0" w:firstColumn="0" w:lastColumn="0" w:oddVBand="0" w:evenVBand="0" w:oddHBand="1" w:evenHBand="0" w:firstRowFirstColumn="0" w:firstRowLastColumn="0" w:lastRowFirstColumn="0" w:lastRowLastColumn="0"/>
          <w:jc w:val="center"/>
        </w:trPr>
        <w:tc>
          <w:tcPr>
            <w:tcW w:w="715" w:type="dxa"/>
            <w:tcBorders>
              <w:left w:val="single" w:sz="4" w:space="0" w:color="D0D4D9"/>
            </w:tcBorders>
          </w:tcPr>
          <w:p w14:paraId="1B3A2994" w14:textId="77777777" w:rsidR="00D47928" w:rsidRPr="006726B0" w:rsidRDefault="00D47928" w:rsidP="006726B0">
            <w:pPr>
              <w:pStyle w:val="ResponseTableText"/>
            </w:pPr>
            <w:r w:rsidRPr="006726B0">
              <w:t xml:space="preserve">1. </w:t>
            </w:r>
          </w:p>
        </w:tc>
        <w:tc>
          <w:tcPr>
            <w:tcW w:w="1710" w:type="dxa"/>
          </w:tcPr>
          <w:p w14:paraId="2159C113" w14:textId="45921299" w:rsidR="00D47928" w:rsidRPr="006726B0" w:rsidRDefault="00173C2A" w:rsidP="006726B0">
            <w:pPr>
              <w:pStyle w:val="ResponseTableText"/>
            </w:pPr>
            <w:r w:rsidRPr="006726B0">
              <w:t>Article II/Reports</w:t>
            </w:r>
          </w:p>
        </w:tc>
        <w:tc>
          <w:tcPr>
            <w:tcW w:w="1620" w:type="dxa"/>
          </w:tcPr>
          <w:p w14:paraId="0B50B31F" w14:textId="0FE05B51" w:rsidR="00D47928" w:rsidRPr="006726B0" w:rsidRDefault="00173C2A" w:rsidP="006726B0">
            <w:pPr>
              <w:pStyle w:val="ResponseTableText"/>
            </w:pPr>
            <w:r w:rsidRPr="006726B0">
              <w:t>Lumen is not able to sign each individual invoice.</w:t>
            </w:r>
          </w:p>
        </w:tc>
        <w:tc>
          <w:tcPr>
            <w:tcW w:w="5315" w:type="dxa"/>
            <w:tcBorders>
              <w:right w:val="single" w:sz="4" w:space="0" w:color="D0D4D9"/>
            </w:tcBorders>
          </w:tcPr>
          <w:p w14:paraId="2D1BDCD6" w14:textId="25BD1B3B" w:rsidR="00173C2A" w:rsidRPr="006726B0" w:rsidRDefault="00173C2A" w:rsidP="006726B0">
            <w:pPr>
              <w:pStyle w:val="ResponseTableText"/>
            </w:pPr>
            <w:r w:rsidRPr="006726B0">
              <w:t>Lumen would like to propose utilizing our standard invoicing process as is being utilized today between Washington Military and Lumen.  In addition, electronic billing is available via our Lumen Control Center Portal.</w:t>
            </w:r>
          </w:p>
          <w:p w14:paraId="7CF157BD" w14:textId="20F3D03E" w:rsidR="00D47928" w:rsidRPr="006726B0" w:rsidRDefault="00173C2A" w:rsidP="006726B0">
            <w:pPr>
              <w:pStyle w:val="ResponseTableText"/>
            </w:pPr>
            <w:r w:rsidRPr="006726B0">
              <w:t>Lumen Rationale:  Lumen does not have an existing process in place for each individual invoice to be signed</w:t>
            </w:r>
          </w:p>
        </w:tc>
      </w:tr>
      <w:tr w:rsidR="00D47928" w:rsidRPr="006726B0" w14:paraId="621DA2D0" w14:textId="77777777" w:rsidTr="00874D6E">
        <w:trPr>
          <w:cnfStyle w:val="000000010000" w:firstRow="0" w:lastRow="0" w:firstColumn="0" w:lastColumn="0" w:oddVBand="0" w:evenVBand="0" w:oddHBand="0" w:evenHBand="1" w:firstRowFirstColumn="0" w:firstRowLastColumn="0" w:lastRowFirstColumn="0" w:lastRowLastColumn="0"/>
          <w:jc w:val="center"/>
        </w:trPr>
        <w:tc>
          <w:tcPr>
            <w:tcW w:w="715" w:type="dxa"/>
            <w:tcBorders>
              <w:left w:val="single" w:sz="4" w:space="0" w:color="D0D4D9"/>
              <w:bottom w:val="single" w:sz="4" w:space="0" w:color="D0D4D9"/>
            </w:tcBorders>
          </w:tcPr>
          <w:p w14:paraId="379B76D8" w14:textId="77777777" w:rsidR="00D47928" w:rsidRPr="006726B0" w:rsidRDefault="00D47928" w:rsidP="006726B0">
            <w:pPr>
              <w:pStyle w:val="ResponseTableText"/>
            </w:pPr>
            <w:r w:rsidRPr="006726B0">
              <w:t xml:space="preserve">2. </w:t>
            </w:r>
          </w:p>
        </w:tc>
        <w:tc>
          <w:tcPr>
            <w:tcW w:w="1710" w:type="dxa"/>
            <w:tcBorders>
              <w:bottom w:val="single" w:sz="4" w:space="0" w:color="D0D4D9"/>
            </w:tcBorders>
          </w:tcPr>
          <w:p w14:paraId="622B206C" w14:textId="44888D7A" w:rsidR="00D47928" w:rsidRPr="006726B0" w:rsidRDefault="00173C2A" w:rsidP="006726B0">
            <w:pPr>
              <w:pStyle w:val="ResponseTableText"/>
            </w:pPr>
            <w:r w:rsidRPr="006726B0">
              <w:t>Section 3, Compliance with Applicable Law</w:t>
            </w:r>
          </w:p>
        </w:tc>
        <w:tc>
          <w:tcPr>
            <w:tcW w:w="1620" w:type="dxa"/>
            <w:tcBorders>
              <w:bottom w:val="single" w:sz="4" w:space="0" w:color="D0D4D9"/>
            </w:tcBorders>
          </w:tcPr>
          <w:p w14:paraId="2B87B4EA" w14:textId="45A84894" w:rsidR="00D47928" w:rsidRPr="006726B0" w:rsidRDefault="00173C2A" w:rsidP="006726B0">
            <w:pPr>
              <w:pStyle w:val="ResponseTableText"/>
            </w:pPr>
            <w:r w:rsidRPr="006726B0">
              <w:t>Lumen does not agree to indemnify for claims arising out of compliance with applicable law.</w:t>
            </w:r>
          </w:p>
        </w:tc>
        <w:tc>
          <w:tcPr>
            <w:tcW w:w="5315" w:type="dxa"/>
            <w:tcBorders>
              <w:bottom w:val="single" w:sz="4" w:space="0" w:color="D0D4D9"/>
              <w:right w:val="single" w:sz="4" w:space="0" w:color="D0D4D9"/>
            </w:tcBorders>
          </w:tcPr>
          <w:p w14:paraId="4788B1E6" w14:textId="63F525A3" w:rsidR="00D47928" w:rsidRPr="006726B0" w:rsidRDefault="00173C2A" w:rsidP="006726B0">
            <w:pPr>
              <w:pStyle w:val="ResponseTableText"/>
            </w:pPr>
            <w:r w:rsidRPr="006726B0">
              <w:t>Lumen agrees to comply with laws applicable to its provisioning of its services  Lumen notes that there is an indemnification obligation associated with its failure to comply with applicable law, and respectfully requests the removal of the indemnification obligation at the end of this Section.</w:t>
            </w:r>
          </w:p>
        </w:tc>
      </w:tr>
      <w:tr w:rsidR="00D47928" w:rsidRPr="006726B0" w14:paraId="4D9BE2B9" w14:textId="77777777" w:rsidTr="00874D6E">
        <w:trPr>
          <w:cnfStyle w:val="000000100000" w:firstRow="0" w:lastRow="0" w:firstColumn="0" w:lastColumn="0" w:oddVBand="0" w:evenVBand="0" w:oddHBand="1" w:evenHBand="0" w:firstRowFirstColumn="0" w:firstRowLastColumn="0" w:lastRowFirstColumn="0" w:lastRowLastColumn="0"/>
          <w:jc w:val="center"/>
        </w:trPr>
        <w:tc>
          <w:tcPr>
            <w:tcW w:w="715" w:type="dxa"/>
            <w:tcBorders>
              <w:top w:val="single" w:sz="4" w:space="0" w:color="D0D4D9"/>
              <w:left w:val="single" w:sz="4" w:space="0" w:color="D0D4D9"/>
              <w:bottom w:val="nil"/>
            </w:tcBorders>
          </w:tcPr>
          <w:p w14:paraId="7119356F" w14:textId="77777777" w:rsidR="00D47928" w:rsidRPr="006726B0" w:rsidRDefault="00D47928" w:rsidP="006726B0">
            <w:pPr>
              <w:pStyle w:val="ResponseTableText"/>
            </w:pPr>
            <w:r w:rsidRPr="006726B0">
              <w:t xml:space="preserve">3. </w:t>
            </w:r>
          </w:p>
        </w:tc>
        <w:tc>
          <w:tcPr>
            <w:tcW w:w="1710" w:type="dxa"/>
            <w:tcBorders>
              <w:top w:val="single" w:sz="4" w:space="0" w:color="D0D4D9"/>
              <w:bottom w:val="nil"/>
            </w:tcBorders>
          </w:tcPr>
          <w:p w14:paraId="6F23DE81" w14:textId="4EB1D02E" w:rsidR="00D47928" w:rsidRPr="006726B0" w:rsidRDefault="00173C2A" w:rsidP="006726B0">
            <w:pPr>
              <w:pStyle w:val="ResponseTableText"/>
            </w:pPr>
            <w:r w:rsidRPr="006726B0">
              <w:t>Section 7, Subcontracting</w:t>
            </w:r>
          </w:p>
        </w:tc>
        <w:tc>
          <w:tcPr>
            <w:tcW w:w="1620" w:type="dxa"/>
            <w:tcBorders>
              <w:top w:val="single" w:sz="4" w:space="0" w:color="D0D4D9"/>
              <w:bottom w:val="nil"/>
            </w:tcBorders>
          </w:tcPr>
          <w:p w14:paraId="4E1BEC61" w14:textId="168C591E" w:rsidR="00D47928" w:rsidRPr="006726B0" w:rsidRDefault="00173C2A" w:rsidP="006726B0">
            <w:pPr>
              <w:pStyle w:val="ResponseTableText"/>
            </w:pPr>
            <w:r w:rsidRPr="006726B0">
              <w:t xml:space="preserve">Lumen does not contemplate the use of </w:t>
            </w:r>
            <w:r w:rsidRPr="006726B0">
              <w:lastRenderedPageBreak/>
              <w:t>subcontractors to provision the Services.</w:t>
            </w:r>
          </w:p>
        </w:tc>
        <w:tc>
          <w:tcPr>
            <w:tcW w:w="5315" w:type="dxa"/>
            <w:tcBorders>
              <w:top w:val="single" w:sz="4" w:space="0" w:color="D0D4D9"/>
              <w:bottom w:val="nil"/>
              <w:right w:val="single" w:sz="4" w:space="0" w:color="D0D4D9"/>
            </w:tcBorders>
          </w:tcPr>
          <w:p w14:paraId="25FBF2BC" w14:textId="214396A9" w:rsidR="00D47928" w:rsidRPr="006726B0" w:rsidRDefault="00173C2A" w:rsidP="006726B0">
            <w:pPr>
              <w:pStyle w:val="ResponseTableText"/>
            </w:pPr>
            <w:r w:rsidRPr="006726B0">
              <w:lastRenderedPageBreak/>
              <w:t xml:space="preserve">While Lumen believes this section is inapplicable to the solutions, it would like to remove the obligation to flowdown the resulting agreement in its entirety to subcontractors, and instead represents that it will be </w:t>
            </w:r>
            <w:r w:rsidRPr="006726B0">
              <w:lastRenderedPageBreak/>
              <w:t>responsbile for the compliance of any subcontractors with applicable provisions from the agreement.</w:t>
            </w:r>
          </w:p>
        </w:tc>
      </w:tr>
      <w:tr w:rsidR="00D47928" w:rsidRPr="006726B0" w14:paraId="236EE4ED" w14:textId="77777777" w:rsidTr="00874D6E">
        <w:trPr>
          <w:cnfStyle w:val="000000010000" w:firstRow="0" w:lastRow="0" w:firstColumn="0" w:lastColumn="0" w:oddVBand="0" w:evenVBand="0" w:oddHBand="0" w:evenHBand="1" w:firstRowFirstColumn="0" w:firstRowLastColumn="0" w:lastRowFirstColumn="0" w:lastRowLastColumn="0"/>
          <w:jc w:val="center"/>
        </w:trPr>
        <w:tc>
          <w:tcPr>
            <w:tcW w:w="715" w:type="dxa"/>
            <w:tcBorders>
              <w:top w:val="nil"/>
              <w:left w:val="single" w:sz="4" w:space="0" w:color="D0D4D9"/>
            </w:tcBorders>
          </w:tcPr>
          <w:p w14:paraId="72695C97" w14:textId="77777777" w:rsidR="00D47928" w:rsidRPr="006726B0" w:rsidRDefault="00D47928" w:rsidP="006726B0">
            <w:pPr>
              <w:pStyle w:val="ResponseTableText"/>
            </w:pPr>
            <w:r w:rsidRPr="006726B0">
              <w:lastRenderedPageBreak/>
              <w:t xml:space="preserve">4. </w:t>
            </w:r>
          </w:p>
        </w:tc>
        <w:tc>
          <w:tcPr>
            <w:tcW w:w="1710" w:type="dxa"/>
            <w:tcBorders>
              <w:top w:val="nil"/>
            </w:tcBorders>
          </w:tcPr>
          <w:p w14:paraId="4F120F15" w14:textId="38F7A52A" w:rsidR="00D47928" w:rsidRPr="006726B0" w:rsidRDefault="00173C2A" w:rsidP="006726B0">
            <w:pPr>
              <w:pStyle w:val="ResponseTableText"/>
            </w:pPr>
            <w:r w:rsidRPr="006726B0">
              <w:t>Section 8, Indemnification, and vendor proposed Limitation of Liability and Damage Cap</w:t>
            </w:r>
          </w:p>
        </w:tc>
        <w:tc>
          <w:tcPr>
            <w:tcW w:w="1620" w:type="dxa"/>
            <w:tcBorders>
              <w:top w:val="nil"/>
            </w:tcBorders>
          </w:tcPr>
          <w:p w14:paraId="02D966C8" w14:textId="0F8818F3" w:rsidR="00D47928" w:rsidRPr="006726B0" w:rsidRDefault="00173C2A" w:rsidP="006726B0">
            <w:pPr>
              <w:pStyle w:val="ResponseTableText"/>
            </w:pPr>
            <w:r w:rsidRPr="006726B0">
              <w:t xml:space="preserve">Vendor requests certain clarifications to the indemnification, as well as the addition of a limitation of liability and damage cap, to align with prior State of WA agreements. </w:t>
            </w:r>
          </w:p>
        </w:tc>
        <w:tc>
          <w:tcPr>
            <w:tcW w:w="5315" w:type="dxa"/>
            <w:tcBorders>
              <w:top w:val="nil"/>
              <w:right w:val="single" w:sz="4" w:space="0" w:color="D0D4D9"/>
            </w:tcBorders>
          </w:tcPr>
          <w:p w14:paraId="7331C9D6" w14:textId="4AB08B1D" w:rsidR="00173C2A" w:rsidRPr="00FC6989" w:rsidRDefault="00173C2A" w:rsidP="00D6560E">
            <w:pPr>
              <w:pStyle w:val="ResponseTableText"/>
              <w:spacing w:after="120"/>
              <w:rPr>
                <w:rFonts w:ascii="Arial Narrow" w:hAnsi="Arial Narrow" w:cs="Arial"/>
                <w:color w:val="0075C9" w:themeColor="accent3"/>
                <w:sz w:val="18"/>
                <w:szCs w:val="18"/>
                <w14:ligatures w14:val="standardContextual"/>
              </w:rPr>
            </w:pPr>
            <w:r w:rsidRPr="006726B0">
              <w:t xml:space="preserve">Lumen respectfully requests the indemnification be limited to third-party claims for injuries to person or damage to real or tangible property arising from Lumen’s intentional, willful or </w:t>
            </w:r>
            <w:r w:rsidRPr="00FC6989">
              <w:rPr>
                <w:rFonts w:ascii="Arial Narrow" w:hAnsi="Arial Narrow" w:cs="Arial"/>
                <w:color w:val="0075C9" w:themeColor="accent3"/>
                <w:sz w:val="18"/>
                <w:szCs w:val="18"/>
                <w14:ligatures w14:val="standardContextual"/>
              </w:rPr>
              <w:t xml:space="preserve">negligent acts or omissions. Further, Lumen requests that a </w:t>
            </w:r>
            <w:r w:rsidR="00B24849" w:rsidRPr="00FC6989">
              <w:rPr>
                <w:rFonts w:ascii="Arial Narrow" w:hAnsi="Arial Narrow" w:cs="Arial"/>
                <w:color w:val="0075C9" w:themeColor="accent3"/>
                <w:sz w:val="18"/>
                <w:szCs w:val="18"/>
                <w14:ligatures w14:val="standardContextual"/>
              </w:rPr>
              <w:t>comparative</w:t>
            </w:r>
            <w:r w:rsidRPr="00FC6989">
              <w:rPr>
                <w:rFonts w:ascii="Arial Narrow" w:hAnsi="Arial Narrow" w:cs="Arial"/>
                <w:color w:val="0075C9" w:themeColor="accent3"/>
                <w:sz w:val="18"/>
                <w:szCs w:val="18"/>
                <w14:ligatures w14:val="standardContextual"/>
              </w:rPr>
              <w:t xml:space="preserve"> fault standard be considered, so that Lumen not be responsible for claims to the extent the State’s  negligent action contributed to such claim.  </w:t>
            </w:r>
          </w:p>
          <w:p w14:paraId="550819DE" w14:textId="70E0C494" w:rsidR="00173C2A" w:rsidRPr="00FC6989" w:rsidRDefault="00173C2A" w:rsidP="00D6560E">
            <w:pPr>
              <w:pStyle w:val="ResponseTableText"/>
              <w:spacing w:after="120"/>
              <w:rPr>
                <w:rFonts w:ascii="Arial Narrow" w:hAnsi="Arial Narrow" w:cs="Arial"/>
                <w:color w:val="0075C9" w:themeColor="accent3"/>
                <w:sz w:val="18"/>
                <w:szCs w:val="18"/>
                <w14:ligatures w14:val="standardContextual"/>
              </w:rPr>
            </w:pPr>
            <w:r w:rsidRPr="006726B0">
              <w:t xml:space="preserve">Additionally, Lumen requests that the resulting agreement contemplate a limitation of </w:t>
            </w:r>
            <w:r w:rsidR="00844732" w:rsidRPr="00FC6989">
              <w:rPr>
                <w:rFonts w:ascii="Arial Narrow" w:hAnsi="Arial Narrow" w:cs="Arial"/>
                <w:color w:val="0075C9" w:themeColor="accent3"/>
                <w:sz w:val="18"/>
                <w:szCs w:val="18"/>
                <w14:ligatures w14:val="standardContextual"/>
              </w:rPr>
              <w:t>liability</w:t>
            </w:r>
            <w:r w:rsidRPr="00FC6989">
              <w:rPr>
                <w:rFonts w:ascii="Arial Narrow" w:hAnsi="Arial Narrow" w:cs="Arial"/>
                <w:color w:val="0075C9" w:themeColor="accent3"/>
                <w:sz w:val="18"/>
                <w:szCs w:val="18"/>
                <w14:ligatures w14:val="standardContextual"/>
              </w:rPr>
              <w:t xml:space="preserve"> and damage cap. Lumen shares the following language for illustrative purposes, but looks forward to discussing with the customer post-award.</w:t>
            </w:r>
          </w:p>
          <w:p w14:paraId="7055B789" w14:textId="62BFDD7C" w:rsidR="00D47928" w:rsidRPr="006726B0" w:rsidRDefault="00173C2A" w:rsidP="006726B0">
            <w:pPr>
              <w:pStyle w:val="ResponseTableText"/>
            </w:pPr>
            <w:r w:rsidRPr="006726B0">
              <w:t>Neither party will be liable for any damages for lost profits, lost revenues, loss of goodwill, loss of anticipated savings, loss of data or cost of purchasing replacement services, or any indirect, incidental, special, consequential, exemplary or punitive damages arising out of the performance or failure to perform under this Agreement or any Order. For claims arising out of the Agreement other than for personal injury or property damage, each party’s maximum liability will not exceed an amount equal to the total charges paid or payable to Contractor in the twelve months preceding the claim.</w:t>
            </w:r>
          </w:p>
        </w:tc>
      </w:tr>
      <w:tr w:rsidR="00D47928" w:rsidRPr="00D6560E" w14:paraId="75B098F6" w14:textId="77777777" w:rsidTr="00874D6E">
        <w:trPr>
          <w:cnfStyle w:val="000000100000" w:firstRow="0" w:lastRow="0" w:firstColumn="0" w:lastColumn="0" w:oddVBand="0" w:evenVBand="0" w:oddHBand="1" w:evenHBand="0" w:firstRowFirstColumn="0" w:firstRowLastColumn="0" w:lastRowFirstColumn="0" w:lastRowLastColumn="0"/>
          <w:jc w:val="center"/>
        </w:trPr>
        <w:tc>
          <w:tcPr>
            <w:tcW w:w="715" w:type="dxa"/>
            <w:tcBorders>
              <w:left w:val="single" w:sz="4" w:space="0" w:color="D0D4D9"/>
            </w:tcBorders>
          </w:tcPr>
          <w:p w14:paraId="6B5C4E86" w14:textId="77777777" w:rsidR="00D47928" w:rsidRPr="00D6560E" w:rsidRDefault="00D47928" w:rsidP="00D6560E">
            <w:pPr>
              <w:pStyle w:val="ResponseTableText"/>
            </w:pPr>
            <w:r w:rsidRPr="00D6560E">
              <w:t xml:space="preserve">5. </w:t>
            </w:r>
          </w:p>
        </w:tc>
        <w:tc>
          <w:tcPr>
            <w:tcW w:w="1710" w:type="dxa"/>
          </w:tcPr>
          <w:p w14:paraId="4F3D4890" w14:textId="21272173" w:rsidR="00D47928" w:rsidRPr="00D6560E" w:rsidRDefault="00173C2A" w:rsidP="00D6560E">
            <w:pPr>
              <w:pStyle w:val="ResponseTableText"/>
            </w:pPr>
            <w:r w:rsidRPr="00D6560E">
              <w:t>Section 15, Rights in Data</w:t>
            </w:r>
          </w:p>
        </w:tc>
        <w:tc>
          <w:tcPr>
            <w:tcW w:w="1620" w:type="dxa"/>
          </w:tcPr>
          <w:p w14:paraId="7D15AD14" w14:textId="753AF0F8" w:rsidR="00D47928" w:rsidRPr="00D6560E" w:rsidRDefault="00173C2A" w:rsidP="00D6560E">
            <w:pPr>
              <w:pStyle w:val="ResponseTableText"/>
            </w:pPr>
            <w:r w:rsidRPr="00D6560E">
              <w:t>Vendor does not anticipate the creation of work product or IP as part of the solution.</w:t>
            </w:r>
          </w:p>
        </w:tc>
        <w:tc>
          <w:tcPr>
            <w:tcW w:w="5315" w:type="dxa"/>
            <w:tcBorders>
              <w:right w:val="single" w:sz="4" w:space="0" w:color="D0D4D9"/>
            </w:tcBorders>
          </w:tcPr>
          <w:p w14:paraId="70513023" w14:textId="713B6323" w:rsidR="00D47928" w:rsidRPr="00D6560E" w:rsidRDefault="00173C2A" w:rsidP="00D6560E">
            <w:pPr>
              <w:pStyle w:val="ResponseTableText"/>
            </w:pPr>
            <w:r w:rsidRPr="00D6560E">
              <w:t>Lumen requests this Section be removed, as it doesn’t believe work product or the development of IP are in scope for the solutions. However, Lumen is happy to discuss he applicability of this provision in the context of award.</w:t>
            </w:r>
          </w:p>
        </w:tc>
      </w:tr>
      <w:tr w:rsidR="00F414E9" w:rsidRPr="00D6560E" w14:paraId="18774D00" w14:textId="77777777" w:rsidTr="00874D6E">
        <w:trPr>
          <w:cnfStyle w:val="000000010000" w:firstRow="0" w:lastRow="0" w:firstColumn="0" w:lastColumn="0" w:oddVBand="0" w:evenVBand="0" w:oddHBand="0" w:evenHBand="1" w:firstRowFirstColumn="0" w:firstRowLastColumn="0" w:lastRowFirstColumn="0" w:lastRowLastColumn="0"/>
          <w:jc w:val="center"/>
        </w:trPr>
        <w:tc>
          <w:tcPr>
            <w:tcW w:w="715" w:type="dxa"/>
            <w:tcBorders>
              <w:left w:val="single" w:sz="4" w:space="0" w:color="D0D4D9"/>
              <w:bottom w:val="single" w:sz="4" w:space="0" w:color="D0D4D9"/>
            </w:tcBorders>
          </w:tcPr>
          <w:p w14:paraId="591009BC" w14:textId="547A07BC" w:rsidR="00F414E9" w:rsidRPr="00D6560E" w:rsidRDefault="00B404DE" w:rsidP="00D6560E">
            <w:pPr>
              <w:pStyle w:val="ResponseTableText"/>
            </w:pPr>
            <w:r w:rsidRPr="00D6560E">
              <w:t>6.</w:t>
            </w:r>
          </w:p>
        </w:tc>
        <w:tc>
          <w:tcPr>
            <w:tcW w:w="1710" w:type="dxa"/>
            <w:tcBorders>
              <w:bottom w:val="single" w:sz="4" w:space="0" w:color="D0D4D9"/>
            </w:tcBorders>
          </w:tcPr>
          <w:p w14:paraId="57526955" w14:textId="0E571819" w:rsidR="00F414E9" w:rsidRPr="00D6560E" w:rsidRDefault="00173C2A" w:rsidP="00D6560E">
            <w:pPr>
              <w:pStyle w:val="ResponseTableText"/>
            </w:pPr>
            <w:r w:rsidRPr="00D6560E">
              <w:t>Section 21, Privacy</w:t>
            </w:r>
          </w:p>
        </w:tc>
        <w:tc>
          <w:tcPr>
            <w:tcW w:w="1620" w:type="dxa"/>
            <w:tcBorders>
              <w:bottom w:val="single" w:sz="4" w:space="0" w:color="D0D4D9"/>
            </w:tcBorders>
          </w:tcPr>
          <w:p w14:paraId="0F9FBB46" w14:textId="3E443D97" w:rsidR="00F414E9" w:rsidRPr="00D6560E" w:rsidRDefault="00173C2A" w:rsidP="00D6560E">
            <w:pPr>
              <w:pStyle w:val="ResponseTableText"/>
            </w:pPr>
            <w:r w:rsidRPr="00D6560E">
              <w:t xml:space="preserve">Lumen does not agree to this section as written and would like to discuss between the parties post-award. </w:t>
            </w:r>
          </w:p>
        </w:tc>
        <w:tc>
          <w:tcPr>
            <w:tcW w:w="5315" w:type="dxa"/>
            <w:tcBorders>
              <w:bottom w:val="single" w:sz="4" w:space="0" w:color="D0D4D9"/>
              <w:right w:val="single" w:sz="4" w:space="0" w:color="D0D4D9"/>
            </w:tcBorders>
          </w:tcPr>
          <w:p w14:paraId="7DE0144A" w14:textId="5B34BC65" w:rsidR="00F414E9" w:rsidRPr="00D6560E" w:rsidRDefault="00173C2A" w:rsidP="00D6560E">
            <w:pPr>
              <w:pStyle w:val="ResponseTableText"/>
            </w:pPr>
            <w:r w:rsidRPr="00D6560E">
              <w:t>Lumen’s provisioning of the services will not store or access customer data in a manner contemplated by this section. However, Lumen looks forward to discussing this further between the parties upon award to ensure the resulting agreement is accurate to the solution and the parties’ shared interests.</w:t>
            </w:r>
          </w:p>
        </w:tc>
      </w:tr>
      <w:tr w:rsidR="00F414E9" w:rsidRPr="00D6560E" w14:paraId="35D153F2" w14:textId="77777777" w:rsidTr="00874D6E">
        <w:trPr>
          <w:cnfStyle w:val="000000100000" w:firstRow="0" w:lastRow="0" w:firstColumn="0" w:lastColumn="0" w:oddVBand="0" w:evenVBand="0" w:oddHBand="1" w:evenHBand="0" w:firstRowFirstColumn="0" w:firstRowLastColumn="0" w:lastRowFirstColumn="0" w:lastRowLastColumn="0"/>
          <w:jc w:val="center"/>
        </w:trPr>
        <w:tc>
          <w:tcPr>
            <w:tcW w:w="715" w:type="dxa"/>
            <w:tcBorders>
              <w:top w:val="single" w:sz="4" w:space="0" w:color="D0D4D9"/>
              <w:left w:val="single" w:sz="4" w:space="0" w:color="D0D4D9"/>
              <w:bottom w:val="single" w:sz="4" w:space="0" w:color="D0D4D9"/>
            </w:tcBorders>
          </w:tcPr>
          <w:p w14:paraId="240D07DC" w14:textId="098319EC" w:rsidR="00F414E9" w:rsidRPr="00D6560E" w:rsidRDefault="00B404DE" w:rsidP="00D6560E">
            <w:pPr>
              <w:pStyle w:val="ResponseTableText"/>
            </w:pPr>
            <w:r w:rsidRPr="00D6560E">
              <w:t>7.</w:t>
            </w:r>
          </w:p>
        </w:tc>
        <w:tc>
          <w:tcPr>
            <w:tcW w:w="1710" w:type="dxa"/>
            <w:tcBorders>
              <w:top w:val="single" w:sz="4" w:space="0" w:color="D0D4D9"/>
              <w:bottom w:val="single" w:sz="4" w:space="0" w:color="D0D4D9"/>
            </w:tcBorders>
          </w:tcPr>
          <w:p w14:paraId="22F3454F" w14:textId="5C565BE5" w:rsidR="00F414E9" w:rsidRPr="00D6560E" w:rsidRDefault="00173C2A" w:rsidP="00D6560E">
            <w:pPr>
              <w:pStyle w:val="ResponseTableText"/>
            </w:pPr>
            <w:r w:rsidRPr="00D6560E">
              <w:t>Section 25, Taxes, of the General Terms and Conditions</w:t>
            </w:r>
          </w:p>
        </w:tc>
        <w:tc>
          <w:tcPr>
            <w:tcW w:w="1620" w:type="dxa"/>
            <w:tcBorders>
              <w:top w:val="single" w:sz="4" w:space="0" w:color="D0D4D9"/>
              <w:bottom w:val="single" w:sz="4" w:space="0" w:color="D0D4D9"/>
            </w:tcBorders>
          </w:tcPr>
          <w:p w14:paraId="69B6BEFD" w14:textId="7810462B" w:rsidR="00F414E9" w:rsidRPr="00D6560E" w:rsidRDefault="00173C2A" w:rsidP="00D6560E">
            <w:pPr>
              <w:pStyle w:val="ResponseTableText"/>
            </w:pPr>
            <w:r w:rsidRPr="00D6560E">
              <w:t xml:space="preserve">Lumen requests clarification to Section 25, </w:t>
            </w:r>
            <w:r w:rsidRPr="00D6560E">
              <w:lastRenderedPageBreak/>
              <w:t xml:space="preserve">Taxes, as noted </w:t>
            </w:r>
          </w:p>
        </w:tc>
        <w:tc>
          <w:tcPr>
            <w:tcW w:w="5315" w:type="dxa"/>
            <w:tcBorders>
              <w:top w:val="single" w:sz="4" w:space="0" w:color="D0D4D9"/>
              <w:bottom w:val="single" w:sz="4" w:space="0" w:color="D0D4D9"/>
              <w:right w:val="single" w:sz="4" w:space="0" w:color="D0D4D9"/>
            </w:tcBorders>
          </w:tcPr>
          <w:p w14:paraId="2360D8A2" w14:textId="77777777" w:rsidR="00173C2A" w:rsidRPr="00FC6989" w:rsidRDefault="00173C2A" w:rsidP="00D6560E">
            <w:pPr>
              <w:pStyle w:val="ResponseTableText"/>
              <w:rPr>
                <w:rFonts w:ascii="Arial Narrow" w:eastAsia="Arial" w:hAnsi="Arial Narrow"/>
                <w:color w:val="0075C9" w:themeColor="accent3"/>
                <w:sz w:val="18"/>
              </w:rPr>
            </w:pPr>
            <w:r w:rsidRPr="00D6560E">
              <w:lastRenderedPageBreak/>
              <w:t>Taxes and Fees</w:t>
            </w:r>
            <w:r w:rsidRPr="00FC6989">
              <w:rPr>
                <w:rFonts w:ascii="Arial Narrow" w:eastAsia="Arial" w:hAnsi="Arial Narrow"/>
                <w:color w:val="0075C9" w:themeColor="accent3"/>
                <w:spacing w:val="-1"/>
                <w:sz w:val="18"/>
              </w:rPr>
              <w:t xml:space="preserve">. Customer is responsible for all taxes and fees arising in any jurisdiction imposed on </w:t>
            </w:r>
            <w:r w:rsidRPr="00FC6989">
              <w:rPr>
                <w:rFonts w:ascii="Arial Narrow" w:hAnsi="Arial Narrow" w:cs="Arial"/>
                <w:color w:val="0075C9" w:themeColor="accent3"/>
                <w:spacing w:val="-1"/>
                <w:sz w:val="18"/>
                <w:szCs w:val="18"/>
              </w:rPr>
              <w:t>Customer, Lumen, or a Lumen affiliate</w:t>
            </w:r>
            <w:r w:rsidRPr="00FC6989">
              <w:rPr>
                <w:rFonts w:ascii="Arial Narrow" w:eastAsia="Arial" w:hAnsi="Arial Narrow"/>
                <w:color w:val="0075C9" w:themeColor="accent3"/>
                <w:spacing w:val="-1"/>
                <w:sz w:val="18"/>
              </w:rPr>
              <w:t xml:space="preserve"> incident to the provision, sale or use of Service. This includes value added, consumption, sales, use, gross receipts, withholding, excise, ad valorem, franchise or other taxes, fees, duties or surcharges (e.g., regulatory and 911 surcharges), along </w:t>
            </w:r>
            <w:r w:rsidRPr="00FC6989">
              <w:rPr>
                <w:rFonts w:ascii="Arial Narrow" w:eastAsia="Arial" w:hAnsi="Arial Narrow"/>
                <w:color w:val="0075C9" w:themeColor="accent3"/>
                <w:spacing w:val="-1"/>
                <w:sz w:val="18"/>
              </w:rPr>
              <w:lastRenderedPageBreak/>
              <w:t xml:space="preserve">with similar charges stated in a Service Attachment (collectively “Taxes and Fees”). </w:t>
            </w:r>
            <w:r w:rsidRPr="00FC6989">
              <w:rPr>
                <w:rFonts w:ascii="Arial Narrow" w:hAnsi="Arial Narrow" w:cs="Arial"/>
                <w:color w:val="0075C9" w:themeColor="accent3"/>
                <w:spacing w:val="-1"/>
                <w:sz w:val="18"/>
                <w:szCs w:val="18"/>
              </w:rPr>
              <w:t xml:space="preserve">This does not include taxes based on Lumen’s net income. </w:t>
            </w:r>
            <w:r w:rsidRPr="00FC6989">
              <w:rPr>
                <w:rFonts w:ascii="Arial Narrow" w:eastAsia="Arial" w:hAnsi="Arial Narrow"/>
                <w:color w:val="0075C9" w:themeColor="accent3"/>
                <w:spacing w:val="-1"/>
                <w:sz w:val="18"/>
              </w:rPr>
              <w:t xml:space="preserve">Some Taxes and Fees, and costs of administering them, are recovered through a percentage surcharge(s) on the charges for Service. If Customer is required by law to make any deduction or withholding of </w:t>
            </w:r>
            <w:r w:rsidRPr="00FC6989">
              <w:rPr>
                <w:rFonts w:ascii="Arial Narrow" w:eastAsia="Arial" w:hAnsi="Arial Narrow"/>
                <w:color w:val="0075C9" w:themeColor="accent3"/>
                <w:sz w:val="18"/>
              </w:rPr>
              <w:t xml:space="preserve">withholding Taxes from any payment due under this Agreement to Lumen, then </w:t>
            </w:r>
            <w:r w:rsidRPr="00FC6989">
              <w:rPr>
                <w:rFonts w:ascii="Arial Narrow" w:hAnsi="Arial Narrow" w:cs="Arial"/>
                <w:color w:val="0075C9" w:themeColor="accent3"/>
                <w:sz w:val="18"/>
                <w:szCs w:val="18"/>
              </w:rPr>
              <w:t>Customer must increase</w:t>
            </w:r>
            <w:r w:rsidRPr="00FC6989">
              <w:rPr>
                <w:rFonts w:ascii="Arial Narrow" w:eastAsia="Arial" w:hAnsi="Arial Narrow"/>
                <w:color w:val="0075C9" w:themeColor="accent3"/>
                <w:sz w:val="18"/>
              </w:rPr>
              <w:t xml:space="preserve"> the gross amount payable so that, after any deduction or withholding for such withholding Taxes, the net amount paid to Lumen will not be less than Lumen would have received had no such deduction or withholding been required. Charges for Service are exclusive of Taxes and Fees. Customer may present Lumen with an exemption certificate that eliminates Lumen’s obligation to pay certain Taxes and Fees. The exemption will apply prospectively.</w:t>
            </w:r>
            <w:r w:rsidRPr="00FC6989">
              <w:rPr>
                <w:rFonts w:ascii="Arial Narrow" w:eastAsia="Arial" w:hAnsi="Arial Narrow"/>
                <w:color w:val="0075C9" w:themeColor="accent3"/>
                <w:spacing w:val="-1"/>
                <w:sz w:val="18"/>
              </w:rPr>
              <w:t xml:space="preserve"> </w:t>
            </w:r>
            <w:bookmarkStart w:id="14" w:name="_Hlk56534403"/>
            <w:r w:rsidRPr="00FC6989">
              <w:rPr>
                <w:rFonts w:ascii="Arial Narrow" w:hAnsi="Arial Narrow" w:cs="Arial"/>
                <w:color w:val="0075C9" w:themeColor="accent3"/>
                <w:sz w:val="18"/>
                <w:szCs w:val="18"/>
              </w:rPr>
              <w:t xml:space="preserve">For additional details on taxes and surcharges that are assessed, visit </w:t>
            </w:r>
            <w:hyperlink r:id="rId35" w:history="1">
              <w:r w:rsidRPr="00FC6989">
                <w:rPr>
                  <w:rFonts w:ascii="Arial Narrow" w:hAnsi="Arial Narrow" w:cs="Arial"/>
                  <w:color w:val="0075C9" w:themeColor="accent3"/>
                  <w:sz w:val="18"/>
                  <w:szCs w:val="18"/>
                  <w:u w:val="single"/>
                </w:rPr>
                <w:t>www.lumen.com/taxes</w:t>
              </w:r>
            </w:hyperlink>
            <w:r w:rsidRPr="00FC6989">
              <w:rPr>
                <w:rFonts w:ascii="Arial Narrow" w:hAnsi="Arial Narrow" w:cs="Arial"/>
                <w:color w:val="0075C9" w:themeColor="accent3"/>
                <w:sz w:val="18"/>
                <w:szCs w:val="18"/>
                <w:u w:val="single"/>
              </w:rPr>
              <w:t>.</w:t>
            </w:r>
            <w:bookmarkEnd w:id="14"/>
          </w:p>
          <w:p w14:paraId="22C9E134" w14:textId="467FC925" w:rsidR="00F414E9" w:rsidRPr="00D6560E" w:rsidRDefault="00173C2A" w:rsidP="00D6560E">
            <w:pPr>
              <w:pStyle w:val="ResponseTableText"/>
            </w:pPr>
            <w:r w:rsidRPr="00D6560E">
              <w:t xml:space="preserve">Lumen Rationale: Lumen requests clarification to Section 21, Taxes, to note that some taxes, fees, and surcharges may be applicable to the Service(s) being quoted and will be invoiced as a separate line item. </w:t>
            </w:r>
          </w:p>
        </w:tc>
      </w:tr>
      <w:tr w:rsidR="00173C2A" w:rsidRPr="00AD44A2" w14:paraId="31A9ECA4" w14:textId="77777777" w:rsidTr="00874D6E">
        <w:trPr>
          <w:cnfStyle w:val="000000010000" w:firstRow="0" w:lastRow="0" w:firstColumn="0" w:lastColumn="0" w:oddVBand="0" w:evenVBand="0" w:oddHBand="0" w:evenHBand="1" w:firstRowFirstColumn="0" w:firstRowLastColumn="0" w:lastRowFirstColumn="0" w:lastRowLastColumn="0"/>
          <w:jc w:val="center"/>
        </w:trPr>
        <w:tc>
          <w:tcPr>
            <w:tcW w:w="715" w:type="dxa"/>
            <w:tcBorders>
              <w:top w:val="single" w:sz="4" w:space="0" w:color="D0D4D9"/>
              <w:left w:val="single" w:sz="4" w:space="0" w:color="D0D4D9"/>
              <w:bottom w:val="single" w:sz="4" w:space="0" w:color="D0D4D9"/>
            </w:tcBorders>
          </w:tcPr>
          <w:p w14:paraId="70661074" w14:textId="1E550420" w:rsidR="00173C2A" w:rsidRPr="00AD44A2" w:rsidRDefault="00B404DE" w:rsidP="00AD44A2">
            <w:pPr>
              <w:pStyle w:val="ResponseTableText"/>
            </w:pPr>
            <w:r w:rsidRPr="00AD44A2">
              <w:lastRenderedPageBreak/>
              <w:t>8.</w:t>
            </w:r>
          </w:p>
        </w:tc>
        <w:tc>
          <w:tcPr>
            <w:tcW w:w="1710" w:type="dxa"/>
            <w:tcBorders>
              <w:top w:val="single" w:sz="4" w:space="0" w:color="D0D4D9"/>
              <w:bottom w:val="single" w:sz="4" w:space="0" w:color="D0D4D9"/>
            </w:tcBorders>
          </w:tcPr>
          <w:p w14:paraId="16921EDD" w14:textId="5EE8248C" w:rsidR="00173C2A" w:rsidRPr="00AD44A2" w:rsidRDefault="00173C2A" w:rsidP="00AD44A2">
            <w:pPr>
              <w:pStyle w:val="ResponseTableText"/>
            </w:pPr>
            <w:r w:rsidRPr="00AD44A2">
              <w:t>Section 30, Loss or Reduction of Funding</w:t>
            </w:r>
          </w:p>
        </w:tc>
        <w:tc>
          <w:tcPr>
            <w:tcW w:w="1620" w:type="dxa"/>
            <w:tcBorders>
              <w:top w:val="single" w:sz="4" w:space="0" w:color="D0D4D9"/>
              <w:bottom w:val="single" w:sz="4" w:space="0" w:color="D0D4D9"/>
            </w:tcBorders>
          </w:tcPr>
          <w:p w14:paraId="7EB6CD56" w14:textId="0ACEE7F4" w:rsidR="00173C2A" w:rsidRPr="00AD44A2" w:rsidRDefault="00173C2A" w:rsidP="00AD44A2">
            <w:pPr>
              <w:pStyle w:val="ResponseTableText"/>
            </w:pPr>
            <w:r w:rsidRPr="00AD44A2">
              <w:t>Customer’s language points to Termination for Convenience.  Lumen is requesting this be clarified and noted as a separate clause (from Termination for Convenience)</w:t>
            </w:r>
          </w:p>
        </w:tc>
        <w:tc>
          <w:tcPr>
            <w:tcW w:w="5315" w:type="dxa"/>
            <w:tcBorders>
              <w:top w:val="single" w:sz="4" w:space="0" w:color="D0D4D9"/>
              <w:bottom w:val="single" w:sz="4" w:space="0" w:color="D0D4D9"/>
              <w:right w:val="single" w:sz="4" w:space="0" w:color="D0D4D9"/>
            </w:tcBorders>
          </w:tcPr>
          <w:p w14:paraId="3EA52DFE" w14:textId="77777777" w:rsidR="00173C2A" w:rsidRPr="00FC6989" w:rsidRDefault="00173C2A" w:rsidP="00AD44A2">
            <w:pPr>
              <w:pStyle w:val="ResponseTableText"/>
              <w:rPr>
                <w:rFonts w:ascii="Arial Narrow" w:eastAsia="Arial" w:hAnsi="Arial Narrow" w:cs="Arial"/>
                <w:color w:val="0075C9" w:themeColor="accent3"/>
                <w:sz w:val="18"/>
                <w:szCs w:val="18"/>
              </w:rPr>
            </w:pPr>
            <w:r w:rsidRPr="00AD44A2">
              <w:t>Non-Appropriations.</w:t>
            </w:r>
            <w:r w:rsidRPr="00FC6989">
              <w:rPr>
                <w:rFonts w:ascii="Arial Narrow" w:eastAsia="Arial" w:hAnsi="Arial Narrow" w:cs="Arial"/>
                <w:color w:val="0075C9" w:themeColor="accent3"/>
                <w:sz w:val="18"/>
                <w:szCs w:val="18"/>
              </w:rPr>
              <w:t xml:space="preserve"> Customer intends to satisfy its obligations under this Agreement for its entire Term. For each fiscal period for Customer: (a) Customer agrees to include in its budget request appropriations sufficient to cover Customer's obligations under this Agreement; (b) Customer agrees to use all reasonable and lawful means to secure these appropriations; (c) Customer agrees it will not use non-appropriations as a means of terminating this Agreement in order to acquire functionally equivalent products or services from a third party. Customer reasonably believes that sufficient funds to discharge its obligations can and will lawfully be appropriated and made available for this purpose. In the event that Customer is appropriated insufficient funds, by appropriation, appropriation limitation or grant, to continue payments under this Agreement and has no other funding source lawfully available to it for such purpose (as evidenced by notarized documents provided by Customer and agreed to by Lumen), Customer may terminate this Agreement without incurring any termination charges by giving Lumen not less than 30 days’ prior written notice. Upon termination and to the extent of lawfully available funds, Customer will remit all amounts due and all costs reasonably incurred by Lumen through the date of termination.</w:t>
            </w:r>
          </w:p>
          <w:p w14:paraId="45F06044" w14:textId="40917D12" w:rsidR="00173C2A" w:rsidRPr="00AD44A2" w:rsidRDefault="00173C2A" w:rsidP="00AD44A2">
            <w:pPr>
              <w:pStyle w:val="ResponseTableText"/>
              <w:spacing w:before="120"/>
            </w:pPr>
            <w:r w:rsidRPr="00AD44A2">
              <w:t>Lumen Rationale: Lumen agrees with the Customer that if funds are not appropriated to cover obligations under this Agreement, Customer may terminate as noted – separate from the Termination for Convenience clause.</w:t>
            </w:r>
          </w:p>
        </w:tc>
      </w:tr>
      <w:tr w:rsidR="00173C2A" w:rsidRPr="00AD44A2" w14:paraId="42C878EE" w14:textId="77777777" w:rsidTr="00874D6E">
        <w:trPr>
          <w:cnfStyle w:val="000000100000" w:firstRow="0" w:lastRow="0" w:firstColumn="0" w:lastColumn="0" w:oddVBand="0" w:evenVBand="0" w:oddHBand="1" w:evenHBand="0" w:firstRowFirstColumn="0" w:firstRowLastColumn="0" w:lastRowFirstColumn="0" w:lastRowLastColumn="0"/>
          <w:jc w:val="center"/>
        </w:trPr>
        <w:tc>
          <w:tcPr>
            <w:tcW w:w="715" w:type="dxa"/>
            <w:tcBorders>
              <w:top w:val="single" w:sz="4" w:space="0" w:color="D0D4D9"/>
              <w:left w:val="single" w:sz="4" w:space="0" w:color="D0D4D9"/>
              <w:bottom w:val="single" w:sz="4" w:space="0" w:color="D0D4D9"/>
            </w:tcBorders>
          </w:tcPr>
          <w:p w14:paraId="6E1C2B05" w14:textId="53431BCF" w:rsidR="00173C2A" w:rsidRPr="00AD44A2" w:rsidRDefault="00B404DE" w:rsidP="00AD44A2">
            <w:pPr>
              <w:pStyle w:val="ResponseTableText"/>
            </w:pPr>
            <w:r w:rsidRPr="00AD44A2">
              <w:t>9.</w:t>
            </w:r>
          </w:p>
        </w:tc>
        <w:tc>
          <w:tcPr>
            <w:tcW w:w="1710" w:type="dxa"/>
            <w:tcBorders>
              <w:top w:val="single" w:sz="4" w:space="0" w:color="D0D4D9"/>
              <w:bottom w:val="single" w:sz="4" w:space="0" w:color="D0D4D9"/>
            </w:tcBorders>
          </w:tcPr>
          <w:p w14:paraId="49AB3F53" w14:textId="1FD407C6" w:rsidR="00173C2A" w:rsidRPr="00AD44A2" w:rsidRDefault="00173C2A" w:rsidP="00AD44A2">
            <w:pPr>
              <w:pStyle w:val="ResponseTableText"/>
            </w:pPr>
            <w:r w:rsidRPr="00AD44A2">
              <w:t>Section 37, Termination for Convenience</w:t>
            </w:r>
          </w:p>
        </w:tc>
        <w:tc>
          <w:tcPr>
            <w:tcW w:w="1620" w:type="dxa"/>
            <w:tcBorders>
              <w:top w:val="single" w:sz="4" w:space="0" w:color="D0D4D9"/>
              <w:bottom w:val="single" w:sz="4" w:space="0" w:color="D0D4D9"/>
            </w:tcBorders>
          </w:tcPr>
          <w:p w14:paraId="49A92B31" w14:textId="243AEB15" w:rsidR="00173C2A" w:rsidRPr="00AD44A2" w:rsidRDefault="00173C2A" w:rsidP="00AD44A2">
            <w:pPr>
              <w:pStyle w:val="ResponseTableText"/>
            </w:pPr>
            <w:r w:rsidRPr="00AD44A2">
              <w:t>Termination for Convenience – notes Termination of the Contract vs setting it at a Site Address level</w:t>
            </w:r>
          </w:p>
        </w:tc>
        <w:tc>
          <w:tcPr>
            <w:tcW w:w="5315" w:type="dxa"/>
            <w:tcBorders>
              <w:top w:val="single" w:sz="4" w:space="0" w:color="D0D4D9"/>
              <w:bottom w:val="single" w:sz="4" w:space="0" w:color="D0D4D9"/>
              <w:right w:val="single" w:sz="4" w:space="0" w:color="D0D4D9"/>
            </w:tcBorders>
          </w:tcPr>
          <w:p w14:paraId="0359484B" w14:textId="77777777" w:rsidR="00173C2A" w:rsidRPr="008F5547" w:rsidRDefault="00173C2A" w:rsidP="00AD44A2">
            <w:pPr>
              <w:pStyle w:val="ResponseTableText"/>
              <w:rPr>
                <w:rFonts w:cs="Arial"/>
                <w:color w:val="0075C9" w:themeColor="accent3"/>
                <w:szCs w:val="20"/>
              </w:rPr>
            </w:pPr>
            <w:r w:rsidRPr="00AD44A2">
              <w:t xml:space="preserve">Lumen respectfully requests the Termination for Convenience Provision be at the Site Address level for Service rather than the entire Contract.  Lumen requests the following language replace the language in Section 33, Termination for Convenience – this language would be applicable to a Service quoted, unless otherwise noted in the Service Schedule.  Please refer to the Service Schedule attached to this Contract Issues List for </w:t>
            </w:r>
            <w:r w:rsidRPr="00AD44A2">
              <w:lastRenderedPageBreak/>
              <w:t>1) Internet Services; and 2) Managed Enterprise Cisco Meraki (for reference, Lum</w:t>
            </w:r>
            <w:r w:rsidRPr="008F5547">
              <w:rPr>
                <w:rFonts w:cs="Arial"/>
                <w:color w:val="0075C9" w:themeColor="accent3"/>
                <w:szCs w:val="20"/>
              </w:rPr>
              <w:t>en has noted those Sections below):</w:t>
            </w:r>
          </w:p>
          <w:p w14:paraId="43DBE175" w14:textId="77777777" w:rsidR="00173C2A" w:rsidRPr="008F5547" w:rsidRDefault="00173C2A" w:rsidP="00AD44A2">
            <w:pPr>
              <w:pStyle w:val="ResponseTableText"/>
              <w:rPr>
                <w:rFonts w:cs="Arial"/>
                <w:b/>
                <w:color w:val="0075C9" w:themeColor="accent3"/>
                <w:szCs w:val="20"/>
                <w:u w:val="single"/>
              </w:rPr>
            </w:pPr>
            <w:r w:rsidRPr="00AD44A2">
              <w:t>E-LAN, E-LINE, INTEGRATED IPVPN, and SIP/VOICE COMPLETE SERVICE</w:t>
            </w:r>
          </w:p>
          <w:p w14:paraId="656517EC" w14:textId="77777777" w:rsidR="00173C2A" w:rsidRPr="008F5547" w:rsidRDefault="00173C2A" w:rsidP="00AD44A2">
            <w:pPr>
              <w:pStyle w:val="ResponseTableText"/>
              <w:rPr>
                <w:rFonts w:eastAsia="Arial" w:cs="Arial"/>
                <w:color w:val="0075C9" w:themeColor="accent3"/>
                <w:szCs w:val="20"/>
              </w:rPr>
            </w:pPr>
            <w:r w:rsidRPr="00AD44A2">
              <w:t>Cancellation and Termination Charges</w:t>
            </w:r>
            <w:r w:rsidRPr="008F5547">
              <w:rPr>
                <w:rFonts w:eastAsia="Arial" w:cs="Arial"/>
                <w:color w:val="0075C9" w:themeColor="accent3"/>
                <w:szCs w:val="20"/>
              </w:rPr>
              <w:t xml:space="preserve">. </w:t>
            </w:r>
          </w:p>
          <w:p w14:paraId="7253B171" w14:textId="77777777" w:rsidR="00173C2A" w:rsidRPr="008F5547" w:rsidRDefault="00173C2A" w:rsidP="00AD44A2">
            <w:pPr>
              <w:pStyle w:val="ResponseTableText"/>
              <w:rPr>
                <w:rFonts w:cs="Arial"/>
                <w:color w:val="0075C9" w:themeColor="accent3"/>
                <w:szCs w:val="20"/>
              </w:rPr>
            </w:pPr>
            <w:r w:rsidRPr="00AD44A2">
              <w:t>(a)</w:t>
            </w:r>
            <w:r w:rsidRPr="008F5547">
              <w:rPr>
                <w:rFonts w:eastAsia="Arial" w:cs="Arial"/>
                <w:color w:val="0075C9" w:themeColor="accent3"/>
                <w:szCs w:val="20"/>
              </w:rPr>
              <w:tab/>
              <w:t>Customer may cancel an Order (or portion of an Order) prior to the delivery of a Connection Notice upon written notice to Lumen identifying the affected Order and Service. If Customer does so, Customer will pay Lumen a cancellation charge equal to the sum of: (1) for “Off-net” Service, third party termination charges for the cancelled Service; (2) for “On-net” Service, one month’s monthly recurring charges for the cancelled Service; (3) the non-recurring charges for the cancelled Service; and (4) Lumen’s out-of-pocket costs (if any) incurred in constructing facilities necessary for Service delivery.</w:t>
            </w:r>
            <w:r w:rsidRPr="008F5547">
              <w:rPr>
                <w:rFonts w:cs="Arial"/>
                <w:color w:val="0075C9" w:themeColor="accent3"/>
                <w:szCs w:val="20"/>
              </w:rPr>
              <w:t xml:space="preserve"> “Off-Net” is defined as local access circuits not provided on the network owned and operated by Lumen and its affiliates.  “On-Net” is defined as local access circuits provided on the network owned and operated by Lumen and its affiliates.</w:t>
            </w:r>
          </w:p>
          <w:p w14:paraId="0FCB2DCC" w14:textId="77777777" w:rsidR="00173C2A" w:rsidRPr="008F5547" w:rsidRDefault="00173C2A" w:rsidP="00AD44A2">
            <w:pPr>
              <w:pStyle w:val="ResponseTableText"/>
              <w:rPr>
                <w:rFonts w:eastAsia="Arial" w:cs="Arial"/>
                <w:color w:val="0075C9" w:themeColor="accent3"/>
                <w:szCs w:val="20"/>
              </w:rPr>
            </w:pPr>
            <w:r w:rsidRPr="00AD44A2">
              <w:t>(b)</w:t>
            </w:r>
            <w:r w:rsidRPr="008F5547">
              <w:rPr>
                <w:rFonts w:eastAsia="Arial" w:cs="Arial"/>
                <w:color w:val="0075C9" w:themeColor="accent3"/>
                <w:szCs w:val="20"/>
              </w:rPr>
              <w:tab/>
              <w:t>Customer may terminate a specified Service after the delivery of a Connection Notice upon 30 days’ written notice to Lumen. If Customer does so, or if Service is terminated by Lumen as the result of Customer’s default, Customer will pay Lumen a termination charge equal to the sum of: (1) all unpaid amounts for Service actually provided; (2) 100% of the remaining monthly recurring charges for months 1-12 of the Service Term; (3) 50% of the remaining monthly recurring charges for month 13 through the end of the Service Term; and (4) if not recovered by the foregoing, any termination liability payable to third parties resulting from the termination and any out-of-pocket costs of construction to the extent such construction was undertaken to provide Service under this Agreement. The charges in this Section represent Lumen’s reasonable liquidated damages and are not a penalty.</w:t>
            </w:r>
          </w:p>
          <w:p w14:paraId="79EAE10C" w14:textId="5E51C3C0" w:rsidR="00173C2A" w:rsidRPr="00AD44A2" w:rsidRDefault="00173C2A" w:rsidP="001326B2">
            <w:pPr>
              <w:pStyle w:val="ResponseTableText"/>
              <w:spacing w:before="120"/>
            </w:pPr>
            <w:r w:rsidRPr="00AD44A2">
              <w:t xml:space="preserve">Lumen Rationale:  Termination at the Site level provides more flexibility should a single site or sites need to be terminated under this clause.   Lumen is providing service that may require special construction where facilities are not in place or where tail circuits are leased from a third-party.  In these circumstances, Lumen incurs </w:t>
            </w:r>
            <w:r w:rsidRPr="00AD44A2">
              <w:lastRenderedPageBreak/>
              <w:t>out-of-pocket construction costs as well as termination charges from third-party providers.  In these instances, the rate over the Term of the Service may amortize these costs over the full term of the Service</w:t>
            </w:r>
          </w:p>
        </w:tc>
      </w:tr>
      <w:tr w:rsidR="00173C2A" w:rsidRPr="001326B2" w14:paraId="6F1E0509" w14:textId="77777777" w:rsidTr="00874D6E">
        <w:trPr>
          <w:cnfStyle w:val="000000010000" w:firstRow="0" w:lastRow="0" w:firstColumn="0" w:lastColumn="0" w:oddVBand="0" w:evenVBand="0" w:oddHBand="0" w:evenHBand="1" w:firstRowFirstColumn="0" w:firstRowLastColumn="0" w:lastRowFirstColumn="0" w:lastRowLastColumn="0"/>
          <w:jc w:val="center"/>
        </w:trPr>
        <w:tc>
          <w:tcPr>
            <w:tcW w:w="715" w:type="dxa"/>
            <w:tcBorders>
              <w:top w:val="single" w:sz="4" w:space="0" w:color="D0D4D9"/>
              <w:left w:val="single" w:sz="4" w:space="0" w:color="D0D4D9"/>
              <w:bottom w:val="single" w:sz="4" w:space="0" w:color="D0D4D9"/>
            </w:tcBorders>
          </w:tcPr>
          <w:p w14:paraId="421AB735" w14:textId="412B5C81" w:rsidR="00173C2A" w:rsidRPr="001326B2" w:rsidRDefault="00B404DE" w:rsidP="001326B2">
            <w:pPr>
              <w:pStyle w:val="ResponseTableText"/>
            </w:pPr>
            <w:r w:rsidRPr="001326B2">
              <w:lastRenderedPageBreak/>
              <w:t>10.</w:t>
            </w:r>
          </w:p>
        </w:tc>
        <w:tc>
          <w:tcPr>
            <w:tcW w:w="1710" w:type="dxa"/>
            <w:tcBorders>
              <w:top w:val="single" w:sz="4" w:space="0" w:color="D0D4D9"/>
              <w:bottom w:val="single" w:sz="4" w:space="0" w:color="D0D4D9"/>
            </w:tcBorders>
          </w:tcPr>
          <w:p w14:paraId="15F35010" w14:textId="6DB4145E" w:rsidR="00173C2A" w:rsidRPr="001326B2" w:rsidRDefault="00173C2A" w:rsidP="001326B2">
            <w:pPr>
              <w:pStyle w:val="ResponseTableText"/>
            </w:pPr>
            <w:r w:rsidRPr="001326B2">
              <w:t>Section 38, Termination or Suspension for Cause</w:t>
            </w:r>
          </w:p>
        </w:tc>
        <w:tc>
          <w:tcPr>
            <w:tcW w:w="1620" w:type="dxa"/>
            <w:tcBorders>
              <w:top w:val="single" w:sz="4" w:space="0" w:color="D0D4D9"/>
              <w:bottom w:val="single" w:sz="4" w:space="0" w:color="D0D4D9"/>
            </w:tcBorders>
          </w:tcPr>
          <w:p w14:paraId="32532731" w14:textId="307E3BC8" w:rsidR="00173C2A" w:rsidRPr="001326B2" w:rsidRDefault="00173C2A" w:rsidP="001326B2">
            <w:pPr>
              <w:pStyle w:val="ResponseTableText"/>
            </w:pPr>
            <w:r w:rsidRPr="001326B2">
              <w:t>A reference to Termination for Convenience is noted in this Section – and Lumen has requested Termination for Convenience be revised to include the language as noted above – thus, requesting the reference to Termination for Convenience be removed from this Section</w:t>
            </w:r>
          </w:p>
        </w:tc>
        <w:tc>
          <w:tcPr>
            <w:tcW w:w="5315" w:type="dxa"/>
            <w:tcBorders>
              <w:top w:val="single" w:sz="4" w:space="0" w:color="D0D4D9"/>
              <w:bottom w:val="single" w:sz="4" w:space="0" w:color="D0D4D9"/>
              <w:right w:val="single" w:sz="4" w:space="0" w:color="D0D4D9"/>
            </w:tcBorders>
          </w:tcPr>
          <w:p w14:paraId="75C83534" w14:textId="77777777" w:rsidR="00173C2A" w:rsidRPr="00FC6989" w:rsidRDefault="00173C2A" w:rsidP="001326B2">
            <w:pPr>
              <w:pStyle w:val="ResponseTableText"/>
              <w:rPr>
                <w:rFonts w:ascii="Arial Narrow" w:hAnsi="Arial Narrow"/>
                <w:color w:val="0075C9" w:themeColor="accent3"/>
                <w:sz w:val="18"/>
                <w:szCs w:val="18"/>
              </w:rPr>
            </w:pPr>
            <w:r w:rsidRPr="001326B2">
              <w:t xml:space="preserve">Lumen is requesting Termination for Convenience to be revised as noted above and the reference to Termination for Convenience be removed from this Section.  </w:t>
            </w:r>
          </w:p>
          <w:p w14:paraId="3B13512D" w14:textId="5C0FE6AB" w:rsidR="00173C2A" w:rsidRPr="001326B2" w:rsidRDefault="00173C2A" w:rsidP="001326B2">
            <w:pPr>
              <w:pStyle w:val="ResponseTableText"/>
              <w:spacing w:before="120"/>
            </w:pPr>
            <w:r w:rsidRPr="001326B2">
              <w:t>If Service is terminated for Cause, Lumen would request payments be made for Services rendered up to the date of Termination.</w:t>
            </w:r>
          </w:p>
        </w:tc>
      </w:tr>
      <w:tr w:rsidR="00173C2A" w:rsidRPr="001326B2" w14:paraId="4C4548B3" w14:textId="77777777" w:rsidTr="00874D6E">
        <w:trPr>
          <w:cnfStyle w:val="000000100000" w:firstRow="0" w:lastRow="0" w:firstColumn="0" w:lastColumn="0" w:oddVBand="0" w:evenVBand="0" w:oddHBand="1" w:evenHBand="0" w:firstRowFirstColumn="0" w:firstRowLastColumn="0" w:lastRowFirstColumn="0" w:lastRowLastColumn="0"/>
          <w:jc w:val="center"/>
        </w:trPr>
        <w:tc>
          <w:tcPr>
            <w:tcW w:w="715" w:type="dxa"/>
            <w:tcBorders>
              <w:top w:val="single" w:sz="4" w:space="0" w:color="D0D4D9"/>
              <w:left w:val="single" w:sz="4" w:space="0" w:color="D0D4D9"/>
              <w:bottom w:val="single" w:sz="4" w:space="0" w:color="D0D4D9"/>
            </w:tcBorders>
          </w:tcPr>
          <w:p w14:paraId="60D57C3F" w14:textId="7A762636" w:rsidR="00173C2A" w:rsidRPr="001326B2" w:rsidRDefault="00B404DE" w:rsidP="001326B2">
            <w:pPr>
              <w:pStyle w:val="ResponseTableText"/>
            </w:pPr>
            <w:r w:rsidRPr="001326B2">
              <w:t>11.</w:t>
            </w:r>
          </w:p>
        </w:tc>
        <w:tc>
          <w:tcPr>
            <w:tcW w:w="1710" w:type="dxa"/>
            <w:tcBorders>
              <w:top w:val="single" w:sz="4" w:space="0" w:color="D0D4D9"/>
              <w:bottom w:val="single" w:sz="4" w:space="0" w:color="D0D4D9"/>
            </w:tcBorders>
          </w:tcPr>
          <w:p w14:paraId="790C66C2" w14:textId="1902DB64" w:rsidR="00173C2A" w:rsidRPr="001326B2" w:rsidRDefault="00173C2A" w:rsidP="001326B2">
            <w:pPr>
              <w:pStyle w:val="ResponseTableText"/>
            </w:pPr>
            <w:r w:rsidRPr="001326B2">
              <w:t>Section 39, Termination Procedure</w:t>
            </w:r>
          </w:p>
        </w:tc>
        <w:tc>
          <w:tcPr>
            <w:tcW w:w="1620" w:type="dxa"/>
            <w:tcBorders>
              <w:top w:val="single" w:sz="4" w:space="0" w:color="D0D4D9"/>
              <w:bottom w:val="single" w:sz="4" w:space="0" w:color="D0D4D9"/>
            </w:tcBorders>
          </w:tcPr>
          <w:p w14:paraId="6BCF1390" w14:textId="1DA74613" w:rsidR="00173C2A" w:rsidRPr="001326B2" w:rsidRDefault="00173C2A" w:rsidP="001326B2">
            <w:pPr>
              <w:pStyle w:val="ResponseTableText"/>
            </w:pPr>
            <w:r w:rsidRPr="001326B2">
              <w:t>Customer would also be responsible for Cancellation Charges as noted in the Termination for Convenience Section noted above</w:t>
            </w:r>
          </w:p>
        </w:tc>
        <w:tc>
          <w:tcPr>
            <w:tcW w:w="5315" w:type="dxa"/>
            <w:tcBorders>
              <w:top w:val="single" w:sz="4" w:space="0" w:color="D0D4D9"/>
              <w:bottom w:val="single" w:sz="4" w:space="0" w:color="D0D4D9"/>
              <w:right w:val="single" w:sz="4" w:space="0" w:color="D0D4D9"/>
            </w:tcBorders>
          </w:tcPr>
          <w:p w14:paraId="41E31203" w14:textId="0F125F84" w:rsidR="00173C2A" w:rsidRPr="001326B2" w:rsidRDefault="00173C2A" w:rsidP="001326B2">
            <w:pPr>
              <w:pStyle w:val="ResponseTableText"/>
            </w:pPr>
            <w:r w:rsidRPr="001326B2">
              <w:t>Lumen respectfully requests a cancellation charge for the terminated Service in addition to the costs incurred as noted in the Customer’s Contract, as noted above in Section 33:</w:t>
            </w:r>
          </w:p>
          <w:p w14:paraId="022E7B85" w14:textId="3F36C94B" w:rsidR="00173C2A" w:rsidRPr="001326B2" w:rsidRDefault="00173C2A" w:rsidP="001326B2">
            <w:pPr>
              <w:pStyle w:val="ResponseTableText"/>
            </w:pPr>
            <w:r w:rsidRPr="001326B2">
              <w:t>Lumen Rationale: Lumen is providing network service that may require special construction where facilities are not in place or where tail circuits are leasing from a third-party provider.  In these circumstances, Lumen incurs out-of-pocket construction costs as well as termination charges from third-party providers.  In these instances, the rate over the Term of the Service may amortize these costs over the full term of the Service</w:t>
            </w:r>
          </w:p>
        </w:tc>
      </w:tr>
      <w:tr w:rsidR="00173C2A" w:rsidRPr="001326B2" w14:paraId="09F9385E" w14:textId="77777777" w:rsidTr="00874D6E">
        <w:trPr>
          <w:cnfStyle w:val="000000010000" w:firstRow="0" w:lastRow="0" w:firstColumn="0" w:lastColumn="0" w:oddVBand="0" w:evenVBand="0" w:oddHBand="0" w:evenHBand="1" w:firstRowFirstColumn="0" w:firstRowLastColumn="0" w:lastRowFirstColumn="0" w:lastRowLastColumn="0"/>
          <w:jc w:val="center"/>
        </w:trPr>
        <w:tc>
          <w:tcPr>
            <w:tcW w:w="715" w:type="dxa"/>
            <w:tcBorders>
              <w:top w:val="single" w:sz="4" w:space="0" w:color="D0D4D9"/>
              <w:left w:val="single" w:sz="4" w:space="0" w:color="D0D4D9"/>
            </w:tcBorders>
          </w:tcPr>
          <w:p w14:paraId="3408265F" w14:textId="0DB84256" w:rsidR="00173C2A" w:rsidRPr="001326B2" w:rsidRDefault="00B404DE" w:rsidP="001326B2">
            <w:pPr>
              <w:pStyle w:val="ResponseTableText"/>
            </w:pPr>
            <w:r w:rsidRPr="001326B2">
              <w:t>12.</w:t>
            </w:r>
          </w:p>
        </w:tc>
        <w:tc>
          <w:tcPr>
            <w:tcW w:w="1710" w:type="dxa"/>
            <w:tcBorders>
              <w:top w:val="single" w:sz="4" w:space="0" w:color="D0D4D9"/>
            </w:tcBorders>
          </w:tcPr>
          <w:p w14:paraId="37B4C961" w14:textId="38F41556" w:rsidR="00173C2A" w:rsidRPr="001326B2" w:rsidRDefault="00173C2A" w:rsidP="001326B2">
            <w:pPr>
              <w:pStyle w:val="ResponseTableText"/>
            </w:pPr>
            <w:r w:rsidRPr="001326B2">
              <w:t>Section 45, Executive Order 18-03, Worker’s Rights</w:t>
            </w:r>
          </w:p>
        </w:tc>
        <w:tc>
          <w:tcPr>
            <w:tcW w:w="1620" w:type="dxa"/>
            <w:tcBorders>
              <w:top w:val="single" w:sz="4" w:space="0" w:color="D0D4D9"/>
            </w:tcBorders>
          </w:tcPr>
          <w:p w14:paraId="2D9E50ED" w14:textId="06E35E03" w:rsidR="00173C2A" w:rsidRPr="001326B2" w:rsidRDefault="00173C2A" w:rsidP="001326B2">
            <w:pPr>
              <w:pStyle w:val="ResponseTableText"/>
            </w:pPr>
            <w:r w:rsidRPr="001326B2">
              <w:t xml:space="preserve">Lumen takes exception to this requirement. </w:t>
            </w:r>
          </w:p>
        </w:tc>
        <w:tc>
          <w:tcPr>
            <w:tcW w:w="5315" w:type="dxa"/>
            <w:tcBorders>
              <w:top w:val="single" w:sz="4" w:space="0" w:color="D0D4D9"/>
              <w:right w:val="single" w:sz="4" w:space="0" w:color="D0D4D9"/>
            </w:tcBorders>
          </w:tcPr>
          <w:p w14:paraId="2D9360E7" w14:textId="5B9A3D6E" w:rsidR="00173C2A" w:rsidRPr="001326B2" w:rsidRDefault="00173C2A" w:rsidP="001326B2">
            <w:pPr>
              <w:pStyle w:val="ResponseTableText"/>
            </w:pPr>
            <w:r w:rsidRPr="001326B2">
              <w:t xml:space="preserve">Lumen does require its employees, as a condition of employment, to sign or agree to mandatory individual arbitration clauses or class or collective action waivers. </w:t>
            </w:r>
          </w:p>
        </w:tc>
      </w:tr>
      <w:tr w:rsidR="00173C2A" w:rsidRPr="001326B2" w14:paraId="41184ED0" w14:textId="77777777" w:rsidTr="00874D6E">
        <w:trPr>
          <w:cnfStyle w:val="000000100000" w:firstRow="0" w:lastRow="0" w:firstColumn="0" w:lastColumn="0" w:oddVBand="0" w:evenVBand="0" w:oddHBand="1" w:evenHBand="0" w:firstRowFirstColumn="0" w:firstRowLastColumn="0" w:lastRowFirstColumn="0" w:lastRowLastColumn="0"/>
          <w:jc w:val="center"/>
        </w:trPr>
        <w:tc>
          <w:tcPr>
            <w:tcW w:w="715" w:type="dxa"/>
            <w:tcBorders>
              <w:left w:val="single" w:sz="4" w:space="0" w:color="D0D4D9"/>
            </w:tcBorders>
          </w:tcPr>
          <w:p w14:paraId="364C8838" w14:textId="77777777" w:rsidR="00173C2A" w:rsidRPr="001326B2" w:rsidRDefault="00173C2A" w:rsidP="001326B2">
            <w:pPr>
              <w:pStyle w:val="ResponseTableText"/>
            </w:pPr>
          </w:p>
        </w:tc>
        <w:tc>
          <w:tcPr>
            <w:tcW w:w="1710" w:type="dxa"/>
          </w:tcPr>
          <w:p w14:paraId="31129314" w14:textId="5C945CF9" w:rsidR="00173C2A" w:rsidRPr="001326B2" w:rsidRDefault="00173C2A" w:rsidP="001326B2">
            <w:pPr>
              <w:pStyle w:val="ResponseTableText"/>
            </w:pPr>
            <w:r w:rsidRPr="001326B2">
              <w:t xml:space="preserve">Section 47,  Contractor To Pay Prevailing Wages Or </w:t>
            </w:r>
            <w:r w:rsidRPr="001326B2">
              <w:lastRenderedPageBreak/>
              <w:t>Applicable Federal Wages</w:t>
            </w:r>
          </w:p>
        </w:tc>
        <w:tc>
          <w:tcPr>
            <w:tcW w:w="1620" w:type="dxa"/>
          </w:tcPr>
          <w:p w14:paraId="30A12BBA" w14:textId="42BFAD60" w:rsidR="00173C2A" w:rsidRPr="001326B2" w:rsidRDefault="00173C2A" w:rsidP="001326B2">
            <w:pPr>
              <w:pStyle w:val="ResponseTableText"/>
            </w:pPr>
            <w:r w:rsidRPr="001326B2">
              <w:lastRenderedPageBreak/>
              <w:t xml:space="preserve">Lumen takes exception to this prevailing </w:t>
            </w:r>
            <w:r w:rsidRPr="001326B2">
              <w:lastRenderedPageBreak/>
              <w:t xml:space="preserve">wage requirement. </w:t>
            </w:r>
          </w:p>
        </w:tc>
        <w:tc>
          <w:tcPr>
            <w:tcW w:w="5315" w:type="dxa"/>
            <w:tcBorders>
              <w:right w:val="single" w:sz="4" w:space="0" w:color="D0D4D9"/>
            </w:tcBorders>
          </w:tcPr>
          <w:p w14:paraId="321740A9" w14:textId="4E6B0B73" w:rsidR="00173C2A" w:rsidRPr="001326B2" w:rsidRDefault="00173C2A" w:rsidP="001326B2">
            <w:pPr>
              <w:pStyle w:val="ResponseTableText"/>
            </w:pPr>
            <w:r w:rsidRPr="001326B2">
              <w:lastRenderedPageBreak/>
              <w:t>Lumen does not believe prevailing wage is applicable to this opportunity, but requests the opportunity to confirm between the parties post-award.</w:t>
            </w:r>
          </w:p>
        </w:tc>
      </w:tr>
      <w:tr w:rsidR="00173C2A" w:rsidRPr="001326B2" w14:paraId="53C929E6" w14:textId="77777777" w:rsidTr="00874D6E">
        <w:trPr>
          <w:cnfStyle w:val="000000010000" w:firstRow="0" w:lastRow="0" w:firstColumn="0" w:lastColumn="0" w:oddVBand="0" w:evenVBand="0" w:oddHBand="0" w:evenHBand="1" w:firstRowFirstColumn="0" w:firstRowLastColumn="0" w:lastRowFirstColumn="0" w:lastRowLastColumn="0"/>
          <w:jc w:val="center"/>
        </w:trPr>
        <w:tc>
          <w:tcPr>
            <w:tcW w:w="715" w:type="dxa"/>
            <w:tcBorders>
              <w:left w:val="single" w:sz="4" w:space="0" w:color="D0D4D9"/>
            </w:tcBorders>
          </w:tcPr>
          <w:p w14:paraId="1519A53E" w14:textId="2D2B1A34" w:rsidR="00173C2A" w:rsidRPr="001326B2" w:rsidRDefault="00B404DE" w:rsidP="001326B2">
            <w:pPr>
              <w:pStyle w:val="ResponseTableText"/>
            </w:pPr>
            <w:r w:rsidRPr="001326B2">
              <w:t>13</w:t>
            </w:r>
          </w:p>
        </w:tc>
        <w:tc>
          <w:tcPr>
            <w:tcW w:w="1710" w:type="dxa"/>
          </w:tcPr>
          <w:p w14:paraId="13E501F6" w14:textId="6759460D" w:rsidR="00173C2A" w:rsidRPr="001326B2" w:rsidRDefault="00173C2A" w:rsidP="001326B2">
            <w:pPr>
              <w:pStyle w:val="ResponseTableText"/>
            </w:pPr>
            <w:r w:rsidRPr="001326B2">
              <w:t>Section 49, Compliance with Washington’s Statewide IT Policies</w:t>
            </w:r>
          </w:p>
        </w:tc>
        <w:tc>
          <w:tcPr>
            <w:tcW w:w="1620" w:type="dxa"/>
          </w:tcPr>
          <w:p w14:paraId="5388E3F4" w14:textId="66E15755" w:rsidR="00173C2A" w:rsidRPr="001326B2" w:rsidRDefault="00173C2A" w:rsidP="001326B2">
            <w:pPr>
              <w:pStyle w:val="ResponseTableText"/>
            </w:pPr>
            <w:r w:rsidRPr="001326B2">
              <w:t>Lumen takes exception to this requirement.</w:t>
            </w:r>
          </w:p>
        </w:tc>
        <w:tc>
          <w:tcPr>
            <w:tcW w:w="5315" w:type="dxa"/>
            <w:tcBorders>
              <w:right w:val="single" w:sz="4" w:space="0" w:color="D0D4D9"/>
            </w:tcBorders>
          </w:tcPr>
          <w:p w14:paraId="459DDA36" w14:textId="6DE04652" w:rsidR="00173C2A" w:rsidRPr="001326B2" w:rsidRDefault="00173C2A" w:rsidP="001326B2">
            <w:pPr>
              <w:pStyle w:val="ResponseTableText"/>
            </w:pPr>
            <w:r w:rsidRPr="001326B2">
              <w:t xml:space="preserve">Lumen’s network and voice services contemplated as part of this response do not store, transmit, or access data in the manner contemplated by the State’s policies. </w:t>
            </w:r>
          </w:p>
        </w:tc>
      </w:tr>
      <w:tr w:rsidR="00173C2A" w:rsidRPr="001326B2" w14:paraId="27302F2F" w14:textId="77777777" w:rsidTr="00874D6E">
        <w:trPr>
          <w:cnfStyle w:val="000000100000" w:firstRow="0" w:lastRow="0" w:firstColumn="0" w:lastColumn="0" w:oddVBand="0" w:evenVBand="0" w:oddHBand="1" w:evenHBand="0" w:firstRowFirstColumn="0" w:firstRowLastColumn="0" w:lastRowFirstColumn="0" w:lastRowLastColumn="0"/>
          <w:jc w:val="center"/>
        </w:trPr>
        <w:tc>
          <w:tcPr>
            <w:tcW w:w="715" w:type="dxa"/>
            <w:tcBorders>
              <w:left w:val="single" w:sz="4" w:space="0" w:color="D0D4D9"/>
            </w:tcBorders>
          </w:tcPr>
          <w:p w14:paraId="06A34BD4" w14:textId="4D56CF4B" w:rsidR="00173C2A" w:rsidRPr="001326B2" w:rsidRDefault="00B404DE" w:rsidP="001326B2">
            <w:pPr>
              <w:pStyle w:val="ResponseTableText"/>
            </w:pPr>
            <w:r w:rsidRPr="001326B2">
              <w:t>14.</w:t>
            </w:r>
          </w:p>
        </w:tc>
        <w:tc>
          <w:tcPr>
            <w:tcW w:w="1710" w:type="dxa"/>
          </w:tcPr>
          <w:p w14:paraId="41A0A50F" w14:textId="7E8ED9CA" w:rsidR="00173C2A" w:rsidRPr="001326B2" w:rsidRDefault="00173C2A" w:rsidP="001326B2">
            <w:pPr>
              <w:pStyle w:val="ResponseTableText"/>
            </w:pPr>
            <w:r w:rsidRPr="001326B2">
              <w:t>Scope/Charges</w:t>
            </w:r>
          </w:p>
        </w:tc>
        <w:tc>
          <w:tcPr>
            <w:tcW w:w="1620" w:type="dxa"/>
          </w:tcPr>
          <w:p w14:paraId="4AE90E42" w14:textId="494611AB" w:rsidR="00173C2A" w:rsidRPr="001326B2" w:rsidRDefault="00173C2A" w:rsidP="001326B2">
            <w:pPr>
              <w:pStyle w:val="ResponseTableText"/>
            </w:pPr>
            <w:r w:rsidRPr="001326B2">
              <w:t>Construction Costs</w:t>
            </w:r>
          </w:p>
        </w:tc>
        <w:tc>
          <w:tcPr>
            <w:tcW w:w="5315" w:type="dxa"/>
            <w:tcBorders>
              <w:right w:val="single" w:sz="4" w:space="0" w:color="D0D4D9"/>
            </w:tcBorders>
          </w:tcPr>
          <w:p w14:paraId="20AEF1A9" w14:textId="212238C0" w:rsidR="00173C2A" w:rsidRPr="001326B2" w:rsidRDefault="00173C2A" w:rsidP="001326B2">
            <w:pPr>
              <w:pStyle w:val="ResponseTableText"/>
            </w:pPr>
            <w:r w:rsidRPr="001326B2">
              <w:t>Prior to installation, Lumen may notify Customer in writing (including by e-mail) of price increases due to off-net vendors or increased construction costs.  Customer has 5 business days following notice to terminate this Order without liability; or otherwise, Customer is deemed to accept the increase.</w:t>
            </w:r>
          </w:p>
          <w:p w14:paraId="69D4E3B3" w14:textId="7279A866" w:rsidR="00173C2A" w:rsidRPr="001326B2" w:rsidRDefault="00173C2A" w:rsidP="001326B2">
            <w:pPr>
              <w:pStyle w:val="ResponseTableText"/>
            </w:pPr>
            <w:r w:rsidRPr="001326B2">
              <w:t xml:space="preserve">Lumen Rationale: Lumen is providing network service that may require special construction where facilities are not in place or where tail circuits are being leased from a third-party provider.  In these circumstances, there is the potential of unforeseen construction costs during provisioning of the Service or increased costs from a third-party provider.  </w:t>
            </w:r>
          </w:p>
        </w:tc>
      </w:tr>
      <w:tr w:rsidR="00173C2A" w:rsidRPr="009054F6" w14:paraId="0D5DCAD4" w14:textId="77777777" w:rsidTr="00874D6E">
        <w:trPr>
          <w:cnfStyle w:val="000000010000" w:firstRow="0" w:lastRow="0" w:firstColumn="0" w:lastColumn="0" w:oddVBand="0" w:evenVBand="0" w:oddHBand="0" w:evenHBand="1" w:firstRowFirstColumn="0" w:firstRowLastColumn="0" w:lastRowFirstColumn="0" w:lastRowLastColumn="0"/>
          <w:jc w:val="center"/>
        </w:trPr>
        <w:tc>
          <w:tcPr>
            <w:tcW w:w="715" w:type="dxa"/>
            <w:tcBorders>
              <w:left w:val="single" w:sz="4" w:space="0" w:color="D0D4D9"/>
              <w:bottom w:val="single" w:sz="4" w:space="0" w:color="D0D4D9"/>
            </w:tcBorders>
          </w:tcPr>
          <w:p w14:paraId="3E873AD2" w14:textId="592AB752" w:rsidR="00173C2A" w:rsidRPr="009054F6" w:rsidRDefault="00B404DE" w:rsidP="009054F6">
            <w:pPr>
              <w:pStyle w:val="ResponseTableText"/>
            </w:pPr>
            <w:r w:rsidRPr="009054F6">
              <w:t>15.</w:t>
            </w:r>
          </w:p>
        </w:tc>
        <w:tc>
          <w:tcPr>
            <w:tcW w:w="1710" w:type="dxa"/>
            <w:tcBorders>
              <w:bottom w:val="single" w:sz="4" w:space="0" w:color="D0D4D9"/>
            </w:tcBorders>
          </w:tcPr>
          <w:p w14:paraId="64E85358" w14:textId="623AE1FC" w:rsidR="00173C2A" w:rsidRPr="009054F6" w:rsidRDefault="00173C2A" w:rsidP="009054F6">
            <w:pPr>
              <w:pStyle w:val="ResponseTableText"/>
            </w:pPr>
            <w:r w:rsidRPr="009054F6">
              <w:t>Notices</w:t>
            </w:r>
          </w:p>
        </w:tc>
        <w:tc>
          <w:tcPr>
            <w:tcW w:w="1620" w:type="dxa"/>
            <w:tcBorders>
              <w:bottom w:val="single" w:sz="4" w:space="0" w:color="D0D4D9"/>
            </w:tcBorders>
          </w:tcPr>
          <w:p w14:paraId="3FD234A1" w14:textId="07FC5884" w:rsidR="00173C2A" w:rsidRPr="009054F6" w:rsidRDefault="00173C2A" w:rsidP="009054F6">
            <w:pPr>
              <w:pStyle w:val="ResponseTableText"/>
            </w:pPr>
            <w:r w:rsidRPr="009054F6">
              <w:t>Lumen respectfully requests the addition of a Notices Section be included in the Contract for Customer’s reference.</w:t>
            </w:r>
          </w:p>
        </w:tc>
        <w:tc>
          <w:tcPr>
            <w:tcW w:w="5315" w:type="dxa"/>
            <w:tcBorders>
              <w:bottom w:val="single" w:sz="4" w:space="0" w:color="D0D4D9"/>
              <w:right w:val="single" w:sz="4" w:space="0" w:color="D0D4D9"/>
            </w:tcBorders>
          </w:tcPr>
          <w:p w14:paraId="76DC7CDE" w14:textId="77777777" w:rsidR="00173C2A" w:rsidRPr="008F5547" w:rsidRDefault="00173C2A" w:rsidP="009054F6">
            <w:pPr>
              <w:pStyle w:val="ResponseTableText"/>
              <w:rPr>
                <w:rFonts w:cs="Arial"/>
                <w:color w:val="0075C9" w:themeColor="accent3"/>
                <w:szCs w:val="20"/>
              </w:rPr>
            </w:pPr>
            <w:r w:rsidRPr="009054F6">
              <w:t>Notices</w:t>
            </w:r>
            <w:r w:rsidRPr="008F5547">
              <w:rPr>
                <w:rFonts w:eastAsia="Arial" w:cs="Arial"/>
                <w:color w:val="0075C9" w:themeColor="accent3"/>
                <w:szCs w:val="20"/>
              </w:rPr>
              <w:t xml:space="preserve">. Notices will be in writing and deemed received if delivered personally, sent via facsimile, pre-paid overnight courier, electronic mail (if an e-mail address is provided below) or sent by U.S. Postal Service or First Class International Post. Unless otherwise provided for in a Service Attachment, requests for disconnection of Service (other than for default) must be submitted </w:t>
            </w:r>
            <w:r w:rsidRPr="008F5547">
              <w:rPr>
                <w:rFonts w:cs="Arial"/>
                <w:color w:val="0075C9" w:themeColor="accent3"/>
                <w:szCs w:val="20"/>
              </w:rPr>
              <w:t xml:space="preserve">to Lumen via Customer’s portal at </w:t>
            </w:r>
            <w:hyperlink r:id="rId36" w:history="1">
              <w:r w:rsidRPr="009054F6">
                <w:rPr>
                  <w:rStyle w:val="Hyperlink"/>
                  <w:color w:val="0075C9"/>
                  <w:u w:val="none"/>
                </w:rPr>
                <w:t>https://www.centurylink.com/business/login/</w:t>
              </w:r>
            </w:hyperlink>
            <w:r w:rsidRPr="008F5547">
              <w:rPr>
                <w:rFonts w:cs="Arial"/>
                <w:color w:val="0075C9" w:themeColor="accent3"/>
                <w:szCs w:val="20"/>
              </w:rPr>
              <w:t xml:space="preserve"> or via the following website / link: </w:t>
            </w:r>
            <w:bookmarkStart w:id="15" w:name="_Hlk50983882"/>
            <w:r w:rsidRPr="008F5547">
              <w:rPr>
                <w:rFonts w:cs="Arial"/>
                <w:color w:val="0075C9" w:themeColor="accent3"/>
                <w:szCs w:val="20"/>
              </w:rPr>
              <w:fldChar w:fldCharType="begin"/>
            </w:r>
            <w:r w:rsidRPr="008F5547">
              <w:rPr>
                <w:rFonts w:cs="Arial"/>
                <w:color w:val="0075C9" w:themeColor="accent3"/>
                <w:szCs w:val="20"/>
              </w:rPr>
              <w:instrText xml:space="preserve"> HYPERLINK "https://www.lumen.com/help/en-us/disconnects.html" </w:instrText>
            </w:r>
            <w:r w:rsidRPr="008F5547">
              <w:rPr>
                <w:rFonts w:cs="Arial"/>
                <w:color w:val="0075C9" w:themeColor="accent3"/>
                <w:szCs w:val="20"/>
              </w:rPr>
            </w:r>
            <w:r w:rsidRPr="008F5547">
              <w:rPr>
                <w:rFonts w:cs="Arial"/>
                <w:color w:val="0075C9" w:themeColor="accent3"/>
                <w:szCs w:val="20"/>
              </w:rPr>
              <w:fldChar w:fldCharType="separate"/>
            </w:r>
            <w:r w:rsidRPr="009054F6">
              <w:rPr>
                <w:rStyle w:val="Hyperlink"/>
                <w:color w:val="0075C9"/>
                <w:u w:val="none"/>
              </w:rPr>
              <w:t>https://www.lumen.com/help/en-us/disconnects.html</w:t>
            </w:r>
            <w:r w:rsidRPr="008F5547">
              <w:rPr>
                <w:rFonts w:cs="Arial"/>
                <w:color w:val="0075C9" w:themeColor="accent3"/>
                <w:szCs w:val="20"/>
              </w:rPr>
              <w:fldChar w:fldCharType="end"/>
            </w:r>
            <w:bookmarkEnd w:id="15"/>
            <w:r w:rsidRPr="008F5547">
              <w:rPr>
                <w:rFonts w:cs="Arial"/>
                <w:color w:val="0075C9" w:themeColor="accent3"/>
                <w:szCs w:val="20"/>
              </w:rPr>
              <w:t xml:space="preserve"> </w:t>
            </w:r>
            <w:r w:rsidRPr="008F5547">
              <w:rPr>
                <w:rFonts w:eastAsia="Arial" w:cs="Arial"/>
                <w:color w:val="0075C9" w:themeColor="accent3"/>
                <w:szCs w:val="20"/>
              </w:rPr>
              <w:t xml:space="preserve">and will be effective 30 days after receipt (or such longer period set forth in a Service Attachment). </w:t>
            </w:r>
            <w:r w:rsidRPr="008F5547">
              <w:rPr>
                <w:rFonts w:cs="Arial"/>
                <w:color w:val="0075C9" w:themeColor="accent3"/>
                <w:szCs w:val="20"/>
              </w:rPr>
              <w:t xml:space="preserve">Notices for billing inquiries/disputes or requests for Service Level credits must be submitted to Lumen via Customer’s portal at </w:t>
            </w:r>
            <w:hyperlink r:id="rId37" w:history="1">
              <w:r w:rsidRPr="009054F6">
                <w:rPr>
                  <w:rStyle w:val="Hyperlink"/>
                  <w:color w:val="0075C9"/>
                  <w:u w:val="none"/>
                </w:rPr>
                <w:t>https://www.centurylink.com/business/login/</w:t>
              </w:r>
            </w:hyperlink>
            <w:r w:rsidRPr="008F5547">
              <w:rPr>
                <w:rFonts w:cs="Arial"/>
                <w:color w:val="0075C9" w:themeColor="accent3"/>
                <w:szCs w:val="20"/>
              </w:rPr>
              <w:t xml:space="preserve"> or via Email at: </w:t>
            </w:r>
            <w:hyperlink r:id="rId38" w:history="1">
              <w:r w:rsidRPr="009054F6">
                <w:rPr>
                  <w:rStyle w:val="Hyperlink"/>
                  <w:color w:val="0075C9"/>
                  <w:u w:val="none"/>
                </w:rPr>
                <w:t>billing@lumen.com</w:t>
              </w:r>
            </w:hyperlink>
            <w:r w:rsidRPr="008F5547">
              <w:rPr>
                <w:rFonts w:cs="Arial"/>
                <w:color w:val="0075C9" w:themeColor="accent3"/>
                <w:szCs w:val="20"/>
              </w:rPr>
              <w:t>. Customer failure to follow this process and/or provide complete information may result in continued charges that will not be credited. All legal notices will be addressed to Lumen at: 931 14</w:t>
            </w:r>
            <w:r w:rsidRPr="008F5547">
              <w:rPr>
                <w:rFonts w:cs="Arial"/>
                <w:color w:val="0075C9" w:themeColor="accent3"/>
                <w:szCs w:val="20"/>
                <w:vertAlign w:val="superscript"/>
              </w:rPr>
              <w:t>th</w:t>
            </w:r>
            <w:r w:rsidRPr="008F5547">
              <w:rPr>
                <w:rFonts w:cs="Arial"/>
                <w:color w:val="0075C9" w:themeColor="accent3"/>
                <w:szCs w:val="20"/>
              </w:rPr>
              <w:t xml:space="preserve"> Str., #900, Denver, CO 80202; Fax: 888-778-0054; Attn.: Notice Coordinator, with a copy to Wendy Rawlings, Lumen Account Director; at </w:t>
            </w:r>
            <w:hyperlink r:id="rId39" w:history="1">
              <w:r w:rsidRPr="009054F6">
                <w:rPr>
                  <w:rStyle w:val="Hyperlink"/>
                  <w:color w:val="0075C9"/>
                  <w:u w:val="none"/>
                </w:rPr>
                <w:t>wendy.rawlings@lumen.com</w:t>
              </w:r>
            </w:hyperlink>
            <w:r w:rsidRPr="008F5547">
              <w:rPr>
                <w:rFonts w:cs="Arial"/>
                <w:color w:val="0075C9" w:themeColor="accent3"/>
                <w:szCs w:val="20"/>
              </w:rPr>
              <w:t xml:space="preserve">; and to any electronic or physical address of Customer as provided in the Agreement or in its absence, to </w:t>
            </w:r>
            <w:r w:rsidRPr="008F5547">
              <w:rPr>
                <w:rFonts w:cs="Arial"/>
                <w:color w:val="0075C9" w:themeColor="accent3"/>
                <w:szCs w:val="20"/>
              </w:rPr>
              <w:lastRenderedPageBreak/>
              <w:t>Customer’s address identified on the Order or as reflected in Lumen's records, Attn. General Counsel.</w:t>
            </w:r>
          </w:p>
          <w:p w14:paraId="7E39E046" w14:textId="75DD8276" w:rsidR="00173C2A" w:rsidRPr="009054F6" w:rsidRDefault="00173C2A" w:rsidP="009054F6">
            <w:pPr>
              <w:pStyle w:val="ResponseTableText"/>
            </w:pPr>
            <w:r w:rsidRPr="009054F6">
              <w:t>Lumen Rationale: Lumen has assigned websites/links for certain notices and would request Customer review these to ensure requests are properly addressed by Lumen.</w:t>
            </w:r>
          </w:p>
        </w:tc>
      </w:tr>
      <w:tr w:rsidR="00173C2A" w:rsidRPr="009054F6" w14:paraId="12A115F7" w14:textId="77777777" w:rsidTr="00874D6E">
        <w:trPr>
          <w:cnfStyle w:val="000000100000" w:firstRow="0" w:lastRow="0" w:firstColumn="0" w:lastColumn="0" w:oddVBand="0" w:evenVBand="0" w:oddHBand="1" w:evenHBand="0" w:firstRowFirstColumn="0" w:firstRowLastColumn="0" w:lastRowFirstColumn="0" w:lastRowLastColumn="0"/>
          <w:jc w:val="center"/>
        </w:trPr>
        <w:tc>
          <w:tcPr>
            <w:tcW w:w="715" w:type="dxa"/>
            <w:tcBorders>
              <w:top w:val="single" w:sz="4" w:space="0" w:color="D0D4D9"/>
              <w:left w:val="single" w:sz="4" w:space="0" w:color="D0D4D9"/>
              <w:bottom w:val="single" w:sz="4" w:space="0" w:color="D0D4D9"/>
            </w:tcBorders>
          </w:tcPr>
          <w:p w14:paraId="6EF45425" w14:textId="3BEEB9BA" w:rsidR="00173C2A" w:rsidRPr="009054F6" w:rsidRDefault="00B404DE" w:rsidP="009054F6">
            <w:pPr>
              <w:pStyle w:val="ResponseTableText"/>
            </w:pPr>
            <w:r w:rsidRPr="009054F6">
              <w:lastRenderedPageBreak/>
              <w:t>16.</w:t>
            </w:r>
          </w:p>
        </w:tc>
        <w:tc>
          <w:tcPr>
            <w:tcW w:w="1710" w:type="dxa"/>
            <w:tcBorders>
              <w:top w:val="single" w:sz="4" w:space="0" w:color="D0D4D9"/>
              <w:bottom w:val="single" w:sz="4" w:space="0" w:color="D0D4D9"/>
            </w:tcBorders>
          </w:tcPr>
          <w:p w14:paraId="2E4CF5DF" w14:textId="48D460AC" w:rsidR="00173C2A" w:rsidRPr="009054F6" w:rsidRDefault="00173C2A" w:rsidP="009054F6">
            <w:pPr>
              <w:pStyle w:val="ResponseTableText"/>
            </w:pPr>
            <w:r w:rsidRPr="009054F6">
              <w:t>Contract Face Sheet</w:t>
            </w:r>
          </w:p>
        </w:tc>
        <w:tc>
          <w:tcPr>
            <w:tcW w:w="1620" w:type="dxa"/>
            <w:tcBorders>
              <w:top w:val="single" w:sz="4" w:space="0" w:color="D0D4D9"/>
              <w:bottom w:val="single" w:sz="4" w:space="0" w:color="D0D4D9"/>
            </w:tcBorders>
          </w:tcPr>
          <w:p w14:paraId="59812B2D" w14:textId="168D8C51" w:rsidR="00173C2A" w:rsidRPr="009054F6" w:rsidRDefault="00173C2A" w:rsidP="009054F6">
            <w:pPr>
              <w:pStyle w:val="ResponseTableText"/>
            </w:pPr>
            <w:r w:rsidRPr="009054F6">
              <w:t xml:space="preserve">Lumen is requesting Lumen Service Schedules that outline specific Service details/requirements be included with the Contract. </w:t>
            </w:r>
          </w:p>
        </w:tc>
        <w:tc>
          <w:tcPr>
            <w:tcW w:w="5315" w:type="dxa"/>
            <w:tcBorders>
              <w:top w:val="single" w:sz="4" w:space="0" w:color="D0D4D9"/>
              <w:bottom w:val="single" w:sz="4" w:space="0" w:color="D0D4D9"/>
              <w:right w:val="single" w:sz="4" w:space="0" w:color="D0D4D9"/>
            </w:tcBorders>
          </w:tcPr>
          <w:p w14:paraId="4F4CAD22" w14:textId="77777777" w:rsidR="00173C2A" w:rsidRPr="00FC6989" w:rsidRDefault="00173C2A" w:rsidP="009054F6">
            <w:pPr>
              <w:pStyle w:val="ResponseTableText"/>
              <w:rPr>
                <w:rFonts w:ascii="Arial Narrow" w:hAnsi="Arial Narrow"/>
                <w:color w:val="0075C9" w:themeColor="accent3"/>
                <w:sz w:val="18"/>
                <w:szCs w:val="18"/>
              </w:rPr>
            </w:pPr>
            <w:r w:rsidRPr="009054F6">
              <w:t>Lumen respectfully requests the incorporation of the Lumen Service Schedules that govern the Service(s) being proposed (included as in Appendices to the RFP Response) and request they be included in the Contract Face Sheet Order of precedence as outlined below:</w:t>
            </w:r>
          </w:p>
          <w:p w14:paraId="0B4CB5AB" w14:textId="77777777" w:rsidR="00173C2A" w:rsidRPr="00FC6989" w:rsidRDefault="00173C2A" w:rsidP="009054F6">
            <w:pPr>
              <w:pStyle w:val="ResponseTableText"/>
              <w:rPr>
                <w:rFonts w:ascii="Arial Narrow" w:hAnsi="Arial Narrow"/>
                <w:color w:val="0075C9" w:themeColor="accent3"/>
                <w:sz w:val="18"/>
              </w:rPr>
            </w:pPr>
            <w:r w:rsidRPr="009054F6">
              <w:t>In the event of an inconsistency in this contract, unless otherwise provided herein, the inconsistency shall be resolved by giving precedence in the following order:</w:t>
            </w:r>
          </w:p>
          <w:p w14:paraId="18E21280" w14:textId="77777777" w:rsidR="00173C2A" w:rsidRPr="00FC6989" w:rsidRDefault="00173C2A" w:rsidP="009054F6">
            <w:pPr>
              <w:pStyle w:val="ResponseTableText"/>
              <w:rPr>
                <w:rFonts w:ascii="Arial Narrow" w:hAnsi="Arial Narrow"/>
                <w:color w:val="0075C9" w:themeColor="accent3"/>
                <w:sz w:val="18"/>
                <w:szCs w:val="18"/>
              </w:rPr>
            </w:pPr>
            <w:r w:rsidRPr="009054F6">
              <w:t xml:space="preserve">Applicable Federal and </w:t>
            </w:r>
            <w:r w:rsidRPr="00FC6989">
              <w:rPr>
                <w:rFonts w:ascii="Arial Narrow" w:hAnsi="Arial Narrow"/>
                <w:color w:val="0075C9" w:themeColor="accent3"/>
                <w:spacing w:val="-3"/>
                <w:sz w:val="18"/>
                <w:szCs w:val="18"/>
              </w:rPr>
              <w:t xml:space="preserve">State </w:t>
            </w:r>
            <w:r w:rsidRPr="00FC6989">
              <w:rPr>
                <w:rFonts w:ascii="Arial Narrow" w:hAnsi="Arial Narrow"/>
                <w:color w:val="0075C9" w:themeColor="accent3"/>
                <w:sz w:val="18"/>
                <w:szCs w:val="18"/>
              </w:rPr>
              <w:t>Statutes and</w:t>
            </w:r>
            <w:r w:rsidRPr="00FC6989">
              <w:rPr>
                <w:rFonts w:ascii="Arial Narrow" w:hAnsi="Arial Narrow"/>
                <w:color w:val="0075C9" w:themeColor="accent3"/>
                <w:spacing w:val="1"/>
                <w:sz w:val="18"/>
                <w:szCs w:val="18"/>
              </w:rPr>
              <w:t xml:space="preserve"> </w:t>
            </w:r>
            <w:r w:rsidRPr="00FC6989">
              <w:rPr>
                <w:rFonts w:ascii="Arial Narrow" w:hAnsi="Arial Narrow"/>
                <w:color w:val="0075C9" w:themeColor="accent3"/>
                <w:sz w:val="18"/>
                <w:szCs w:val="18"/>
              </w:rPr>
              <w:t>Regula</w:t>
            </w:r>
            <w:r w:rsidRPr="00FC6989">
              <w:rPr>
                <w:rFonts w:ascii="Arial Narrow" w:hAnsi="Arial Narrow" w:cs="Tahoma"/>
                <w:color w:val="0075C9" w:themeColor="accent3"/>
                <w:sz w:val="18"/>
                <w:szCs w:val="18"/>
              </w:rPr>
              <w:t>t</w:t>
            </w:r>
            <w:r w:rsidRPr="00FC6989">
              <w:rPr>
                <w:rFonts w:ascii="Arial Narrow" w:hAnsi="Arial Narrow"/>
                <w:color w:val="0075C9" w:themeColor="accent3"/>
                <w:sz w:val="18"/>
                <w:szCs w:val="18"/>
              </w:rPr>
              <w:t>ions</w:t>
            </w:r>
          </w:p>
          <w:p w14:paraId="33EC86E0" w14:textId="77777777" w:rsidR="00173C2A" w:rsidRPr="00FC6989" w:rsidRDefault="00173C2A" w:rsidP="009054F6">
            <w:pPr>
              <w:pStyle w:val="ResponseTableText"/>
              <w:rPr>
                <w:rFonts w:ascii="Arial Narrow" w:hAnsi="Arial Narrow"/>
                <w:color w:val="0075C9" w:themeColor="accent3"/>
                <w:sz w:val="18"/>
              </w:rPr>
            </w:pPr>
            <w:r w:rsidRPr="009054F6">
              <w:t>Statement of</w:t>
            </w:r>
            <w:r w:rsidRPr="00FC6989">
              <w:rPr>
                <w:rFonts w:ascii="Arial Narrow" w:hAnsi="Arial Narrow"/>
                <w:color w:val="0075C9" w:themeColor="accent3"/>
                <w:spacing w:val="-1"/>
                <w:sz w:val="18"/>
              </w:rPr>
              <w:t xml:space="preserve"> </w:t>
            </w:r>
            <w:r w:rsidRPr="00FC6989">
              <w:rPr>
                <w:rFonts w:ascii="Arial Narrow" w:hAnsi="Arial Narrow"/>
                <w:color w:val="0075C9" w:themeColor="accent3"/>
                <w:spacing w:val="-3"/>
                <w:sz w:val="18"/>
              </w:rPr>
              <w:t>Work</w:t>
            </w:r>
          </w:p>
          <w:p w14:paraId="13FF1911" w14:textId="77777777" w:rsidR="00173C2A" w:rsidRPr="00FC6989" w:rsidRDefault="00173C2A" w:rsidP="009054F6">
            <w:pPr>
              <w:pStyle w:val="ResponseTableText"/>
              <w:rPr>
                <w:rFonts w:ascii="Arial Narrow" w:hAnsi="Arial Narrow"/>
                <w:color w:val="0075C9" w:themeColor="accent3"/>
                <w:sz w:val="18"/>
                <w:szCs w:val="18"/>
              </w:rPr>
            </w:pPr>
            <w:r w:rsidRPr="009054F6">
              <w:t>Ethernet (Eline/ELAN/EPL/EVPL/ELL) Lease Service Schedule</w:t>
            </w:r>
          </w:p>
          <w:p w14:paraId="3C7164E9" w14:textId="77777777" w:rsidR="00173C2A" w:rsidRPr="00FC6989" w:rsidRDefault="00173C2A" w:rsidP="009054F6">
            <w:pPr>
              <w:pStyle w:val="ResponseTableText"/>
              <w:rPr>
                <w:rFonts w:ascii="Arial Narrow" w:hAnsi="Arial Narrow"/>
                <w:color w:val="0075C9" w:themeColor="accent3"/>
                <w:sz w:val="18"/>
                <w:szCs w:val="18"/>
              </w:rPr>
            </w:pPr>
            <w:r w:rsidRPr="009054F6">
              <w:t>Lumen MPLS (IPVPN and VPLS)/VPN Service Schedule</w:t>
            </w:r>
          </w:p>
          <w:p w14:paraId="65392046" w14:textId="77777777" w:rsidR="00173C2A" w:rsidRPr="00FC6989" w:rsidRDefault="00173C2A" w:rsidP="009054F6">
            <w:pPr>
              <w:pStyle w:val="ResponseTableText"/>
              <w:rPr>
                <w:rFonts w:ascii="Arial Narrow" w:hAnsi="Arial Narrow"/>
                <w:color w:val="0075C9" w:themeColor="accent3"/>
                <w:sz w:val="18"/>
                <w:szCs w:val="18"/>
              </w:rPr>
            </w:pPr>
            <w:r w:rsidRPr="009054F6">
              <w:t xml:space="preserve">Enterprise Voice/SIP Based </w:t>
            </w:r>
            <w:r w:rsidRPr="00FC6989">
              <w:rPr>
                <w:rFonts w:ascii="Arial Narrow" w:hAnsi="Arial Narrow"/>
                <w:color w:val="0075C9" w:themeColor="accent3"/>
                <w:sz w:val="18"/>
                <w:szCs w:val="18"/>
              </w:rPr>
              <w:t>Service Schedule</w:t>
            </w:r>
          </w:p>
          <w:p w14:paraId="5B981144" w14:textId="77777777" w:rsidR="00173C2A" w:rsidRPr="00FC6989" w:rsidRDefault="00173C2A" w:rsidP="009054F6">
            <w:pPr>
              <w:pStyle w:val="ResponseTableText"/>
              <w:rPr>
                <w:rFonts w:ascii="Arial Narrow" w:hAnsi="Arial Narrow"/>
                <w:color w:val="0075C9" w:themeColor="accent3"/>
                <w:sz w:val="18"/>
                <w:szCs w:val="18"/>
              </w:rPr>
            </w:pPr>
            <w:r w:rsidRPr="009054F6">
              <w:t xml:space="preserve">Special </w:t>
            </w:r>
            <w:r w:rsidRPr="00FC6989">
              <w:rPr>
                <w:rFonts w:ascii="Arial Narrow" w:hAnsi="Arial Narrow"/>
                <w:color w:val="0075C9" w:themeColor="accent3"/>
                <w:spacing w:val="-4"/>
                <w:sz w:val="18"/>
                <w:szCs w:val="18"/>
              </w:rPr>
              <w:t xml:space="preserve">Terms </w:t>
            </w:r>
            <w:r w:rsidRPr="00FC6989">
              <w:rPr>
                <w:rFonts w:ascii="Arial Narrow" w:hAnsi="Arial Narrow"/>
                <w:color w:val="0075C9" w:themeColor="accent3"/>
                <w:sz w:val="18"/>
                <w:szCs w:val="18"/>
              </w:rPr>
              <w:t>and</w:t>
            </w:r>
            <w:r w:rsidRPr="00FC6989">
              <w:rPr>
                <w:rFonts w:ascii="Arial Narrow" w:hAnsi="Arial Narrow"/>
                <w:color w:val="0075C9" w:themeColor="accent3"/>
                <w:spacing w:val="2"/>
                <w:sz w:val="18"/>
                <w:szCs w:val="18"/>
              </w:rPr>
              <w:t xml:space="preserve"> </w:t>
            </w:r>
            <w:r w:rsidRPr="00FC6989">
              <w:rPr>
                <w:rFonts w:ascii="Arial Narrow" w:hAnsi="Arial Narrow"/>
                <w:color w:val="0075C9" w:themeColor="accent3"/>
                <w:sz w:val="18"/>
                <w:szCs w:val="18"/>
              </w:rPr>
              <w:t>Condi</w:t>
            </w:r>
            <w:r w:rsidRPr="00FC6989">
              <w:rPr>
                <w:rFonts w:ascii="Arial Narrow" w:hAnsi="Arial Narrow" w:cs="Tahoma"/>
                <w:color w:val="0075C9" w:themeColor="accent3"/>
                <w:sz w:val="18"/>
                <w:szCs w:val="18"/>
              </w:rPr>
              <w:t>t</w:t>
            </w:r>
            <w:r w:rsidRPr="00FC6989">
              <w:rPr>
                <w:rFonts w:ascii="Arial Narrow" w:hAnsi="Arial Narrow"/>
                <w:color w:val="0075C9" w:themeColor="accent3"/>
                <w:sz w:val="18"/>
                <w:szCs w:val="18"/>
              </w:rPr>
              <w:t>ions</w:t>
            </w:r>
          </w:p>
          <w:p w14:paraId="73DB56DC" w14:textId="77777777" w:rsidR="00173C2A" w:rsidRPr="00FC6989" w:rsidRDefault="00173C2A" w:rsidP="009054F6">
            <w:pPr>
              <w:pStyle w:val="ResponseTableText"/>
              <w:rPr>
                <w:rFonts w:ascii="Arial Narrow" w:hAnsi="Arial Narrow"/>
                <w:color w:val="0075C9" w:themeColor="accent3"/>
                <w:sz w:val="18"/>
                <w:szCs w:val="18"/>
              </w:rPr>
            </w:pPr>
            <w:r w:rsidRPr="009054F6">
              <w:t xml:space="preserve">General </w:t>
            </w:r>
            <w:r w:rsidRPr="00FC6989">
              <w:rPr>
                <w:rFonts w:ascii="Arial Narrow" w:hAnsi="Arial Narrow"/>
                <w:color w:val="0075C9" w:themeColor="accent3"/>
                <w:spacing w:val="-4"/>
                <w:sz w:val="18"/>
                <w:szCs w:val="18"/>
              </w:rPr>
              <w:t xml:space="preserve">Terms </w:t>
            </w:r>
            <w:r w:rsidRPr="00FC6989">
              <w:rPr>
                <w:rFonts w:ascii="Arial Narrow" w:hAnsi="Arial Narrow"/>
                <w:color w:val="0075C9" w:themeColor="accent3"/>
                <w:sz w:val="18"/>
                <w:szCs w:val="18"/>
              </w:rPr>
              <w:t>and</w:t>
            </w:r>
            <w:r w:rsidRPr="00FC6989">
              <w:rPr>
                <w:rFonts w:ascii="Arial Narrow" w:hAnsi="Arial Narrow"/>
                <w:color w:val="0075C9" w:themeColor="accent3"/>
                <w:spacing w:val="2"/>
                <w:sz w:val="18"/>
                <w:szCs w:val="18"/>
              </w:rPr>
              <w:t xml:space="preserve"> </w:t>
            </w:r>
            <w:r w:rsidRPr="00FC6989">
              <w:rPr>
                <w:rFonts w:ascii="Arial Narrow" w:hAnsi="Arial Narrow"/>
                <w:color w:val="0075C9" w:themeColor="accent3"/>
                <w:sz w:val="18"/>
                <w:szCs w:val="18"/>
              </w:rPr>
              <w:t>Condi</w:t>
            </w:r>
            <w:r w:rsidRPr="00FC6989">
              <w:rPr>
                <w:rFonts w:ascii="Arial Narrow" w:hAnsi="Arial Narrow" w:cs="Tahoma"/>
                <w:color w:val="0075C9" w:themeColor="accent3"/>
                <w:sz w:val="18"/>
                <w:szCs w:val="18"/>
              </w:rPr>
              <w:t>ti</w:t>
            </w:r>
            <w:r w:rsidRPr="00FC6989">
              <w:rPr>
                <w:rFonts w:ascii="Arial Narrow" w:hAnsi="Arial Narrow"/>
                <w:color w:val="0075C9" w:themeColor="accent3"/>
                <w:sz w:val="18"/>
                <w:szCs w:val="18"/>
              </w:rPr>
              <w:t>ons</w:t>
            </w:r>
          </w:p>
          <w:p w14:paraId="40A02B1C" w14:textId="77777777" w:rsidR="00173C2A" w:rsidRPr="00FC6989" w:rsidRDefault="00173C2A" w:rsidP="009054F6">
            <w:pPr>
              <w:pStyle w:val="ResponseTableText"/>
              <w:rPr>
                <w:rFonts w:ascii="Arial Narrow" w:hAnsi="Arial Narrow"/>
                <w:color w:val="0075C9" w:themeColor="accent3"/>
                <w:sz w:val="18"/>
              </w:rPr>
            </w:pPr>
            <w:r w:rsidRPr="009054F6">
              <w:t>Any other provisions of the contract incorporated by</w:t>
            </w:r>
            <w:r w:rsidRPr="00FC6989">
              <w:rPr>
                <w:rFonts w:ascii="Arial Narrow" w:hAnsi="Arial Narrow"/>
                <w:color w:val="0075C9" w:themeColor="accent3"/>
                <w:spacing w:val="-2"/>
                <w:sz w:val="18"/>
              </w:rPr>
              <w:t xml:space="preserve"> </w:t>
            </w:r>
            <w:r w:rsidRPr="00FC6989">
              <w:rPr>
                <w:rFonts w:ascii="Arial Narrow" w:hAnsi="Arial Narrow"/>
                <w:color w:val="0075C9" w:themeColor="accent3"/>
                <w:sz w:val="18"/>
              </w:rPr>
              <w:t>reference.</w:t>
            </w:r>
          </w:p>
          <w:p w14:paraId="4B623BE8" w14:textId="1789A565" w:rsidR="00173C2A" w:rsidRPr="009054F6" w:rsidRDefault="00173C2A" w:rsidP="009054F6">
            <w:pPr>
              <w:pStyle w:val="ResponseTableText"/>
            </w:pPr>
            <w:r w:rsidRPr="009054F6">
              <w:t>Lumen Rationale:  Incorporating Lumen Service Schedules ensures Service-specific details are covered by the Contract.  Lumen offers a multitude of Services and want to ensure the Customer has full knowledge of the Service-specific details for the Service(s) being provided for this Project.</w:t>
            </w:r>
          </w:p>
        </w:tc>
      </w:tr>
    </w:tbl>
    <w:p w14:paraId="164A8ACF" w14:textId="32B17954" w:rsidR="00D47928" w:rsidRDefault="00D47928" w:rsidP="00EA69E3">
      <w:pPr>
        <w:pStyle w:val="CustomerBodyText"/>
      </w:pPr>
      <w:r>
        <w:t xml:space="preserve"> </w:t>
      </w:r>
      <w:r>
        <w:br w:type="page"/>
      </w:r>
    </w:p>
    <w:p w14:paraId="7C188906" w14:textId="77777777" w:rsidR="00321B3D" w:rsidRDefault="00321B3D" w:rsidP="00EA69E3">
      <w:pPr>
        <w:pStyle w:val="CustomerBodyText"/>
        <w:sectPr w:rsidR="00321B3D" w:rsidSect="007F7898">
          <w:headerReference w:type="default" r:id="rId40"/>
          <w:footerReference w:type="default" r:id="rId41"/>
          <w:pgSz w:w="12240" w:h="15840"/>
          <w:pgMar w:top="1440" w:right="1440" w:bottom="1440" w:left="1440" w:header="720" w:footer="720" w:gutter="0"/>
          <w:pgNumType w:start="1"/>
          <w:cols w:space="720"/>
          <w:docGrid w:linePitch="360"/>
        </w:sectPr>
      </w:pPr>
    </w:p>
    <w:p w14:paraId="7FA0A33B" w14:textId="70DF78DE" w:rsidR="00110433" w:rsidRDefault="00F70A14" w:rsidP="00F70A14">
      <w:pPr>
        <w:pStyle w:val="Heading1"/>
      </w:pPr>
      <w:bookmarkStart w:id="16" w:name="_Toc159565466"/>
      <w:r>
        <w:lastRenderedPageBreak/>
        <w:t>Attachment</w:t>
      </w:r>
      <w:r w:rsidR="00110433">
        <w:t xml:space="preserve"> C</w:t>
      </w:r>
      <w:bookmarkEnd w:id="16"/>
    </w:p>
    <w:p w14:paraId="50A2F9E1" w14:textId="77777777" w:rsidR="00110433" w:rsidRDefault="00110433" w:rsidP="007F6F05">
      <w:pPr>
        <w:pStyle w:val="Heading2"/>
      </w:pPr>
      <w:bookmarkStart w:id="17" w:name="_Toc159565467"/>
      <w:r>
        <w:t>Performance Requirements</w:t>
      </w:r>
      <w:bookmarkEnd w:id="17"/>
    </w:p>
    <w:tbl>
      <w:tblPr>
        <w:tblStyle w:val="TableGridLight"/>
        <w:tblW w:w="12960" w:type="dxa"/>
        <w:jc w:val="center"/>
        <w:tblLayout w:type="fixed"/>
        <w:tblLook w:val="01E0" w:firstRow="1" w:lastRow="1" w:firstColumn="1" w:lastColumn="1" w:noHBand="0" w:noVBand="0"/>
      </w:tblPr>
      <w:tblGrid>
        <w:gridCol w:w="2996"/>
        <w:gridCol w:w="9964"/>
      </w:tblGrid>
      <w:tr w:rsidR="00110433" w14:paraId="4C1EE866" w14:textId="77777777" w:rsidTr="00917705">
        <w:trPr>
          <w:trHeight w:val="422"/>
          <w:jc w:val="center"/>
        </w:trPr>
        <w:tc>
          <w:tcPr>
            <w:tcW w:w="2875" w:type="dxa"/>
            <w:shd w:val="clear" w:color="auto" w:fill="083176" w:themeFill="accent4"/>
            <w:vAlign w:val="center"/>
          </w:tcPr>
          <w:p w14:paraId="175918DD" w14:textId="25F8F245" w:rsidR="00110433" w:rsidRPr="00F70A14" w:rsidRDefault="00110433" w:rsidP="00917705">
            <w:pPr>
              <w:pStyle w:val="LMNTableSubheadRow"/>
            </w:pPr>
            <w:r w:rsidRPr="00F70A14">
              <w:t>Compe</w:t>
            </w:r>
            <w:r w:rsidR="00F70A14" w:rsidRPr="00F70A14">
              <w:t>titi</w:t>
            </w:r>
            <w:r w:rsidRPr="00F70A14">
              <w:t>ve Solicita</w:t>
            </w:r>
            <w:r w:rsidR="00F70A14" w:rsidRPr="00F70A14">
              <w:t>ti</w:t>
            </w:r>
            <w:r w:rsidRPr="00F70A14">
              <w:t>on:</w:t>
            </w:r>
          </w:p>
        </w:tc>
        <w:tc>
          <w:tcPr>
            <w:tcW w:w="9560" w:type="dxa"/>
            <w:vAlign w:val="center"/>
          </w:tcPr>
          <w:p w14:paraId="501B8DE2" w14:textId="77777777" w:rsidR="00110433" w:rsidRDefault="00110433" w:rsidP="00F70A14">
            <w:pPr>
              <w:pStyle w:val="TableText"/>
            </w:pPr>
            <w:r>
              <w:t>No.</w:t>
            </w:r>
            <w:r>
              <w:rPr>
                <w:spacing w:val="-6"/>
              </w:rPr>
              <w:t xml:space="preserve"> </w:t>
            </w:r>
            <w:r>
              <w:t>RFP24-</w:t>
            </w:r>
            <w:r>
              <w:rPr>
                <w:spacing w:val="-5"/>
              </w:rPr>
              <w:t>009</w:t>
            </w:r>
          </w:p>
        </w:tc>
      </w:tr>
      <w:tr w:rsidR="00110433" w14:paraId="463634C9" w14:textId="77777777" w:rsidTr="00917705">
        <w:trPr>
          <w:trHeight w:val="629"/>
          <w:jc w:val="center"/>
        </w:trPr>
        <w:tc>
          <w:tcPr>
            <w:tcW w:w="2875" w:type="dxa"/>
            <w:shd w:val="clear" w:color="auto" w:fill="083176" w:themeFill="accent4"/>
            <w:vAlign w:val="center"/>
          </w:tcPr>
          <w:p w14:paraId="58C66DF7" w14:textId="77777777" w:rsidR="00110433" w:rsidRPr="00F70A14" w:rsidRDefault="00110433" w:rsidP="00917705">
            <w:pPr>
              <w:pStyle w:val="LMNTableSubheadRow"/>
            </w:pPr>
            <w:r w:rsidRPr="00F70A14">
              <w:t>Bidder:</w:t>
            </w:r>
          </w:p>
        </w:tc>
        <w:tc>
          <w:tcPr>
            <w:tcW w:w="9560" w:type="dxa"/>
            <w:vAlign w:val="center"/>
          </w:tcPr>
          <w:p w14:paraId="69AB8131" w14:textId="04089A66" w:rsidR="00110433" w:rsidRPr="00F70A14" w:rsidRDefault="0046704C" w:rsidP="005F3B2B">
            <w:pPr>
              <w:pStyle w:val="ResponseTableText"/>
              <w:rPr>
                <w:u w:color="000000" w:themeColor="text1"/>
              </w:rPr>
            </w:pPr>
            <w:r w:rsidRPr="0046704C">
              <w:rPr>
                <w:u w:color="000000" w:themeColor="text1"/>
              </w:rPr>
              <w:t>CenturyLink Communications, LLC., d/b/a Lumen Technologies Group</w:t>
            </w:r>
            <w:r w:rsidR="00F70A14" w:rsidRPr="00F70A14">
              <w:rPr>
                <w:u w:color="000000" w:themeColor="text1"/>
              </w:rPr>
              <w:tab/>
            </w:r>
          </w:p>
          <w:p w14:paraId="73881262" w14:textId="77777777" w:rsidR="00110433" w:rsidRDefault="00110433" w:rsidP="00F70A14">
            <w:pPr>
              <w:pStyle w:val="TableText"/>
            </w:pPr>
            <w:r>
              <w:t>Type/print</w:t>
            </w:r>
            <w:r>
              <w:rPr>
                <w:spacing w:val="-5"/>
              </w:rPr>
              <w:t xml:space="preserve"> </w:t>
            </w:r>
            <w:r>
              <w:t>full</w:t>
            </w:r>
            <w:r>
              <w:rPr>
                <w:spacing w:val="-4"/>
              </w:rPr>
              <w:t xml:space="preserve"> </w:t>
            </w:r>
            <w:r>
              <w:t>legal</w:t>
            </w:r>
            <w:r>
              <w:rPr>
                <w:spacing w:val="-4"/>
              </w:rPr>
              <w:t xml:space="preserve"> </w:t>
            </w:r>
            <w:r>
              <w:t>name</w:t>
            </w:r>
            <w:r>
              <w:rPr>
                <w:spacing w:val="-4"/>
              </w:rPr>
              <w:t xml:space="preserve"> </w:t>
            </w:r>
            <w:r>
              <w:t>of</w:t>
            </w:r>
            <w:r>
              <w:rPr>
                <w:spacing w:val="-3"/>
              </w:rPr>
              <w:t xml:space="preserve"> </w:t>
            </w:r>
            <w:r>
              <w:t>bidder</w:t>
            </w:r>
            <w:r>
              <w:rPr>
                <w:spacing w:val="-4"/>
              </w:rPr>
              <w:t xml:space="preserve"> </w:t>
            </w:r>
            <w:r>
              <w:t>company</w:t>
            </w:r>
          </w:p>
        </w:tc>
      </w:tr>
    </w:tbl>
    <w:p w14:paraId="2893CE2D" w14:textId="430D8A6C" w:rsidR="00110433" w:rsidRPr="00F70A14" w:rsidRDefault="00110433" w:rsidP="00F70A14">
      <w:pPr>
        <w:pStyle w:val="CustomerBodyText"/>
        <w:rPr>
          <w:b/>
          <w:bCs/>
        </w:rPr>
      </w:pPr>
      <w:r w:rsidRPr="00F70A14">
        <w:rPr>
          <w:b/>
          <w:bCs/>
        </w:rPr>
        <w:t>Instruc</w:t>
      </w:r>
      <w:r w:rsidR="00F70A14">
        <w:rPr>
          <w:rFonts w:ascii="Tahoma" w:hAnsi="Tahoma" w:cs="Tahoma"/>
          <w:b/>
          <w:bCs/>
        </w:rPr>
        <w:t>ti</w:t>
      </w:r>
      <w:r w:rsidRPr="00F70A14">
        <w:rPr>
          <w:b/>
          <w:bCs/>
        </w:rPr>
        <w:t>ons:</w:t>
      </w:r>
    </w:p>
    <w:p w14:paraId="49594EF1" w14:textId="344F0C1F" w:rsidR="00110433" w:rsidRDefault="00110433" w:rsidP="00110433">
      <w:pPr>
        <w:pStyle w:val="CustomerBodyText"/>
      </w:pPr>
      <w:r>
        <w:t xml:space="preserve">Bidders </w:t>
      </w:r>
      <w:r w:rsidR="00F70A14">
        <w:t>s</w:t>
      </w:r>
      <w:r w:rsidR="00F70A14" w:rsidRPr="00F70A14">
        <w:t>ubmitti</w:t>
      </w:r>
      <w:r w:rsidR="00F70A14">
        <w:t>ng</w:t>
      </w:r>
      <w:r>
        <w:t xml:space="preserve"> a proposal must complete and submit an </w:t>
      </w:r>
      <w:r w:rsidR="00F70A14">
        <w:t>Attach</w:t>
      </w:r>
      <w:r>
        <w:t>ment C for evalua</w:t>
      </w:r>
      <w:r w:rsidR="00F70A14" w:rsidRPr="00F70A14">
        <w:t>ti</w:t>
      </w:r>
      <w:r>
        <w:t>on purposes.</w:t>
      </w:r>
    </w:p>
    <w:p w14:paraId="02364F0B" w14:textId="257AC6A9" w:rsidR="00110433" w:rsidRDefault="00110433" w:rsidP="00110433">
      <w:pPr>
        <w:pStyle w:val="CustomerBodyText"/>
      </w:pPr>
      <w:r>
        <w:t>Performance Requirements: Bidder must respond to each requirement as noted in the instruc</w:t>
      </w:r>
      <w:r w:rsidR="00F70A14" w:rsidRPr="00F70A14">
        <w:t>ti</w:t>
      </w:r>
      <w:r>
        <w:t>ons below.</w:t>
      </w:r>
    </w:p>
    <w:p w14:paraId="78830427" w14:textId="61178D03" w:rsidR="00110433" w:rsidRDefault="00110433" w:rsidP="006C3FE0">
      <w:pPr>
        <w:pStyle w:val="CustomerBodyText"/>
        <w:numPr>
          <w:ilvl w:val="0"/>
          <w:numId w:val="17"/>
        </w:numPr>
      </w:pPr>
      <w:r>
        <w:t>Review all requirements, priori</w:t>
      </w:r>
      <w:r w:rsidR="00F70A14" w:rsidRPr="00F70A14">
        <w:t>ti</w:t>
      </w:r>
      <w:r>
        <w:t>es and provided deﬁni</w:t>
      </w:r>
      <w:r w:rsidR="00F70A14" w:rsidRPr="00F70A14">
        <w:t>ti</w:t>
      </w:r>
      <w:r>
        <w:t>ons:</w:t>
      </w:r>
    </w:p>
    <w:p w14:paraId="55433DFC" w14:textId="31169C60" w:rsidR="00110433" w:rsidRDefault="00110433" w:rsidP="00917705">
      <w:pPr>
        <w:pStyle w:val="CustomerBullet1"/>
        <w:ind w:left="1080"/>
      </w:pPr>
      <w:r w:rsidRPr="2C18E7EA">
        <w:rPr>
          <w:u w:val="single"/>
          <w:lang w:val="en-US"/>
        </w:rPr>
        <w:t xml:space="preserve">Mandatory Pass/Fail (M): </w:t>
      </w:r>
      <w:r w:rsidRPr="2C18E7EA">
        <w:rPr>
          <w:lang w:val="en-US"/>
        </w:rPr>
        <w:t>Minimum requirement; Bidder that does not meet this requirement will not be considered any further.</w:t>
      </w:r>
    </w:p>
    <w:p w14:paraId="0FADDA05" w14:textId="56CDF44E" w:rsidR="00110433" w:rsidRDefault="00110433" w:rsidP="00917705">
      <w:pPr>
        <w:pStyle w:val="CustomerBullet1"/>
        <w:ind w:left="1080"/>
      </w:pPr>
      <w:r w:rsidRPr="00F70A14">
        <w:rPr>
          <w:u w:val="single"/>
        </w:rPr>
        <w:t xml:space="preserve">Mandatory Scored (MS): </w:t>
      </w:r>
      <w:r>
        <w:t>Cri</w:t>
      </w:r>
      <w:r w:rsidR="00F70A14" w:rsidRPr="00F70A14">
        <w:t>ti</w:t>
      </w:r>
      <w:r>
        <w:t>cal requirement; evaluators will score based on the degree to which Bidder's response meets the requirement.</w:t>
      </w:r>
    </w:p>
    <w:p w14:paraId="1B91B3C1" w14:textId="20963B11" w:rsidR="00110433" w:rsidRDefault="00110433" w:rsidP="00917705">
      <w:pPr>
        <w:pStyle w:val="CustomerBullet1"/>
        <w:ind w:left="1080"/>
      </w:pPr>
      <w:r w:rsidRPr="00F70A14">
        <w:rPr>
          <w:u w:val="single"/>
        </w:rPr>
        <w:t xml:space="preserve">Desirable Scored (DS): </w:t>
      </w:r>
      <w:r>
        <w:t>Desirable requirement; evaluators will score based on the degree to which Bidder's response meets the requirement.</w:t>
      </w:r>
    </w:p>
    <w:p w14:paraId="3FA9C6F5" w14:textId="67D469C9" w:rsidR="00110433" w:rsidRPr="00F70A14" w:rsidRDefault="00110433" w:rsidP="006C3FE0">
      <w:pPr>
        <w:pStyle w:val="CustomerBodyText"/>
        <w:numPr>
          <w:ilvl w:val="0"/>
          <w:numId w:val="17"/>
        </w:numPr>
        <w:rPr>
          <w:b/>
          <w:bCs/>
          <w:color w:val="FF0000"/>
          <w:u w:val="single"/>
        </w:rPr>
      </w:pPr>
      <w:r>
        <w:t xml:space="preserve">Using the </w:t>
      </w:r>
      <w:r w:rsidRPr="00F70A14">
        <w:rPr>
          <w:b/>
          <w:bCs/>
        </w:rPr>
        <w:t>Bidder Meets Requirement</w:t>
      </w:r>
      <w:r>
        <w:t xml:space="preserve"> column, Bidder must select either a "Yes" or "No" to indicate the Bidder's ability to meet the requirement. </w:t>
      </w:r>
      <w:r w:rsidRPr="00F70A14">
        <w:rPr>
          <w:b/>
          <w:bCs/>
          <w:color w:val="FF0000"/>
          <w:u w:val="single"/>
        </w:rPr>
        <w:t>Any entry that is not either a "Yes" or "No", may be deemed non-responsive and will not be considered any further.</w:t>
      </w:r>
    </w:p>
    <w:p w14:paraId="6F4288A8" w14:textId="7C18FEB6" w:rsidR="00110433" w:rsidRPr="00F70A14" w:rsidRDefault="00110433" w:rsidP="006C3FE0">
      <w:pPr>
        <w:pStyle w:val="CustomerBodyText"/>
        <w:numPr>
          <w:ilvl w:val="0"/>
          <w:numId w:val="17"/>
        </w:numPr>
        <w:rPr>
          <w:b/>
          <w:bCs/>
          <w:color w:val="FF0000"/>
          <w:u w:val="single"/>
        </w:rPr>
      </w:pPr>
      <w:r>
        <w:t>Bidder must respond in the</w:t>
      </w:r>
      <w:r w:rsidRPr="00F70A14">
        <w:rPr>
          <w:b/>
          <w:bCs/>
        </w:rPr>
        <w:t xml:space="preserve"> Written Response</w:t>
      </w:r>
      <w:r>
        <w:t xml:space="preserve"> column for every requirement that indicates a </w:t>
      </w:r>
      <w:r w:rsidRPr="00F70A14">
        <w:rPr>
          <w:b/>
          <w:bCs/>
          <w:color w:val="FF0000"/>
          <w:u w:val="single"/>
        </w:rPr>
        <w:t>"</w:t>
      </w:r>
      <w:r w:rsidR="00F70A14" w:rsidRPr="00F70A14">
        <w:rPr>
          <w:b/>
          <w:bCs/>
          <w:color w:val="FF0000"/>
          <w:u w:val="single"/>
        </w:rPr>
        <w:t>Written</w:t>
      </w:r>
      <w:r w:rsidRPr="00F70A14">
        <w:rPr>
          <w:b/>
          <w:bCs/>
          <w:color w:val="FF0000"/>
          <w:u w:val="single"/>
        </w:rPr>
        <w:t xml:space="preserve"> Response Required”. </w:t>
      </w:r>
      <w:r w:rsidR="00F70A14">
        <w:rPr>
          <w:b/>
          <w:bCs/>
          <w:color w:val="FF0000"/>
          <w:u w:val="single"/>
        </w:rPr>
        <w:t>Written</w:t>
      </w:r>
      <w:r w:rsidRPr="00F70A14">
        <w:rPr>
          <w:b/>
          <w:bCs/>
          <w:color w:val="FF0000"/>
          <w:u w:val="single"/>
        </w:rPr>
        <w:t xml:space="preserve"> responses must not reference any material present elsewhere. The </w:t>
      </w:r>
      <w:r w:rsidR="00F70A14">
        <w:rPr>
          <w:b/>
          <w:bCs/>
          <w:color w:val="FF0000"/>
          <w:u w:val="single"/>
        </w:rPr>
        <w:t>written</w:t>
      </w:r>
      <w:r w:rsidRPr="00F70A14">
        <w:rPr>
          <w:b/>
          <w:bCs/>
          <w:color w:val="FF0000"/>
          <w:u w:val="single"/>
        </w:rPr>
        <w:t xml:space="preserve"> response shall be considered complete and stand on its own merits or may be deemed non- responsive.</w:t>
      </w:r>
    </w:p>
    <w:tbl>
      <w:tblPr>
        <w:tblStyle w:val="LumenTableNEW"/>
        <w:tblW w:w="12960" w:type="dxa"/>
        <w:jc w:val="center"/>
        <w:tblLayout w:type="fixed"/>
        <w:tblCellMar>
          <w:left w:w="29" w:type="dxa"/>
          <w:right w:w="29" w:type="dxa"/>
        </w:tblCellMar>
        <w:tblLook w:val="01E0" w:firstRow="1" w:lastRow="1" w:firstColumn="1" w:lastColumn="1" w:noHBand="0" w:noVBand="0"/>
      </w:tblPr>
      <w:tblGrid>
        <w:gridCol w:w="789"/>
        <w:gridCol w:w="3667"/>
        <w:gridCol w:w="942"/>
        <w:gridCol w:w="726"/>
        <w:gridCol w:w="1228"/>
        <w:gridCol w:w="5608"/>
      </w:tblGrid>
      <w:tr w:rsidR="00110433" w14:paraId="11DFCC39" w14:textId="77777777" w:rsidTr="00867E59">
        <w:trPr>
          <w:cnfStyle w:val="100000000000" w:firstRow="1" w:lastRow="0" w:firstColumn="0" w:lastColumn="0" w:oddVBand="0" w:evenVBand="0" w:oddHBand="0" w:evenHBand="0" w:firstRowFirstColumn="0" w:firstRowLastColumn="0" w:lastRowFirstColumn="0" w:lastRowLastColumn="0"/>
          <w:jc w:val="center"/>
        </w:trPr>
        <w:tc>
          <w:tcPr>
            <w:tcW w:w="14465" w:type="dxa"/>
            <w:gridSpan w:val="6"/>
            <w:tcBorders>
              <w:top w:val="single" w:sz="4" w:space="0" w:color="D0D4D9"/>
              <w:left w:val="single" w:sz="4" w:space="0" w:color="D0D4D9"/>
              <w:right w:val="single" w:sz="4" w:space="0" w:color="D0D4D9"/>
            </w:tcBorders>
          </w:tcPr>
          <w:p w14:paraId="66818532" w14:textId="77777777" w:rsidR="00110433" w:rsidRDefault="00110433" w:rsidP="00F70A14">
            <w:pPr>
              <w:pStyle w:val="LMNTableSubheadRow"/>
            </w:pPr>
            <w:r>
              <w:t>Performance</w:t>
            </w:r>
            <w:r>
              <w:rPr>
                <w:spacing w:val="-6"/>
              </w:rPr>
              <w:t xml:space="preserve"> </w:t>
            </w:r>
            <w:r>
              <w:t>Requirements</w:t>
            </w:r>
            <w:r>
              <w:rPr>
                <w:spacing w:val="-7"/>
              </w:rPr>
              <w:t xml:space="preserve"> </w:t>
            </w:r>
            <w:r>
              <w:t>and</w:t>
            </w:r>
            <w:r>
              <w:rPr>
                <w:spacing w:val="-6"/>
              </w:rPr>
              <w:t xml:space="preserve"> </w:t>
            </w:r>
            <w:r>
              <w:rPr>
                <w:spacing w:val="-2"/>
              </w:rPr>
              <w:t>Factors</w:t>
            </w:r>
          </w:p>
        </w:tc>
      </w:tr>
      <w:tr w:rsidR="00110433" w14:paraId="4700D99B" w14:textId="77777777" w:rsidTr="00867E59">
        <w:trPr>
          <w:cnfStyle w:val="000000100000" w:firstRow="0" w:lastRow="0" w:firstColumn="0" w:lastColumn="0" w:oddVBand="0" w:evenVBand="0" w:oddHBand="1" w:evenHBand="0" w:firstRowFirstColumn="0" w:firstRowLastColumn="0" w:lastRowFirstColumn="0" w:lastRowLastColumn="0"/>
          <w:jc w:val="center"/>
        </w:trPr>
        <w:tc>
          <w:tcPr>
            <w:tcW w:w="876" w:type="dxa"/>
            <w:tcBorders>
              <w:left w:val="single" w:sz="4" w:space="0" w:color="D0D4D9"/>
            </w:tcBorders>
            <w:vAlign w:val="center"/>
          </w:tcPr>
          <w:p w14:paraId="103B6446" w14:textId="77777777" w:rsidR="00110433" w:rsidRDefault="00110433" w:rsidP="00F70A14">
            <w:pPr>
              <w:pStyle w:val="LMNTableSubheadRow2"/>
            </w:pPr>
            <w:r>
              <w:t>REQ</w:t>
            </w:r>
            <w:r>
              <w:rPr>
                <w:spacing w:val="-8"/>
              </w:rPr>
              <w:t xml:space="preserve"> </w:t>
            </w:r>
            <w:r>
              <w:rPr>
                <w:spacing w:val="-5"/>
              </w:rPr>
              <w:t>ID</w:t>
            </w:r>
          </w:p>
        </w:tc>
        <w:tc>
          <w:tcPr>
            <w:tcW w:w="4099" w:type="dxa"/>
            <w:vAlign w:val="center"/>
          </w:tcPr>
          <w:p w14:paraId="51828FEB" w14:textId="77777777" w:rsidR="00110433" w:rsidRDefault="00110433" w:rsidP="00F70A14">
            <w:pPr>
              <w:pStyle w:val="LMNTableSubheadRow2"/>
            </w:pPr>
            <w:r>
              <w:t>Performance</w:t>
            </w:r>
            <w:r>
              <w:rPr>
                <w:spacing w:val="-12"/>
              </w:rPr>
              <w:t xml:space="preserve"> </w:t>
            </w:r>
            <w:r>
              <w:t>Requirement</w:t>
            </w:r>
            <w:r>
              <w:rPr>
                <w:spacing w:val="-11"/>
              </w:rPr>
              <w:t xml:space="preserve"> </w:t>
            </w:r>
            <w:r>
              <w:t>and Stated Business Need</w:t>
            </w:r>
          </w:p>
        </w:tc>
        <w:tc>
          <w:tcPr>
            <w:tcW w:w="1046" w:type="dxa"/>
            <w:vAlign w:val="center"/>
          </w:tcPr>
          <w:p w14:paraId="18D816F2" w14:textId="77777777" w:rsidR="00110433" w:rsidRDefault="00110433" w:rsidP="00F70A14">
            <w:pPr>
              <w:pStyle w:val="LMNTableSubheadRow2"/>
            </w:pPr>
            <w:r>
              <w:rPr>
                <w:spacing w:val="-2"/>
              </w:rPr>
              <w:t xml:space="preserve">Points </w:t>
            </w:r>
            <w:r>
              <w:rPr>
                <w:spacing w:val="-4"/>
              </w:rPr>
              <w:t>Available</w:t>
            </w:r>
          </w:p>
        </w:tc>
        <w:tc>
          <w:tcPr>
            <w:tcW w:w="804" w:type="dxa"/>
            <w:vAlign w:val="center"/>
          </w:tcPr>
          <w:p w14:paraId="34F4FCF5" w14:textId="77777777" w:rsidR="00110433" w:rsidRDefault="00110433" w:rsidP="00F70A14">
            <w:pPr>
              <w:pStyle w:val="LMNTableSubheadRow2"/>
            </w:pPr>
            <w:r>
              <w:rPr>
                <w:spacing w:val="-2"/>
              </w:rPr>
              <w:t>Priority</w:t>
            </w:r>
          </w:p>
        </w:tc>
        <w:tc>
          <w:tcPr>
            <w:tcW w:w="1366" w:type="dxa"/>
            <w:vAlign w:val="center"/>
          </w:tcPr>
          <w:p w14:paraId="359921F0" w14:textId="77777777" w:rsidR="00110433" w:rsidRDefault="00110433" w:rsidP="00F70A14">
            <w:pPr>
              <w:pStyle w:val="LMNTableSubheadRow2"/>
            </w:pPr>
            <w:r>
              <w:rPr>
                <w:spacing w:val="-2"/>
              </w:rPr>
              <w:t>Bidder’s Compliance</w:t>
            </w:r>
          </w:p>
        </w:tc>
        <w:tc>
          <w:tcPr>
            <w:tcW w:w="6274" w:type="dxa"/>
            <w:tcBorders>
              <w:right w:val="single" w:sz="4" w:space="0" w:color="D0D4D9"/>
            </w:tcBorders>
            <w:vAlign w:val="center"/>
          </w:tcPr>
          <w:p w14:paraId="7D33CB07" w14:textId="0F898019" w:rsidR="00110433" w:rsidRDefault="00F70A14" w:rsidP="00F70A14">
            <w:pPr>
              <w:pStyle w:val="LMNTableSubheadRow2"/>
            </w:pPr>
            <w:r>
              <w:rPr>
                <w:w w:val="105"/>
              </w:rPr>
              <w:t>Written</w:t>
            </w:r>
            <w:r w:rsidR="00110433">
              <w:rPr>
                <w:spacing w:val="15"/>
                <w:w w:val="105"/>
              </w:rPr>
              <w:t xml:space="preserve"> </w:t>
            </w:r>
            <w:r w:rsidR="00110433">
              <w:rPr>
                <w:spacing w:val="-2"/>
                <w:w w:val="105"/>
              </w:rPr>
              <w:t>Response</w:t>
            </w:r>
          </w:p>
        </w:tc>
      </w:tr>
      <w:tr w:rsidR="00110433" w14:paraId="414669E8" w14:textId="77777777" w:rsidTr="00867E59">
        <w:trPr>
          <w:cnfStyle w:val="000000010000" w:firstRow="0" w:lastRow="0" w:firstColumn="0" w:lastColumn="0" w:oddVBand="0" w:evenVBand="0" w:oddHBand="0" w:evenHBand="1" w:firstRowFirstColumn="0" w:firstRowLastColumn="0" w:lastRowFirstColumn="0" w:lastRowLastColumn="0"/>
          <w:jc w:val="center"/>
        </w:trPr>
        <w:tc>
          <w:tcPr>
            <w:tcW w:w="876" w:type="dxa"/>
            <w:tcBorders>
              <w:left w:val="single" w:sz="4" w:space="0" w:color="D0D4D9"/>
            </w:tcBorders>
          </w:tcPr>
          <w:p w14:paraId="06A8F823" w14:textId="77777777" w:rsidR="00110433" w:rsidRPr="00F70A14" w:rsidRDefault="00110433" w:rsidP="00F70A14">
            <w:pPr>
              <w:pStyle w:val="TableText"/>
              <w:jc w:val="center"/>
            </w:pPr>
            <w:r w:rsidRPr="00F70A14">
              <w:t>1.</w:t>
            </w:r>
          </w:p>
        </w:tc>
        <w:tc>
          <w:tcPr>
            <w:tcW w:w="4099" w:type="dxa"/>
          </w:tcPr>
          <w:p w14:paraId="1B440E9D" w14:textId="07DDB511" w:rsidR="00110433" w:rsidRPr="00F70A14" w:rsidRDefault="00110433" w:rsidP="00F70A14">
            <w:pPr>
              <w:pStyle w:val="TableText"/>
            </w:pPr>
            <w:r w:rsidRPr="00F70A14">
              <w:t>Install/Provide Layer 2 Private ELAN connec</w:t>
            </w:r>
            <w:r w:rsidR="00F70A14">
              <w:rPr>
                <w:rFonts w:ascii="Tahoma" w:hAnsi="Tahoma" w:cs="Tahoma"/>
              </w:rPr>
              <w:t>ti</w:t>
            </w:r>
            <w:r w:rsidRPr="00F70A14">
              <w:t>on to 28 sites statewide via carrier ﬁber. This connec</w:t>
            </w:r>
            <w:r w:rsidR="00F70A14">
              <w:rPr>
                <w:rFonts w:ascii="Tahoma" w:hAnsi="Tahoma" w:cs="Tahoma"/>
              </w:rPr>
              <w:t>ti</w:t>
            </w:r>
            <w:r w:rsidRPr="00F70A14">
              <w:t>on must be a dedicated, non-shared bandwidth. One site (Thurston County) will need</w:t>
            </w:r>
          </w:p>
        </w:tc>
        <w:tc>
          <w:tcPr>
            <w:tcW w:w="1046" w:type="dxa"/>
          </w:tcPr>
          <w:p w14:paraId="1CF163D8" w14:textId="77777777" w:rsidR="00110433" w:rsidRPr="00F70A14" w:rsidRDefault="00110433" w:rsidP="00F70A14">
            <w:pPr>
              <w:pStyle w:val="TableText"/>
              <w:jc w:val="center"/>
            </w:pPr>
            <w:r w:rsidRPr="00F70A14">
              <w:t>Pass/Fail</w:t>
            </w:r>
          </w:p>
        </w:tc>
        <w:tc>
          <w:tcPr>
            <w:tcW w:w="804" w:type="dxa"/>
          </w:tcPr>
          <w:p w14:paraId="739021E5" w14:textId="77777777" w:rsidR="00110433" w:rsidRPr="00F70A14" w:rsidRDefault="00110433" w:rsidP="00F70A14">
            <w:pPr>
              <w:pStyle w:val="TableText"/>
              <w:jc w:val="center"/>
            </w:pPr>
            <w:r w:rsidRPr="00F70A14">
              <w:t>M</w:t>
            </w:r>
          </w:p>
        </w:tc>
        <w:tc>
          <w:tcPr>
            <w:tcW w:w="1366" w:type="dxa"/>
          </w:tcPr>
          <w:p w14:paraId="7B713284" w14:textId="5F780BD1" w:rsidR="00110433" w:rsidRPr="00F70A14" w:rsidRDefault="00000000" w:rsidP="00F70A14">
            <w:pPr>
              <w:pStyle w:val="TableText"/>
            </w:pPr>
            <w:sdt>
              <w:sdtPr>
                <w:id w:val="43341996"/>
                <w14:checkbox>
                  <w14:checked w14:val="1"/>
                  <w14:checkedState w14:val="2612" w14:font="MS Gothic"/>
                  <w14:uncheckedState w14:val="2610" w14:font="MS Gothic"/>
                </w14:checkbox>
              </w:sdtPr>
              <w:sdtContent>
                <w:r w:rsidR="00E305F1">
                  <w:rPr>
                    <w:rFonts w:ascii="MS Gothic" w:eastAsia="MS Gothic" w:hAnsi="MS Gothic" w:hint="eastAsia"/>
                  </w:rPr>
                  <w:t>☒</w:t>
                </w:r>
              </w:sdtContent>
            </w:sdt>
            <w:r w:rsidR="00F70A14">
              <w:t xml:space="preserve"> </w:t>
            </w:r>
            <w:r w:rsidR="00110433" w:rsidRPr="00F70A14">
              <w:t>Yes</w:t>
            </w:r>
          </w:p>
          <w:p w14:paraId="40ABFA8C" w14:textId="0D2939C1" w:rsidR="00110433" w:rsidRPr="00F70A14" w:rsidRDefault="00000000" w:rsidP="00F70A14">
            <w:pPr>
              <w:pStyle w:val="TableText"/>
            </w:pPr>
            <w:sdt>
              <w:sdtPr>
                <w:id w:val="-268858059"/>
                <w14:checkbox>
                  <w14:checked w14:val="0"/>
                  <w14:checkedState w14:val="2612" w14:font="MS Gothic"/>
                  <w14:uncheckedState w14:val="2610" w14:font="MS Gothic"/>
                </w14:checkbox>
              </w:sdtPr>
              <w:sdtContent>
                <w:r w:rsidR="00F70A14" w:rsidRPr="00F70A14">
                  <w:rPr>
                    <w:rFonts w:ascii="MS Gothic" w:eastAsia="MS Gothic" w:hAnsi="MS Gothic" w:hint="eastAsia"/>
                  </w:rPr>
                  <w:t>☐</w:t>
                </w:r>
              </w:sdtContent>
            </w:sdt>
            <w:r w:rsidR="00F70A14">
              <w:t xml:space="preserve"> </w:t>
            </w:r>
            <w:r w:rsidR="00110433" w:rsidRPr="00F70A14">
              <w:t>No</w:t>
            </w:r>
          </w:p>
        </w:tc>
        <w:tc>
          <w:tcPr>
            <w:tcW w:w="6274" w:type="dxa"/>
            <w:tcBorders>
              <w:right w:val="single" w:sz="4" w:space="0" w:color="D0D4D9"/>
            </w:tcBorders>
          </w:tcPr>
          <w:p w14:paraId="7C01AAD7" w14:textId="079D4C97" w:rsidR="00013BBE" w:rsidRDefault="00ED5229" w:rsidP="00867E59">
            <w:pPr>
              <w:pStyle w:val="LMNResponseTableText"/>
              <w:rPr>
                <w:rFonts w:cs="Arial"/>
                <w:color w:val="0075C9" w:themeColor="accent3"/>
              </w:rPr>
            </w:pPr>
            <w:r w:rsidRPr="005E79F5">
              <w:t>Lumen will be installing Lumen’s Layer 2 Private ELAN service on the 28 sites presented within the RFP</w:t>
            </w:r>
            <w:r w:rsidR="00D06421" w:rsidRPr="005E79F5">
              <w:t xml:space="preserve"> and our ELINE service for the dedicated point</w:t>
            </w:r>
            <w:r w:rsidR="00622083">
              <w:t>-</w:t>
            </w:r>
            <w:r w:rsidR="00D06421" w:rsidRPr="005E79F5">
              <w:t>to</w:t>
            </w:r>
            <w:r w:rsidR="00622083">
              <w:t>-</w:t>
            </w:r>
            <w:r w:rsidR="00D06421" w:rsidRPr="005E79F5">
              <w:t xml:space="preserve">point connection between </w:t>
            </w:r>
            <w:r w:rsidR="00661668" w:rsidRPr="00661668">
              <w:rPr>
                <w:rFonts w:cs="Arial"/>
                <w:color w:val="0075C9" w:themeColor="accent3"/>
              </w:rPr>
              <w:t xml:space="preserve">19 </w:t>
            </w:r>
            <w:r w:rsidR="00661668" w:rsidRPr="00661668">
              <w:rPr>
                <w:rFonts w:cs="Arial"/>
                <w:color w:val="0075C9" w:themeColor="accent3"/>
              </w:rPr>
              <w:lastRenderedPageBreak/>
              <w:t>Aviation Drive</w:t>
            </w:r>
            <w:r w:rsidR="00D3350E">
              <w:rPr>
                <w:rFonts w:cs="Arial"/>
                <w:color w:val="0075C9" w:themeColor="accent3"/>
              </w:rPr>
              <w:t xml:space="preserve">, Camp Murray and </w:t>
            </w:r>
            <w:r w:rsidR="00C441EB">
              <w:rPr>
                <w:rFonts w:cs="Arial"/>
                <w:color w:val="0075C9" w:themeColor="accent3"/>
              </w:rPr>
              <w:t>162</w:t>
            </w:r>
            <w:r w:rsidR="0008707A">
              <w:rPr>
                <w:rFonts w:cs="Arial"/>
                <w:color w:val="0075C9" w:themeColor="accent3"/>
              </w:rPr>
              <w:t>9 North Rebecca St., Spokane</w:t>
            </w:r>
            <w:r w:rsidR="00604CB4" w:rsidRPr="005E79F5">
              <w:rPr>
                <w:rFonts w:cs="Arial"/>
                <w:color w:val="0075C9" w:themeColor="accent3"/>
              </w:rPr>
              <w:t xml:space="preserve">.  </w:t>
            </w:r>
          </w:p>
          <w:p w14:paraId="20B7ABCC" w14:textId="4580803C" w:rsidR="00110433" w:rsidRPr="00F70A14" w:rsidRDefault="00ED5229" w:rsidP="00867E59">
            <w:pPr>
              <w:pStyle w:val="LMNResponseTableText"/>
            </w:pPr>
            <w:r w:rsidRPr="005E79F5">
              <w:rPr>
                <w:rFonts w:cs="Arial"/>
                <w:bCs/>
                <w:color w:val="0075C9" w:themeColor="accent3"/>
              </w:rPr>
              <w:t xml:space="preserve">Whether Lumen is the Last Mile Provider, or another company provides the last mile, Lumen will be responsible for all aspects of the installation. Our Service is a dedicated, non-shared solution delivered over fiber facilities. Lumen’s SLAs include 99.99% network availability, latency, packet delivery, and reporting metrics. Please refer to </w:t>
            </w:r>
            <w:r w:rsidR="00D370B1">
              <w:rPr>
                <w:rFonts w:cs="Arial"/>
                <w:bCs/>
                <w:color w:val="0075C9" w:themeColor="accent3"/>
              </w:rPr>
              <w:t>Appendix 1</w:t>
            </w:r>
            <w:r w:rsidRPr="005E79F5">
              <w:rPr>
                <w:rFonts w:cs="Arial"/>
                <w:bCs/>
                <w:color w:val="0075C9" w:themeColor="accent3"/>
              </w:rPr>
              <w:t xml:space="preserve"> for our complete Service Level Agreement</w:t>
            </w:r>
            <w:r w:rsidR="00935C5A">
              <w:rPr>
                <w:rFonts w:cs="Arial"/>
                <w:bCs/>
                <w:color w:val="0075C9" w:themeColor="accent3"/>
              </w:rPr>
              <w:t>s</w:t>
            </w:r>
            <w:r w:rsidRPr="005E79F5">
              <w:rPr>
                <w:rFonts w:cs="Arial"/>
                <w:bCs/>
                <w:color w:val="0075C9" w:themeColor="accent3"/>
              </w:rPr>
              <w:t xml:space="preserve"> (SLA). </w:t>
            </w:r>
          </w:p>
        </w:tc>
      </w:tr>
      <w:tr w:rsidR="009E211F" w14:paraId="432E715E" w14:textId="77777777" w:rsidTr="00867E59">
        <w:trPr>
          <w:cnfStyle w:val="000000100000" w:firstRow="0" w:lastRow="0" w:firstColumn="0" w:lastColumn="0" w:oddVBand="0" w:evenVBand="0" w:oddHBand="1" w:evenHBand="0" w:firstRowFirstColumn="0" w:firstRowLastColumn="0" w:lastRowFirstColumn="0" w:lastRowLastColumn="0"/>
          <w:jc w:val="center"/>
        </w:trPr>
        <w:tc>
          <w:tcPr>
            <w:tcW w:w="876" w:type="dxa"/>
            <w:tcBorders>
              <w:left w:val="single" w:sz="4" w:space="0" w:color="D0D4D9"/>
            </w:tcBorders>
          </w:tcPr>
          <w:p w14:paraId="4EAEEA0C" w14:textId="77777777" w:rsidR="009E211F" w:rsidRPr="00F70A14" w:rsidRDefault="009E211F" w:rsidP="00F70A14">
            <w:pPr>
              <w:pStyle w:val="TableText"/>
              <w:jc w:val="center"/>
            </w:pPr>
          </w:p>
        </w:tc>
        <w:tc>
          <w:tcPr>
            <w:tcW w:w="4099" w:type="dxa"/>
          </w:tcPr>
          <w:p w14:paraId="2755B0E4" w14:textId="77777777" w:rsidR="009E211F" w:rsidRPr="00F70A14" w:rsidRDefault="009E211F" w:rsidP="00F70A14">
            <w:pPr>
              <w:pStyle w:val="TableText"/>
            </w:pPr>
            <w:r w:rsidRPr="00F70A14">
              <w:t>OSP ﬁber installed at last mile. All other sites have last mile carrier ﬁber installed.</w:t>
            </w:r>
          </w:p>
        </w:tc>
        <w:tc>
          <w:tcPr>
            <w:tcW w:w="1046" w:type="dxa"/>
          </w:tcPr>
          <w:p w14:paraId="1D6FEF33" w14:textId="77777777" w:rsidR="009E211F" w:rsidRPr="00F70A14" w:rsidRDefault="009E211F" w:rsidP="00F70A14">
            <w:pPr>
              <w:pStyle w:val="TableText"/>
              <w:jc w:val="center"/>
            </w:pPr>
          </w:p>
        </w:tc>
        <w:tc>
          <w:tcPr>
            <w:tcW w:w="804" w:type="dxa"/>
          </w:tcPr>
          <w:p w14:paraId="6A383F3B" w14:textId="77777777" w:rsidR="009E211F" w:rsidRPr="00F70A14" w:rsidRDefault="009E211F" w:rsidP="00F70A14">
            <w:pPr>
              <w:pStyle w:val="TableText"/>
              <w:jc w:val="center"/>
            </w:pPr>
          </w:p>
        </w:tc>
        <w:tc>
          <w:tcPr>
            <w:tcW w:w="1366" w:type="dxa"/>
          </w:tcPr>
          <w:p w14:paraId="0ADEB41F" w14:textId="77777777" w:rsidR="009E211F" w:rsidRPr="00F70A14" w:rsidRDefault="009E211F" w:rsidP="00F70A14">
            <w:pPr>
              <w:pStyle w:val="TableText"/>
            </w:pPr>
          </w:p>
        </w:tc>
        <w:tc>
          <w:tcPr>
            <w:tcW w:w="6274" w:type="dxa"/>
            <w:tcBorders>
              <w:right w:val="single" w:sz="4" w:space="0" w:color="D0D4D9"/>
            </w:tcBorders>
          </w:tcPr>
          <w:p w14:paraId="1CB0BC24" w14:textId="77777777" w:rsidR="009E211F" w:rsidRPr="00F70A14" w:rsidRDefault="009E211F" w:rsidP="00F70A14">
            <w:pPr>
              <w:pStyle w:val="ResponseTableText"/>
            </w:pPr>
          </w:p>
        </w:tc>
      </w:tr>
      <w:tr w:rsidR="009E211F" w14:paraId="407B5128" w14:textId="77777777" w:rsidTr="00867E59">
        <w:trPr>
          <w:cnfStyle w:val="000000010000" w:firstRow="0" w:lastRow="0" w:firstColumn="0" w:lastColumn="0" w:oddVBand="0" w:evenVBand="0" w:oddHBand="0" w:evenHBand="1" w:firstRowFirstColumn="0" w:firstRowLastColumn="0" w:lastRowFirstColumn="0" w:lastRowLastColumn="0"/>
          <w:jc w:val="center"/>
        </w:trPr>
        <w:tc>
          <w:tcPr>
            <w:tcW w:w="876" w:type="dxa"/>
            <w:tcBorders>
              <w:left w:val="single" w:sz="4" w:space="0" w:color="D0D4D9"/>
            </w:tcBorders>
          </w:tcPr>
          <w:p w14:paraId="67BFF724" w14:textId="77777777" w:rsidR="009E211F" w:rsidRPr="00F70A14" w:rsidRDefault="009E211F" w:rsidP="00F70A14">
            <w:pPr>
              <w:pStyle w:val="TableText"/>
              <w:jc w:val="center"/>
            </w:pPr>
            <w:r w:rsidRPr="00F70A14">
              <w:t>2.</w:t>
            </w:r>
          </w:p>
        </w:tc>
        <w:tc>
          <w:tcPr>
            <w:tcW w:w="4099" w:type="dxa"/>
          </w:tcPr>
          <w:p w14:paraId="4A7911AB" w14:textId="586D066B" w:rsidR="009E211F" w:rsidRPr="00F70A14" w:rsidRDefault="009E211F" w:rsidP="00F70A14">
            <w:pPr>
              <w:pStyle w:val="TableText"/>
            </w:pPr>
            <w:proofErr w:type="gramStart"/>
            <w:r w:rsidRPr="00F70A14">
              <w:t>Contractor</w:t>
            </w:r>
            <w:proofErr w:type="gramEnd"/>
            <w:r w:rsidRPr="00F70A14">
              <w:t xml:space="preserve"> must be able to respond to outages in 24 hours of being no</w:t>
            </w:r>
            <w:r w:rsidR="00F70A14">
              <w:rPr>
                <w:rFonts w:ascii="Tahoma" w:hAnsi="Tahoma" w:cs="Tahoma"/>
              </w:rPr>
              <w:t>ti</w:t>
            </w:r>
            <w:r w:rsidRPr="00F70A14">
              <w:t xml:space="preserve">ﬁed. 99.99% up </w:t>
            </w:r>
            <w:r w:rsidR="00F70A14">
              <w:rPr>
                <w:rFonts w:ascii="Tahoma" w:hAnsi="Tahoma" w:cs="Tahoma"/>
              </w:rPr>
              <w:t>ti</w:t>
            </w:r>
            <w:r w:rsidRPr="00F70A14">
              <w:t xml:space="preserve">me or </w:t>
            </w:r>
            <w:r w:rsidR="00DE41C6" w:rsidRPr="00F70A14">
              <w:t>better</w:t>
            </w:r>
            <w:r w:rsidRPr="00F70A14">
              <w:t>.</w:t>
            </w:r>
          </w:p>
        </w:tc>
        <w:tc>
          <w:tcPr>
            <w:tcW w:w="1046" w:type="dxa"/>
          </w:tcPr>
          <w:p w14:paraId="21A7B50C" w14:textId="77777777" w:rsidR="009E211F" w:rsidRPr="00F70A14" w:rsidRDefault="009E211F" w:rsidP="00F70A14">
            <w:pPr>
              <w:pStyle w:val="TableText"/>
              <w:jc w:val="center"/>
            </w:pPr>
            <w:r w:rsidRPr="00F70A14">
              <w:t>10</w:t>
            </w:r>
          </w:p>
        </w:tc>
        <w:tc>
          <w:tcPr>
            <w:tcW w:w="804" w:type="dxa"/>
          </w:tcPr>
          <w:p w14:paraId="39D964BA" w14:textId="77777777" w:rsidR="009E211F" w:rsidRPr="00F70A14" w:rsidRDefault="009E211F" w:rsidP="00F70A14">
            <w:pPr>
              <w:pStyle w:val="TableText"/>
              <w:jc w:val="center"/>
            </w:pPr>
            <w:r w:rsidRPr="00F70A14">
              <w:t>DS</w:t>
            </w:r>
          </w:p>
        </w:tc>
        <w:tc>
          <w:tcPr>
            <w:tcW w:w="1366" w:type="dxa"/>
          </w:tcPr>
          <w:p w14:paraId="63E62391" w14:textId="53A327C5" w:rsidR="00F70A14" w:rsidRPr="00F70A14" w:rsidRDefault="00000000" w:rsidP="00F70A14">
            <w:pPr>
              <w:pStyle w:val="TableText"/>
            </w:pPr>
            <w:sdt>
              <w:sdtPr>
                <w:id w:val="855388390"/>
                <w14:checkbox>
                  <w14:checked w14:val="1"/>
                  <w14:checkedState w14:val="2612" w14:font="MS Gothic"/>
                  <w14:uncheckedState w14:val="2610" w14:font="MS Gothic"/>
                </w14:checkbox>
              </w:sdtPr>
              <w:sdtContent>
                <w:r w:rsidR="004A6D64">
                  <w:rPr>
                    <w:rFonts w:ascii="MS Gothic" w:eastAsia="MS Gothic" w:hAnsi="MS Gothic" w:hint="eastAsia"/>
                  </w:rPr>
                  <w:t>☒</w:t>
                </w:r>
              </w:sdtContent>
            </w:sdt>
            <w:r w:rsidR="00F70A14">
              <w:t xml:space="preserve"> </w:t>
            </w:r>
            <w:r w:rsidR="00F70A14" w:rsidRPr="00F70A14">
              <w:t>Yes</w:t>
            </w:r>
          </w:p>
          <w:p w14:paraId="09B09487" w14:textId="0EEF684A" w:rsidR="009E211F" w:rsidRPr="00F70A14" w:rsidRDefault="00000000" w:rsidP="00F70A14">
            <w:pPr>
              <w:pStyle w:val="TableText"/>
            </w:pPr>
            <w:sdt>
              <w:sdtPr>
                <w:id w:val="933248431"/>
                <w14:checkbox>
                  <w14:checked w14:val="0"/>
                  <w14:checkedState w14:val="2612" w14:font="MS Gothic"/>
                  <w14:uncheckedState w14:val="2610" w14:font="MS Gothic"/>
                </w14:checkbox>
              </w:sdtPr>
              <w:sdtContent>
                <w:r w:rsidR="00F70A14" w:rsidRPr="00F70A14">
                  <w:rPr>
                    <w:rFonts w:ascii="MS Gothic" w:eastAsia="MS Gothic" w:hAnsi="MS Gothic" w:hint="eastAsia"/>
                  </w:rPr>
                  <w:t>☐</w:t>
                </w:r>
              </w:sdtContent>
            </w:sdt>
            <w:r w:rsidR="00F70A14">
              <w:t xml:space="preserve"> </w:t>
            </w:r>
            <w:r w:rsidR="00F70A14" w:rsidRPr="00F70A14">
              <w:t>No</w:t>
            </w:r>
          </w:p>
        </w:tc>
        <w:tc>
          <w:tcPr>
            <w:tcW w:w="6274" w:type="dxa"/>
            <w:tcBorders>
              <w:right w:val="single" w:sz="4" w:space="0" w:color="D0D4D9"/>
            </w:tcBorders>
          </w:tcPr>
          <w:p w14:paraId="2499B864" w14:textId="27DEDF5D" w:rsidR="0015734A" w:rsidRPr="0015734A" w:rsidRDefault="0015734A" w:rsidP="005F3B2B">
            <w:pPr>
              <w:pStyle w:val="LMNResponsebodytext1"/>
            </w:pPr>
            <w:r w:rsidRPr="0015734A">
              <w:t>Lumen responds to customer outage notifications well within 24 hours of being notified.  Lumen has a dedicated 24</w:t>
            </w:r>
            <w:r w:rsidR="00573C56">
              <w:t>x</w:t>
            </w:r>
            <w:r w:rsidRPr="0015734A">
              <w:t>7</w:t>
            </w:r>
            <w:r w:rsidR="00573C56">
              <w:t>x</w:t>
            </w:r>
            <w:r w:rsidRPr="0015734A">
              <w:t>365 Network Operations Center (NOC) that supports our Internet and MECM services.  In the event of an outage, the customer can contact the NOC via the following methods:</w:t>
            </w:r>
          </w:p>
          <w:p w14:paraId="3843A241" w14:textId="77777777" w:rsidR="0015734A" w:rsidRPr="0015734A" w:rsidRDefault="0015734A" w:rsidP="005F3B2B">
            <w:pPr>
              <w:pStyle w:val="LumenResponseBullet1"/>
            </w:pPr>
            <w:r w:rsidRPr="0015734A">
              <w:t xml:space="preserve">Phone: Customers may open a trouble ticket or Reason for Outage (RFO) request by calling the Network Operations Center and following the prompts for the correct product or enter a ticket number if you already have one opened. To contact the NOC, please dial (877) 453-8353, Option 1. </w:t>
            </w:r>
          </w:p>
          <w:p w14:paraId="15B46DDC" w14:textId="77777777" w:rsidR="0015734A" w:rsidRPr="0015734A" w:rsidRDefault="0015734A" w:rsidP="005F3B2B">
            <w:pPr>
              <w:pStyle w:val="LumenResponseBullet1"/>
            </w:pPr>
            <w:r w:rsidRPr="0015734A">
              <w:t xml:space="preserve">Online: Customers can also log a ticket online on the Control Center portal. Customers provide the input data, document the trouble ticket number, and use it to track progress. Progress updates can be secured by adding an email address to the ticket, calling the NOC with the ticket number, accessing the portal, or subscribing to email updates for all trouble tickets by engaging your account representative. Tickets created online are treated with the same priority as those called into our NOC. </w:t>
            </w:r>
          </w:p>
          <w:p w14:paraId="549C6A33" w14:textId="43B3E338" w:rsidR="0015734A" w:rsidRPr="0015734A" w:rsidRDefault="0015734A" w:rsidP="005F3B2B">
            <w:pPr>
              <w:pStyle w:val="ResponseTableText"/>
              <w:rPr>
                <w:rFonts w:eastAsia="Calibri"/>
              </w:rPr>
            </w:pPr>
            <w:r w:rsidRPr="0015734A">
              <w:rPr>
                <w:rFonts w:eastAsia="Calibri"/>
              </w:rPr>
              <w:lastRenderedPageBreak/>
              <w:t xml:space="preserve">Please see Appendix </w:t>
            </w:r>
            <w:r w:rsidR="004D63A5">
              <w:rPr>
                <w:rFonts w:eastAsia="Calibri"/>
              </w:rPr>
              <w:t>6</w:t>
            </w:r>
            <w:r w:rsidRPr="0015734A">
              <w:rPr>
                <w:rFonts w:eastAsia="Calibri"/>
              </w:rPr>
              <w:t xml:space="preserve"> for more details around Lumen’s NOC which details how we address the following:</w:t>
            </w:r>
          </w:p>
          <w:p w14:paraId="0FA30923" w14:textId="77777777" w:rsidR="0015734A" w:rsidRPr="0015734A" w:rsidRDefault="0015734A" w:rsidP="005F3B2B">
            <w:pPr>
              <w:pStyle w:val="LumenResponseBullet1"/>
            </w:pPr>
            <w:r w:rsidRPr="0015734A">
              <w:t xml:space="preserve">Trouble Reporting/Trouble Ticket Management </w:t>
            </w:r>
          </w:p>
          <w:p w14:paraId="7CA238B0" w14:textId="77777777" w:rsidR="0015734A" w:rsidRPr="0015734A" w:rsidRDefault="0015734A" w:rsidP="005F3B2B">
            <w:pPr>
              <w:pStyle w:val="LumenResponseBullet1"/>
            </w:pPr>
            <w:r w:rsidRPr="0015734A">
              <w:t>Trouble Ticket Escalations</w:t>
            </w:r>
          </w:p>
          <w:p w14:paraId="7665A1E2" w14:textId="77777777" w:rsidR="0015734A" w:rsidRPr="0015734A" w:rsidRDefault="0015734A" w:rsidP="005F3B2B">
            <w:pPr>
              <w:pStyle w:val="LumenResponseBullet1"/>
            </w:pPr>
            <w:r w:rsidRPr="0015734A">
              <w:t>Support Options</w:t>
            </w:r>
          </w:p>
          <w:p w14:paraId="34005550" w14:textId="77777777" w:rsidR="0015734A" w:rsidRPr="0015734A" w:rsidRDefault="0015734A" w:rsidP="005F3B2B">
            <w:pPr>
              <w:pStyle w:val="LumenResponseBullet1"/>
            </w:pPr>
            <w:r w:rsidRPr="0015734A">
              <w:t>Mean Time to Restore</w:t>
            </w:r>
          </w:p>
          <w:p w14:paraId="0BD59B6F" w14:textId="77777777" w:rsidR="0015734A" w:rsidRPr="0015734A" w:rsidRDefault="0015734A" w:rsidP="005F3B2B">
            <w:pPr>
              <w:pStyle w:val="LumenResponseBullet1"/>
            </w:pPr>
            <w:r w:rsidRPr="0015734A">
              <w:t>Chronic Outages</w:t>
            </w:r>
          </w:p>
          <w:p w14:paraId="1CB89BBC" w14:textId="77777777" w:rsidR="0015734A" w:rsidRPr="0015734A" w:rsidRDefault="0015734A" w:rsidP="005F3B2B">
            <w:pPr>
              <w:pStyle w:val="LumenResponseBullet1"/>
            </w:pPr>
            <w:r w:rsidRPr="0015734A">
              <w:t>On-Site Technicians</w:t>
            </w:r>
          </w:p>
          <w:p w14:paraId="563EC0E7" w14:textId="4BB4E248" w:rsidR="009E211F" w:rsidRPr="00F70A14" w:rsidRDefault="0015734A" w:rsidP="00F70A14">
            <w:pPr>
              <w:pStyle w:val="ResponseTableText"/>
            </w:pPr>
            <w:r w:rsidRPr="0015734A">
              <w:rPr>
                <w:rFonts w:eastAsia="Calibri"/>
              </w:rPr>
              <w:t xml:space="preserve">Lumen’s SLAs include 99.99% network availability, latency, packet delivery, and reporting metrics.  Please refer to Appendix </w:t>
            </w:r>
            <w:r w:rsidR="004D63A5">
              <w:rPr>
                <w:rFonts w:eastAsia="Calibri"/>
              </w:rPr>
              <w:t>1</w:t>
            </w:r>
            <w:r w:rsidRPr="0015734A">
              <w:rPr>
                <w:rFonts w:eastAsia="Calibri"/>
              </w:rPr>
              <w:t xml:space="preserve"> for our Service Level Agreement (SLA).</w:t>
            </w:r>
            <w:r w:rsidR="009E211F" w:rsidRPr="00F70A14">
              <w:t>.</w:t>
            </w:r>
          </w:p>
        </w:tc>
      </w:tr>
      <w:tr w:rsidR="009E211F" w14:paraId="160AD2E6" w14:textId="77777777" w:rsidTr="00867E59">
        <w:trPr>
          <w:cnfStyle w:val="000000100000" w:firstRow="0" w:lastRow="0" w:firstColumn="0" w:lastColumn="0" w:oddVBand="0" w:evenVBand="0" w:oddHBand="1" w:evenHBand="0" w:firstRowFirstColumn="0" w:firstRowLastColumn="0" w:lastRowFirstColumn="0" w:lastRowLastColumn="0"/>
          <w:jc w:val="center"/>
        </w:trPr>
        <w:tc>
          <w:tcPr>
            <w:tcW w:w="876" w:type="dxa"/>
            <w:tcBorders>
              <w:left w:val="single" w:sz="4" w:space="0" w:color="D0D4D9"/>
            </w:tcBorders>
          </w:tcPr>
          <w:p w14:paraId="55E5534E" w14:textId="77777777" w:rsidR="009E211F" w:rsidRPr="00F70A14" w:rsidRDefault="009E211F" w:rsidP="00F70A14">
            <w:pPr>
              <w:pStyle w:val="TableText"/>
              <w:jc w:val="center"/>
            </w:pPr>
            <w:r w:rsidRPr="00F70A14">
              <w:lastRenderedPageBreak/>
              <w:t>3.</w:t>
            </w:r>
          </w:p>
        </w:tc>
        <w:tc>
          <w:tcPr>
            <w:tcW w:w="4099" w:type="dxa"/>
          </w:tcPr>
          <w:p w14:paraId="59B9C721" w14:textId="7748D344" w:rsidR="009E211F" w:rsidRPr="00F70A14" w:rsidRDefault="009E211F" w:rsidP="00F70A14">
            <w:pPr>
              <w:pStyle w:val="TableText"/>
            </w:pPr>
            <w:r w:rsidRPr="00F70A14">
              <w:t>Vendor can provide a dedicated account team for the dura</w:t>
            </w:r>
            <w:r w:rsidR="00F70A14">
              <w:rPr>
                <w:rFonts w:ascii="Tahoma" w:hAnsi="Tahoma" w:cs="Tahoma"/>
              </w:rPr>
              <w:t>ti</w:t>
            </w:r>
            <w:r w:rsidRPr="00F70A14">
              <w:t>on of the contract.</w:t>
            </w:r>
          </w:p>
        </w:tc>
        <w:tc>
          <w:tcPr>
            <w:tcW w:w="1046" w:type="dxa"/>
          </w:tcPr>
          <w:p w14:paraId="47191720" w14:textId="77777777" w:rsidR="009E211F" w:rsidRPr="00F70A14" w:rsidRDefault="009E211F" w:rsidP="00F70A14">
            <w:pPr>
              <w:pStyle w:val="TableText"/>
              <w:jc w:val="center"/>
            </w:pPr>
            <w:r w:rsidRPr="00F70A14">
              <w:t>5</w:t>
            </w:r>
          </w:p>
        </w:tc>
        <w:tc>
          <w:tcPr>
            <w:tcW w:w="804" w:type="dxa"/>
          </w:tcPr>
          <w:p w14:paraId="2899142C" w14:textId="77777777" w:rsidR="009E211F" w:rsidRPr="00F70A14" w:rsidRDefault="009E211F" w:rsidP="00F70A14">
            <w:pPr>
              <w:pStyle w:val="TableText"/>
              <w:jc w:val="center"/>
            </w:pPr>
            <w:r w:rsidRPr="00F70A14">
              <w:t>DS</w:t>
            </w:r>
          </w:p>
        </w:tc>
        <w:tc>
          <w:tcPr>
            <w:tcW w:w="1366" w:type="dxa"/>
          </w:tcPr>
          <w:p w14:paraId="6B26B7E5" w14:textId="62108F2A" w:rsidR="00F70A14" w:rsidRPr="00F70A14" w:rsidRDefault="00000000" w:rsidP="00F70A14">
            <w:pPr>
              <w:pStyle w:val="TableText"/>
            </w:pPr>
            <w:sdt>
              <w:sdtPr>
                <w:id w:val="1215246297"/>
                <w14:checkbox>
                  <w14:checked w14:val="1"/>
                  <w14:checkedState w14:val="2612" w14:font="MS Gothic"/>
                  <w14:uncheckedState w14:val="2610" w14:font="MS Gothic"/>
                </w14:checkbox>
              </w:sdtPr>
              <w:sdtContent>
                <w:r w:rsidR="004A6D64" w:rsidRPr="004A6D64">
                  <w:rPr>
                    <w:rFonts w:ascii="MS Gothic" w:eastAsia="MS Gothic" w:hAnsi="MS Gothic" w:hint="eastAsia"/>
                  </w:rPr>
                  <w:t>☒</w:t>
                </w:r>
              </w:sdtContent>
            </w:sdt>
            <w:r w:rsidR="00F70A14">
              <w:t xml:space="preserve"> </w:t>
            </w:r>
            <w:r w:rsidR="00F70A14" w:rsidRPr="00F70A14">
              <w:t>Yes</w:t>
            </w:r>
          </w:p>
          <w:p w14:paraId="216D8E8E" w14:textId="4769BE3B" w:rsidR="009E211F" w:rsidRPr="00F70A14" w:rsidRDefault="00000000" w:rsidP="00F70A14">
            <w:pPr>
              <w:pStyle w:val="TableText"/>
            </w:pPr>
            <w:sdt>
              <w:sdtPr>
                <w:id w:val="-143585008"/>
                <w14:checkbox>
                  <w14:checked w14:val="0"/>
                  <w14:checkedState w14:val="2612" w14:font="MS Gothic"/>
                  <w14:uncheckedState w14:val="2610" w14:font="MS Gothic"/>
                </w14:checkbox>
              </w:sdtPr>
              <w:sdtContent>
                <w:r w:rsidR="00F70A14" w:rsidRPr="00F70A14">
                  <w:rPr>
                    <w:rFonts w:ascii="MS Gothic" w:eastAsia="MS Gothic" w:hAnsi="MS Gothic" w:hint="eastAsia"/>
                  </w:rPr>
                  <w:t>☐</w:t>
                </w:r>
              </w:sdtContent>
            </w:sdt>
            <w:r w:rsidR="00F70A14">
              <w:t xml:space="preserve"> </w:t>
            </w:r>
            <w:r w:rsidR="00F70A14" w:rsidRPr="00F70A14">
              <w:t>No</w:t>
            </w:r>
          </w:p>
        </w:tc>
        <w:tc>
          <w:tcPr>
            <w:tcW w:w="6274" w:type="dxa"/>
            <w:tcBorders>
              <w:right w:val="single" w:sz="4" w:space="0" w:color="D0D4D9"/>
            </w:tcBorders>
          </w:tcPr>
          <w:p w14:paraId="03029B42" w14:textId="4337AE39" w:rsidR="009E211F" w:rsidRPr="00F70A14" w:rsidRDefault="003E6D0F" w:rsidP="00F70A14">
            <w:pPr>
              <w:pStyle w:val="ResponseTableText"/>
            </w:pPr>
            <w:r w:rsidRPr="003E6D0F">
              <w:t>The State of Washington has been a Lumen customer for over four decades. Washington State is a Lumen Tier 1 customer and as such, Lumen maintains an office in Olympia with dedicated staff including account management, customer engagement advocates, service management, and program management supporting our customers. This team</w:t>
            </w:r>
            <w:r w:rsidR="00F4465A">
              <w:t>, including a designated Service Manager,</w:t>
            </w:r>
            <w:r w:rsidRPr="003E6D0F">
              <w:t xml:space="preserve"> will support this project throughout the term of the contract. In addition, Lumen will assign a Project Manager to facilitate the implementation of the service who will remain engaged throughout the installation process</w:t>
            </w:r>
            <w:r w:rsidR="009E211F" w:rsidRPr="00F70A14">
              <w:t>.</w:t>
            </w:r>
          </w:p>
        </w:tc>
      </w:tr>
      <w:tr w:rsidR="009E211F" w14:paraId="78197F4D" w14:textId="77777777" w:rsidTr="00867E59">
        <w:trPr>
          <w:cnfStyle w:val="000000010000" w:firstRow="0" w:lastRow="0" w:firstColumn="0" w:lastColumn="0" w:oddVBand="0" w:evenVBand="0" w:oddHBand="0" w:evenHBand="1" w:firstRowFirstColumn="0" w:firstRowLastColumn="0" w:lastRowFirstColumn="0" w:lastRowLastColumn="0"/>
          <w:jc w:val="center"/>
        </w:trPr>
        <w:tc>
          <w:tcPr>
            <w:tcW w:w="876" w:type="dxa"/>
            <w:tcBorders>
              <w:left w:val="single" w:sz="4" w:space="0" w:color="D0D4D9"/>
            </w:tcBorders>
          </w:tcPr>
          <w:p w14:paraId="38498392" w14:textId="77777777" w:rsidR="009E211F" w:rsidRPr="00F70A14" w:rsidRDefault="009E211F" w:rsidP="00F70A14">
            <w:pPr>
              <w:pStyle w:val="TableText"/>
              <w:jc w:val="center"/>
            </w:pPr>
            <w:r w:rsidRPr="00F70A14">
              <w:t>4.</w:t>
            </w:r>
          </w:p>
        </w:tc>
        <w:tc>
          <w:tcPr>
            <w:tcW w:w="4099" w:type="dxa"/>
          </w:tcPr>
          <w:p w14:paraId="7749437D" w14:textId="77777777" w:rsidR="009E211F" w:rsidRPr="00F70A14" w:rsidRDefault="009E211F" w:rsidP="00F70A14">
            <w:pPr>
              <w:pStyle w:val="TableText"/>
            </w:pPr>
            <w:proofErr w:type="gramStart"/>
            <w:r w:rsidRPr="00F70A14">
              <w:t>Vendor</w:t>
            </w:r>
            <w:proofErr w:type="gramEnd"/>
            <w:r w:rsidRPr="00F70A14">
              <w:t xml:space="preserve"> must be able to provide SIP solution on separate layer 3 VPN service in addition to data services. This must be an ALL or Nothing solution that will integrate with existing Cisco Call Manager.</w:t>
            </w:r>
          </w:p>
        </w:tc>
        <w:tc>
          <w:tcPr>
            <w:tcW w:w="1046" w:type="dxa"/>
          </w:tcPr>
          <w:p w14:paraId="50AF0F3D" w14:textId="77777777" w:rsidR="009E211F" w:rsidRPr="00F70A14" w:rsidRDefault="009E211F" w:rsidP="00F70A14">
            <w:pPr>
              <w:pStyle w:val="TableText"/>
              <w:jc w:val="center"/>
            </w:pPr>
            <w:r w:rsidRPr="00F70A14">
              <w:t>Pass/Fail</w:t>
            </w:r>
          </w:p>
        </w:tc>
        <w:tc>
          <w:tcPr>
            <w:tcW w:w="804" w:type="dxa"/>
          </w:tcPr>
          <w:p w14:paraId="66E888AD" w14:textId="77777777" w:rsidR="009E211F" w:rsidRPr="00F70A14" w:rsidRDefault="009E211F" w:rsidP="00F70A14">
            <w:pPr>
              <w:pStyle w:val="TableText"/>
              <w:jc w:val="center"/>
            </w:pPr>
            <w:r w:rsidRPr="00F70A14">
              <w:t>M</w:t>
            </w:r>
          </w:p>
        </w:tc>
        <w:tc>
          <w:tcPr>
            <w:tcW w:w="1366" w:type="dxa"/>
          </w:tcPr>
          <w:p w14:paraId="61BCA728" w14:textId="0467EC15" w:rsidR="00F70A14" w:rsidRPr="00F70A14" w:rsidRDefault="00000000" w:rsidP="00F70A14">
            <w:pPr>
              <w:pStyle w:val="TableText"/>
            </w:pPr>
            <w:sdt>
              <w:sdtPr>
                <w:id w:val="-1606570374"/>
                <w14:checkbox>
                  <w14:checked w14:val="1"/>
                  <w14:checkedState w14:val="2612" w14:font="MS Gothic"/>
                  <w14:uncheckedState w14:val="2610" w14:font="MS Gothic"/>
                </w14:checkbox>
              </w:sdtPr>
              <w:sdtContent>
                <w:r w:rsidR="00E305F1" w:rsidRPr="00E305F1">
                  <w:rPr>
                    <w:rFonts w:ascii="MS Gothic" w:eastAsia="MS Gothic" w:hAnsi="MS Gothic" w:hint="eastAsia"/>
                  </w:rPr>
                  <w:t>☒</w:t>
                </w:r>
              </w:sdtContent>
            </w:sdt>
            <w:r w:rsidR="00F70A14">
              <w:t xml:space="preserve"> </w:t>
            </w:r>
            <w:r w:rsidR="00F70A14" w:rsidRPr="00F70A14">
              <w:t>Yes</w:t>
            </w:r>
          </w:p>
          <w:p w14:paraId="2BACFB53" w14:textId="1D6590C9" w:rsidR="009E211F" w:rsidRPr="00F70A14" w:rsidRDefault="00000000" w:rsidP="00F70A14">
            <w:pPr>
              <w:pStyle w:val="TableText"/>
            </w:pPr>
            <w:sdt>
              <w:sdtPr>
                <w:id w:val="-705797700"/>
                <w14:checkbox>
                  <w14:checked w14:val="0"/>
                  <w14:checkedState w14:val="2612" w14:font="MS Gothic"/>
                  <w14:uncheckedState w14:val="2610" w14:font="MS Gothic"/>
                </w14:checkbox>
              </w:sdtPr>
              <w:sdtContent>
                <w:r w:rsidR="00F70A14" w:rsidRPr="00F70A14">
                  <w:rPr>
                    <w:rFonts w:ascii="MS Gothic" w:eastAsia="MS Gothic" w:hAnsi="MS Gothic" w:hint="eastAsia"/>
                  </w:rPr>
                  <w:t>☐</w:t>
                </w:r>
              </w:sdtContent>
            </w:sdt>
            <w:r w:rsidR="00F70A14">
              <w:t xml:space="preserve"> </w:t>
            </w:r>
            <w:r w:rsidR="00F70A14" w:rsidRPr="00F70A14">
              <w:t>No</w:t>
            </w:r>
          </w:p>
        </w:tc>
        <w:tc>
          <w:tcPr>
            <w:tcW w:w="6274" w:type="dxa"/>
            <w:tcBorders>
              <w:right w:val="single" w:sz="4" w:space="0" w:color="D0D4D9"/>
            </w:tcBorders>
          </w:tcPr>
          <w:p w14:paraId="263270AE" w14:textId="3EF3D2EC" w:rsidR="009E211F" w:rsidRPr="00432C17" w:rsidRDefault="008F23AB" w:rsidP="00432C17">
            <w:pPr>
              <w:pStyle w:val="ResponseTableText"/>
            </w:pPr>
            <w:r w:rsidRPr="00432C17">
              <w:rPr>
                <w:rStyle w:val="ui-provider"/>
              </w:rPr>
              <w:t xml:space="preserve">Lumen </w:t>
            </w:r>
            <w:r w:rsidR="00D53B9D" w:rsidRPr="00432C17">
              <w:rPr>
                <w:rStyle w:val="ui-provider"/>
              </w:rPr>
              <w:t xml:space="preserve">is proposing </w:t>
            </w:r>
            <w:r w:rsidR="00213EE7" w:rsidRPr="00432C17">
              <w:rPr>
                <w:rStyle w:val="ui-provider"/>
              </w:rPr>
              <w:t xml:space="preserve">our </w:t>
            </w:r>
            <w:r w:rsidRPr="00432C17">
              <w:rPr>
                <w:rStyle w:val="ui-provider"/>
              </w:rPr>
              <w:t xml:space="preserve">Voice Complete </w:t>
            </w:r>
            <w:r w:rsidR="00213EE7" w:rsidRPr="00432C17">
              <w:rPr>
                <w:rStyle w:val="ui-provider"/>
              </w:rPr>
              <w:t xml:space="preserve">solution which </w:t>
            </w:r>
            <w:r w:rsidRPr="00432C17">
              <w:rPr>
                <w:rStyle w:val="ui-provider"/>
              </w:rPr>
              <w:t>is a next generation enterprise voice solution incorporating SIP and ISDN-PRI connections to the PSTN, with a wide array of cloud ready solutions, and an API marketplace for easy use of the product.  Lumen SIP/Voice Complete provides a secure, efficient and reliable voice network.  Including advanced 911/E-911 solution, flexibility to refresh and right-size your network with built-in network diversity and Business Continuity / Disaster Recovery (BCDR).</w:t>
            </w:r>
            <w:r w:rsidR="000C1480" w:rsidRPr="00432C17">
              <w:rPr>
                <w:rStyle w:val="ui-provider"/>
              </w:rPr>
              <w:br/>
            </w:r>
            <w:r w:rsidR="000C1480" w:rsidRPr="00432C17">
              <w:rPr>
                <w:rStyle w:val="ui-provider"/>
              </w:rPr>
              <w:br/>
            </w:r>
            <w:r w:rsidR="000C1480" w:rsidRPr="00432C17">
              <w:rPr>
                <w:rStyle w:val="ui-provider"/>
              </w:rPr>
              <w:lastRenderedPageBreak/>
              <w:t>Lumen SIP/Voice Complete will leverage a separate Layer 3 Integrated VPN solution physically connecting the Cisco IP Call Manager Clusters in existing data centers.   Each VPN connection is capable of supporting the entire compliment of SIP traffic as determined by Department of Military trunking preference</w:t>
            </w:r>
            <w:r w:rsidR="00040DAE" w:rsidRPr="00432C17">
              <w:rPr>
                <w:rStyle w:val="ui-provider"/>
              </w:rPr>
              <w:t>s</w:t>
            </w:r>
            <w:r w:rsidR="000C1480" w:rsidRPr="00432C17">
              <w:rPr>
                <w:rStyle w:val="ui-provider"/>
              </w:rPr>
              <w:t>.</w:t>
            </w:r>
          </w:p>
        </w:tc>
      </w:tr>
      <w:tr w:rsidR="009E211F" w14:paraId="75A55C50" w14:textId="77777777" w:rsidTr="00867E59">
        <w:trPr>
          <w:cnfStyle w:val="000000100000" w:firstRow="0" w:lastRow="0" w:firstColumn="0" w:lastColumn="0" w:oddVBand="0" w:evenVBand="0" w:oddHBand="1" w:evenHBand="0" w:firstRowFirstColumn="0" w:firstRowLastColumn="0" w:lastRowFirstColumn="0" w:lastRowLastColumn="0"/>
          <w:jc w:val="center"/>
        </w:trPr>
        <w:tc>
          <w:tcPr>
            <w:tcW w:w="876" w:type="dxa"/>
            <w:tcBorders>
              <w:left w:val="single" w:sz="4" w:space="0" w:color="D0D4D9"/>
              <w:bottom w:val="single" w:sz="4" w:space="0" w:color="D0D4D9"/>
            </w:tcBorders>
          </w:tcPr>
          <w:p w14:paraId="0535A0BE" w14:textId="77777777" w:rsidR="009E211F" w:rsidRPr="00F70A14" w:rsidRDefault="009E211F" w:rsidP="00F70A14">
            <w:pPr>
              <w:pStyle w:val="TableText"/>
              <w:jc w:val="center"/>
            </w:pPr>
            <w:r w:rsidRPr="00F70A14">
              <w:lastRenderedPageBreak/>
              <w:t>5.</w:t>
            </w:r>
          </w:p>
        </w:tc>
        <w:tc>
          <w:tcPr>
            <w:tcW w:w="4099" w:type="dxa"/>
            <w:tcBorders>
              <w:bottom w:val="single" w:sz="4" w:space="0" w:color="D0D4D9"/>
            </w:tcBorders>
          </w:tcPr>
          <w:p w14:paraId="75643E8F" w14:textId="2D08A64D" w:rsidR="009E211F" w:rsidRPr="00F70A14" w:rsidRDefault="009E211F" w:rsidP="00F70A14">
            <w:pPr>
              <w:pStyle w:val="TableText"/>
            </w:pPr>
            <w:r w:rsidRPr="00F70A14">
              <w:t>Vendor technicians must be able to access Military installa</w:t>
            </w:r>
            <w:r w:rsidR="00F70A14">
              <w:rPr>
                <w:rFonts w:ascii="Tahoma" w:hAnsi="Tahoma" w:cs="Tahoma"/>
              </w:rPr>
              <w:t>ti</w:t>
            </w:r>
            <w:r w:rsidRPr="00F70A14">
              <w:t>ons. Required; Current Federally recognized ID (passport, Real ID, Military CAC), current vehicle registra</w:t>
            </w:r>
            <w:r w:rsidR="00F70A14">
              <w:rPr>
                <w:rFonts w:ascii="Tahoma" w:hAnsi="Tahoma" w:cs="Tahoma"/>
              </w:rPr>
              <w:t>ti</w:t>
            </w:r>
            <w:r w:rsidRPr="00F70A14">
              <w:t>on, proof of insurance.</w:t>
            </w:r>
          </w:p>
        </w:tc>
        <w:tc>
          <w:tcPr>
            <w:tcW w:w="1046" w:type="dxa"/>
            <w:tcBorders>
              <w:bottom w:val="single" w:sz="4" w:space="0" w:color="D0D4D9"/>
            </w:tcBorders>
          </w:tcPr>
          <w:p w14:paraId="21C0F43B" w14:textId="77777777" w:rsidR="009E211F" w:rsidRPr="00F70A14" w:rsidRDefault="009E211F" w:rsidP="00F70A14">
            <w:pPr>
              <w:pStyle w:val="TableText"/>
              <w:jc w:val="center"/>
            </w:pPr>
            <w:r w:rsidRPr="00F70A14">
              <w:t>Pass/Fail</w:t>
            </w:r>
          </w:p>
        </w:tc>
        <w:tc>
          <w:tcPr>
            <w:tcW w:w="804" w:type="dxa"/>
            <w:tcBorders>
              <w:bottom w:val="single" w:sz="4" w:space="0" w:color="D0D4D9"/>
            </w:tcBorders>
          </w:tcPr>
          <w:p w14:paraId="02662DB7" w14:textId="77777777" w:rsidR="009E211F" w:rsidRPr="00F70A14" w:rsidRDefault="009E211F" w:rsidP="00F70A14">
            <w:pPr>
              <w:pStyle w:val="TableText"/>
              <w:jc w:val="center"/>
            </w:pPr>
            <w:r w:rsidRPr="00F70A14">
              <w:t>M</w:t>
            </w:r>
          </w:p>
        </w:tc>
        <w:tc>
          <w:tcPr>
            <w:tcW w:w="1366" w:type="dxa"/>
            <w:tcBorders>
              <w:bottom w:val="single" w:sz="4" w:space="0" w:color="D0D4D9"/>
            </w:tcBorders>
          </w:tcPr>
          <w:p w14:paraId="60FF38A0" w14:textId="527F3ED4" w:rsidR="00F70A14" w:rsidRPr="00F70A14" w:rsidRDefault="00000000" w:rsidP="00F70A14">
            <w:pPr>
              <w:pStyle w:val="TableText"/>
            </w:pPr>
            <w:sdt>
              <w:sdtPr>
                <w:id w:val="2097899503"/>
                <w14:checkbox>
                  <w14:checked w14:val="1"/>
                  <w14:checkedState w14:val="2612" w14:font="MS Gothic"/>
                  <w14:uncheckedState w14:val="2610" w14:font="MS Gothic"/>
                </w14:checkbox>
              </w:sdtPr>
              <w:sdtContent>
                <w:r w:rsidR="00E305F1">
                  <w:rPr>
                    <w:rFonts w:ascii="MS Gothic" w:eastAsia="MS Gothic" w:hAnsi="MS Gothic" w:hint="eastAsia"/>
                  </w:rPr>
                  <w:t>☒</w:t>
                </w:r>
              </w:sdtContent>
            </w:sdt>
            <w:r w:rsidR="00F70A14">
              <w:t xml:space="preserve"> </w:t>
            </w:r>
            <w:r w:rsidR="00F70A14" w:rsidRPr="00F70A14">
              <w:t>Yes</w:t>
            </w:r>
          </w:p>
          <w:p w14:paraId="5121C891" w14:textId="3A2C31A9" w:rsidR="009E211F" w:rsidRPr="00F70A14" w:rsidRDefault="00000000" w:rsidP="00F70A14">
            <w:pPr>
              <w:pStyle w:val="TableText"/>
            </w:pPr>
            <w:sdt>
              <w:sdtPr>
                <w:id w:val="-1582751872"/>
                <w14:checkbox>
                  <w14:checked w14:val="0"/>
                  <w14:checkedState w14:val="2612" w14:font="MS Gothic"/>
                  <w14:uncheckedState w14:val="2610" w14:font="MS Gothic"/>
                </w14:checkbox>
              </w:sdtPr>
              <w:sdtContent>
                <w:r w:rsidR="00F70A14" w:rsidRPr="00F70A14">
                  <w:rPr>
                    <w:rFonts w:ascii="MS Gothic" w:eastAsia="MS Gothic" w:hAnsi="MS Gothic" w:hint="eastAsia"/>
                  </w:rPr>
                  <w:t>☐</w:t>
                </w:r>
              </w:sdtContent>
            </w:sdt>
            <w:r w:rsidR="00F70A14">
              <w:t xml:space="preserve"> </w:t>
            </w:r>
            <w:r w:rsidR="00F70A14" w:rsidRPr="00F70A14">
              <w:t>No</w:t>
            </w:r>
          </w:p>
        </w:tc>
        <w:tc>
          <w:tcPr>
            <w:tcW w:w="6274" w:type="dxa"/>
            <w:tcBorders>
              <w:bottom w:val="single" w:sz="4" w:space="0" w:color="D0D4D9"/>
              <w:right w:val="single" w:sz="4" w:space="0" w:color="D0D4D9"/>
            </w:tcBorders>
          </w:tcPr>
          <w:p w14:paraId="6D968244" w14:textId="77777777" w:rsidR="00B6329C" w:rsidRPr="00B6329C" w:rsidRDefault="00B6329C" w:rsidP="00B6329C">
            <w:pPr>
              <w:pStyle w:val="ResponseTableText"/>
            </w:pPr>
            <w:r w:rsidRPr="00B6329C">
              <w:t>Lumen technicians are required to complete/pass stringent background checks for employment meeting Fed-Ramp requirements. </w:t>
            </w:r>
          </w:p>
          <w:p w14:paraId="063C0D93" w14:textId="77777777" w:rsidR="00B6329C" w:rsidRPr="00B6329C" w:rsidRDefault="00B6329C" w:rsidP="00B6329C">
            <w:pPr>
              <w:pStyle w:val="ResponseTableText"/>
            </w:pPr>
            <w:r w:rsidRPr="00B6329C">
              <w:t>Lumen technicians will provide a valid state or federal ID upon entry into a secured facility</w:t>
            </w:r>
          </w:p>
          <w:p w14:paraId="181841EA" w14:textId="3F803382" w:rsidR="009E211F" w:rsidRPr="00F70A14" w:rsidRDefault="00B6329C" w:rsidP="00432C17">
            <w:pPr>
              <w:pStyle w:val="ResponseTableText"/>
            </w:pPr>
            <w:r w:rsidRPr="00B6329C">
              <w:t>Lumen technicians will provide proof of insurance and registration in company vehicles upon entry into a secured facility.</w:t>
            </w:r>
          </w:p>
        </w:tc>
      </w:tr>
    </w:tbl>
    <w:p w14:paraId="58650036" w14:textId="77777777" w:rsidR="004879B8" w:rsidRDefault="00A64CCB" w:rsidP="004879B8">
      <w:pPr>
        <w:pStyle w:val="CustomerBodyText"/>
        <w:spacing w:after="0"/>
        <w:jc w:val="center"/>
      </w:pPr>
      <w:r>
        <w:t>Return</w:t>
      </w:r>
      <w:r>
        <w:rPr>
          <w:spacing w:val="-3"/>
        </w:rPr>
        <w:t xml:space="preserve"> </w:t>
      </w:r>
      <w:r>
        <w:t>this</w:t>
      </w:r>
      <w:r>
        <w:rPr>
          <w:spacing w:val="-1"/>
        </w:rPr>
        <w:t xml:space="preserve"> </w:t>
      </w:r>
      <w:r w:rsidR="00F70A14">
        <w:t>attach</w:t>
      </w:r>
      <w:r>
        <w:t>ment</w:t>
      </w:r>
      <w:r>
        <w:rPr>
          <w:spacing w:val="-3"/>
        </w:rPr>
        <w:t xml:space="preserve"> </w:t>
      </w:r>
      <w:r>
        <w:t>to</w:t>
      </w:r>
      <w:r>
        <w:rPr>
          <w:spacing w:val="-1"/>
        </w:rPr>
        <w:t xml:space="preserve"> </w:t>
      </w:r>
      <w:r>
        <w:t>Procurement</w:t>
      </w:r>
      <w:r>
        <w:rPr>
          <w:spacing w:val="-3"/>
        </w:rPr>
        <w:t xml:space="preserve"> </w:t>
      </w:r>
      <w:r>
        <w:t>Coordinator</w:t>
      </w:r>
      <w:r>
        <w:rPr>
          <w:spacing w:val="-3"/>
        </w:rPr>
        <w:t xml:space="preserve"> </w:t>
      </w:r>
      <w:r>
        <w:t xml:space="preserve">at: </w:t>
      </w:r>
    </w:p>
    <w:p w14:paraId="5CB82E70" w14:textId="65CBD987" w:rsidR="00A64CCB" w:rsidRDefault="00000000" w:rsidP="004879B8">
      <w:pPr>
        <w:pStyle w:val="CustomerBodyText"/>
        <w:spacing w:before="0"/>
        <w:jc w:val="center"/>
      </w:pPr>
      <w:hyperlink r:id="rId42">
        <w:proofErr w:type="gramStart"/>
        <w:r w:rsidR="00A64CCB">
          <w:rPr>
            <w:spacing w:val="-2"/>
          </w:rPr>
          <w:t>contracts.oﬃce</w:t>
        </w:r>
        <w:proofErr w:type="gramEnd"/>
        <w:r w:rsidR="00A64CCB">
          <w:rPr>
            <w:spacing w:val="-2"/>
          </w:rPr>
          <w:t>@mil.wa.gov</w:t>
        </w:r>
      </w:hyperlink>
    </w:p>
    <w:p w14:paraId="4559B6FB" w14:textId="611C063D" w:rsidR="00110433" w:rsidRDefault="00110433" w:rsidP="00110433">
      <w:pPr>
        <w:pStyle w:val="CustomerBodyText"/>
      </w:pPr>
      <w:r>
        <w:br w:type="page"/>
      </w:r>
    </w:p>
    <w:p w14:paraId="06F78513" w14:textId="77777777" w:rsidR="00321B3D" w:rsidRDefault="00321B3D" w:rsidP="00EA69E3">
      <w:pPr>
        <w:pStyle w:val="CustomerBodyText"/>
        <w:sectPr w:rsidR="00321B3D" w:rsidSect="007F7898">
          <w:headerReference w:type="default" r:id="rId43"/>
          <w:footerReference w:type="default" r:id="rId44"/>
          <w:pgSz w:w="15840" w:h="12240" w:orient="landscape"/>
          <w:pgMar w:top="1440" w:right="1440" w:bottom="1440" w:left="1440" w:header="720" w:footer="720" w:gutter="0"/>
          <w:cols w:space="720"/>
          <w:docGrid w:linePitch="360"/>
        </w:sectPr>
      </w:pPr>
    </w:p>
    <w:p w14:paraId="2E90495A" w14:textId="449ABDD2" w:rsidR="00E14F0A" w:rsidRDefault="00F70A14" w:rsidP="00D615E8">
      <w:pPr>
        <w:pStyle w:val="Heading1"/>
      </w:pPr>
      <w:bookmarkStart w:id="18" w:name="_Toc159565468"/>
      <w:r>
        <w:lastRenderedPageBreak/>
        <w:t>Attachment</w:t>
      </w:r>
      <w:r w:rsidR="00E14F0A">
        <w:t xml:space="preserve"> D</w:t>
      </w:r>
      <w:bookmarkEnd w:id="18"/>
    </w:p>
    <w:p w14:paraId="705ADB9B" w14:textId="77777777" w:rsidR="00E14F0A" w:rsidRDefault="00E14F0A" w:rsidP="00F70A14">
      <w:pPr>
        <w:pStyle w:val="Heading2"/>
      </w:pPr>
      <w:bookmarkStart w:id="19" w:name="_Toc159565469"/>
      <w:r>
        <w:t>Bid Sheet</w:t>
      </w:r>
      <w:bookmarkEnd w:id="19"/>
    </w:p>
    <w:p w14:paraId="68A7C84F" w14:textId="499D6467" w:rsidR="00E14F0A" w:rsidRDefault="00E14F0A" w:rsidP="00E14F0A">
      <w:pPr>
        <w:pStyle w:val="CustomerBodyText"/>
      </w:pPr>
      <w:r>
        <w:t xml:space="preserve">The excel ﬁle bid sheet can </w:t>
      </w:r>
      <w:proofErr w:type="gramStart"/>
      <w:r>
        <w:t>be located in</w:t>
      </w:r>
      <w:proofErr w:type="gramEnd"/>
      <w:r>
        <w:t xml:space="preserve"> WEBS under solicita</w:t>
      </w:r>
      <w:r w:rsidR="00F70A14">
        <w:rPr>
          <w:rFonts w:ascii="Tahoma" w:hAnsi="Tahoma" w:cs="Tahoma"/>
        </w:rPr>
        <w:t>ti</w:t>
      </w:r>
      <w:r>
        <w:t>on RFP24-009.</w:t>
      </w:r>
    </w:p>
    <w:p w14:paraId="6BFCDD44" w14:textId="77777777" w:rsidR="00D615E8" w:rsidRDefault="00E14F0A" w:rsidP="00E14F0A">
      <w:pPr>
        <w:pStyle w:val="CustomerBodyText"/>
      </w:pPr>
      <w:r>
        <w:t xml:space="preserve">Return the bid sheet to the Procurement Coordinator at </w:t>
      </w:r>
      <w:proofErr w:type="gramStart"/>
      <w:r>
        <w:t>contracts.oﬃce</w:t>
      </w:r>
      <w:proofErr w:type="gramEnd"/>
      <w:r>
        <w:t>@mil.wa.gov.</w:t>
      </w:r>
    </w:p>
    <w:p w14:paraId="3AE5B3CF" w14:textId="77777777" w:rsidR="00F70A14" w:rsidRPr="002A3872" w:rsidRDefault="00F70A14" w:rsidP="00F70A14">
      <w:pPr>
        <w:pStyle w:val="LMNResponseTitle1"/>
      </w:pPr>
      <w:r w:rsidRPr="002A3872">
        <w:t>Lumen Response:</w:t>
      </w:r>
    </w:p>
    <w:p w14:paraId="3F464CD7" w14:textId="7CB50BCB" w:rsidR="00D615E8" w:rsidRDefault="008E0310" w:rsidP="003F22AF">
      <w:pPr>
        <w:pStyle w:val="LMNResponsebodytext1"/>
      </w:pPr>
      <w:r w:rsidRPr="00B34FCF">
        <w:t>Lumen has read</w:t>
      </w:r>
      <w:r>
        <w:t>,</w:t>
      </w:r>
      <w:r w:rsidRPr="00B34FCF">
        <w:t xml:space="preserve"> understands</w:t>
      </w:r>
      <w:r w:rsidR="00C03004">
        <w:t>,</w:t>
      </w:r>
      <w:r>
        <w:t xml:space="preserve"> and </w:t>
      </w:r>
      <w:r w:rsidR="00D76C8A">
        <w:t>complies</w:t>
      </w:r>
      <w:r>
        <w:t>.</w:t>
      </w:r>
      <w:r w:rsidR="009B5C8D">
        <w:t xml:space="preserve">  Lumen has provided </w:t>
      </w:r>
      <w:r w:rsidR="005867FE">
        <w:t xml:space="preserve">our bid </w:t>
      </w:r>
      <w:r w:rsidR="004A62FC">
        <w:t>sheet as</w:t>
      </w:r>
      <w:r w:rsidR="00E26472">
        <w:t xml:space="preserve"> a separate excel file </w:t>
      </w:r>
      <w:r w:rsidR="00EA25D6">
        <w:t>with</w:t>
      </w:r>
      <w:r w:rsidR="00E26472">
        <w:t xml:space="preserve"> our </w:t>
      </w:r>
      <w:r w:rsidR="00F00331">
        <w:t xml:space="preserve">response </w:t>
      </w:r>
      <w:r w:rsidR="00E26472">
        <w:t>submission.</w:t>
      </w:r>
    </w:p>
    <w:p w14:paraId="503BC237" w14:textId="5079B991" w:rsidR="00D615E8" w:rsidRDefault="00D615E8" w:rsidP="00D615E8">
      <w:pPr>
        <w:pStyle w:val="Heading1"/>
      </w:pPr>
      <w:bookmarkStart w:id="20" w:name="_Toc159565470"/>
      <w:r>
        <w:lastRenderedPageBreak/>
        <w:t>Attachment E</w:t>
      </w:r>
      <w:bookmarkEnd w:id="20"/>
    </w:p>
    <w:p w14:paraId="1F96A381" w14:textId="77777777" w:rsidR="00D615E8" w:rsidRPr="00F70A14" w:rsidRDefault="00D615E8" w:rsidP="00F70A14">
      <w:pPr>
        <w:pStyle w:val="CustomerBodyText"/>
        <w:jc w:val="center"/>
        <w:rPr>
          <w:b/>
          <w:bCs/>
        </w:rPr>
      </w:pPr>
      <w:r w:rsidRPr="00F70A14">
        <w:rPr>
          <w:b/>
          <w:bCs/>
        </w:rPr>
        <w:t>DIVERSE BUSINESS INCLUSION PLAN – SUBCONTRACTORS</w:t>
      </w:r>
    </w:p>
    <w:p w14:paraId="710B5870" w14:textId="77777777" w:rsidR="00D615E8" w:rsidRPr="00F70A14" w:rsidRDefault="00D615E8" w:rsidP="00F70A14">
      <w:pPr>
        <w:pStyle w:val="CustomerBodyText"/>
        <w:jc w:val="center"/>
        <w:rPr>
          <w:b/>
          <w:bCs/>
        </w:rPr>
      </w:pPr>
      <w:r w:rsidRPr="00F70A14">
        <w:rPr>
          <w:b/>
          <w:bCs/>
        </w:rPr>
        <w:t>FOR</w:t>
      </w:r>
    </w:p>
    <w:p w14:paraId="304AB689" w14:textId="087FB947" w:rsidR="00D615E8" w:rsidRPr="00F70A14" w:rsidRDefault="00D615E8" w:rsidP="00F70A14">
      <w:pPr>
        <w:pStyle w:val="CustomerBodyText"/>
        <w:jc w:val="center"/>
        <w:rPr>
          <w:b/>
          <w:bCs/>
        </w:rPr>
      </w:pPr>
      <w:r w:rsidRPr="00F70A14">
        <w:rPr>
          <w:b/>
          <w:bCs/>
        </w:rPr>
        <w:t>BIDDERS WHO PLAN TO UTILIZE SUBCONTRACTORS TO PERFORM THE CONTRACT, IF AWARDED</w:t>
      </w:r>
    </w:p>
    <w:tbl>
      <w:tblPr>
        <w:tblStyle w:val="TableGridLight"/>
        <w:tblW w:w="9360" w:type="dxa"/>
        <w:jc w:val="center"/>
        <w:tblLayout w:type="fixed"/>
        <w:tblLook w:val="01E0" w:firstRow="1" w:lastRow="1" w:firstColumn="1" w:lastColumn="1" w:noHBand="0" w:noVBand="0"/>
      </w:tblPr>
      <w:tblGrid>
        <w:gridCol w:w="2785"/>
        <w:gridCol w:w="6575"/>
      </w:tblGrid>
      <w:tr w:rsidR="00F70A14" w14:paraId="6DCDEBD1" w14:textId="77777777" w:rsidTr="001416BA">
        <w:trPr>
          <w:jc w:val="center"/>
        </w:trPr>
        <w:tc>
          <w:tcPr>
            <w:tcW w:w="2785" w:type="dxa"/>
            <w:shd w:val="clear" w:color="auto" w:fill="083176" w:themeFill="accent4"/>
            <w:vAlign w:val="center"/>
          </w:tcPr>
          <w:p w14:paraId="3CC08E7C" w14:textId="77777777" w:rsidR="00F70A14" w:rsidRDefault="00F70A14" w:rsidP="001416BA">
            <w:pPr>
              <w:pStyle w:val="LMNTableSubheadRow"/>
            </w:pPr>
            <w:r>
              <w:t>Compe</w:t>
            </w:r>
            <w:r>
              <w:rPr>
                <w:rFonts w:ascii="Tahoma" w:hAnsi="Tahoma" w:cs="Tahoma"/>
              </w:rPr>
              <w:t>titi</w:t>
            </w:r>
            <w:r>
              <w:t>ve</w:t>
            </w:r>
            <w:r>
              <w:rPr>
                <w:spacing w:val="36"/>
              </w:rPr>
              <w:t xml:space="preserve"> </w:t>
            </w:r>
            <w:r>
              <w:t>Solicita</w:t>
            </w:r>
            <w:r>
              <w:rPr>
                <w:rFonts w:ascii="Tahoma" w:hAnsi="Tahoma" w:cs="Tahoma"/>
              </w:rPr>
              <w:t>ti</w:t>
            </w:r>
            <w:r>
              <w:t>on:</w:t>
            </w:r>
          </w:p>
        </w:tc>
        <w:tc>
          <w:tcPr>
            <w:tcW w:w="6575" w:type="dxa"/>
            <w:vAlign w:val="center"/>
          </w:tcPr>
          <w:p w14:paraId="422703E9" w14:textId="77777777" w:rsidR="00F70A14" w:rsidRPr="001416BA" w:rsidRDefault="00F70A14" w:rsidP="001416BA">
            <w:pPr>
              <w:pStyle w:val="TableText"/>
            </w:pPr>
            <w:r w:rsidRPr="001416BA">
              <w:t>No. RFP24-009</w:t>
            </w:r>
          </w:p>
        </w:tc>
      </w:tr>
      <w:tr w:rsidR="00F70A14" w14:paraId="0B2AC960" w14:textId="77777777" w:rsidTr="001416BA">
        <w:trPr>
          <w:jc w:val="center"/>
        </w:trPr>
        <w:tc>
          <w:tcPr>
            <w:tcW w:w="2785" w:type="dxa"/>
            <w:shd w:val="clear" w:color="auto" w:fill="083176" w:themeFill="accent4"/>
            <w:vAlign w:val="center"/>
          </w:tcPr>
          <w:p w14:paraId="0FDC9987" w14:textId="77777777" w:rsidR="00F70A14" w:rsidRDefault="00F70A14" w:rsidP="001416BA">
            <w:pPr>
              <w:pStyle w:val="LMNTableSubheadRow"/>
            </w:pPr>
            <w:r>
              <w:t>Bidder:</w:t>
            </w:r>
          </w:p>
        </w:tc>
        <w:tc>
          <w:tcPr>
            <w:tcW w:w="6575" w:type="dxa"/>
            <w:vAlign w:val="center"/>
          </w:tcPr>
          <w:p w14:paraId="54DBB139" w14:textId="77777777" w:rsidR="00F70A14" w:rsidRPr="001416BA" w:rsidRDefault="00F70A14" w:rsidP="001416BA">
            <w:pPr>
              <w:pStyle w:val="TableText"/>
            </w:pPr>
            <w:r w:rsidRPr="001416BA">
              <w:t>Type/print full legal name of Bidder</w:t>
            </w:r>
          </w:p>
        </w:tc>
      </w:tr>
    </w:tbl>
    <w:p w14:paraId="521E924F" w14:textId="4934EDFA" w:rsidR="00F70A14" w:rsidRDefault="00092348" w:rsidP="00092348">
      <w:pPr>
        <w:pStyle w:val="CustomerBodyText"/>
      </w:pPr>
      <w:r w:rsidRPr="00F70A14">
        <w:rPr>
          <w:b/>
          <w:bCs/>
        </w:rPr>
        <w:t>Attachment E – Diverse Business Inclusion Plan – Subcontractors</w:t>
      </w:r>
      <w:r>
        <w:t xml:space="preserve"> is divided into the following three sec</w:t>
      </w:r>
      <w:r w:rsidR="005728D0" w:rsidRPr="00687C43">
        <w:t>ti</w:t>
      </w:r>
      <w:r>
        <w:t xml:space="preserve">ons: </w:t>
      </w:r>
    </w:p>
    <w:p w14:paraId="037CBFB0" w14:textId="26B509A5" w:rsidR="00092348" w:rsidRDefault="00092348" w:rsidP="00F70A14">
      <w:pPr>
        <w:pStyle w:val="CustomerBodyText"/>
        <w:ind w:left="720"/>
      </w:pPr>
      <w:r>
        <w:t>Sec</w:t>
      </w:r>
      <w:r w:rsidR="005728D0" w:rsidRPr="00687C43">
        <w:t>ti</w:t>
      </w:r>
      <w:r>
        <w:t>on 1 – Provides informa</w:t>
      </w:r>
      <w:r w:rsidR="005728D0" w:rsidRPr="00687C43">
        <w:t>ti</w:t>
      </w:r>
      <w:r>
        <w:t>on about WMD small and diverse business opportuni</w:t>
      </w:r>
      <w:r w:rsidR="005728D0" w:rsidRPr="00687C43">
        <w:t>ti</w:t>
      </w:r>
      <w:r>
        <w:t>es.</w:t>
      </w:r>
    </w:p>
    <w:p w14:paraId="63D264A8" w14:textId="1C970C90" w:rsidR="00092348" w:rsidRPr="00F70A14" w:rsidRDefault="00092348" w:rsidP="00F70A14">
      <w:pPr>
        <w:pStyle w:val="CustomerBodyText"/>
        <w:ind w:left="720"/>
        <w:rPr>
          <w:b/>
          <w:bCs/>
        </w:rPr>
      </w:pPr>
      <w:r>
        <w:t>Sec</w:t>
      </w:r>
      <w:r w:rsidR="005728D0" w:rsidRPr="00687C43">
        <w:t>ti</w:t>
      </w:r>
      <w:r>
        <w:t>on 2 – Provides instruc</w:t>
      </w:r>
      <w:r w:rsidR="005728D0" w:rsidRPr="00687C43">
        <w:t>ti</w:t>
      </w:r>
      <w:r>
        <w:t>ons and informa</w:t>
      </w:r>
      <w:r w:rsidR="005728D0" w:rsidRPr="00687C43">
        <w:t>ti</w:t>
      </w:r>
      <w:r>
        <w:t xml:space="preserve">on regarding who must submit </w:t>
      </w:r>
      <w:r w:rsidRPr="00F70A14">
        <w:rPr>
          <w:b/>
          <w:bCs/>
        </w:rPr>
        <w:t>Attachment E –</w:t>
      </w:r>
    </w:p>
    <w:p w14:paraId="196C67D4" w14:textId="77777777" w:rsidR="00092348" w:rsidRDefault="00092348" w:rsidP="00F70A14">
      <w:pPr>
        <w:pStyle w:val="CustomerBodyText"/>
        <w:ind w:left="720"/>
      </w:pPr>
      <w:r w:rsidRPr="00F70A14">
        <w:rPr>
          <w:b/>
          <w:bCs/>
        </w:rPr>
        <w:t xml:space="preserve">Diverse Business Inclusion Plan – Subcontractors </w:t>
      </w:r>
      <w:r>
        <w:t>and what is required.</w:t>
      </w:r>
    </w:p>
    <w:p w14:paraId="6A2B36DC" w14:textId="24ED137E" w:rsidR="00092348" w:rsidRDefault="00092348" w:rsidP="00F70A14">
      <w:pPr>
        <w:pStyle w:val="CustomerBodyText"/>
        <w:ind w:left="720"/>
      </w:pPr>
      <w:r>
        <w:t>Sec</w:t>
      </w:r>
      <w:r w:rsidR="005728D0" w:rsidRPr="00687C43">
        <w:t>ti</w:t>
      </w:r>
      <w:r>
        <w:t xml:space="preserve">on 3 – Provides the template for the </w:t>
      </w:r>
      <w:r w:rsidRPr="00F70A14">
        <w:rPr>
          <w:b/>
          <w:bCs/>
        </w:rPr>
        <w:t>Diverse Business Inclusion Plan – Subcontractors</w:t>
      </w:r>
      <w:r>
        <w:t xml:space="preserve"> for the above referenced Compe</w:t>
      </w:r>
      <w:r w:rsidR="005728D0" w:rsidRPr="00687C43">
        <w:t>titi</w:t>
      </w:r>
      <w:r>
        <w:t>ve Solicita</w:t>
      </w:r>
      <w:r w:rsidR="005728D0" w:rsidRPr="00687C43">
        <w:t>ti</w:t>
      </w:r>
      <w:r>
        <w:t>on and the informa</w:t>
      </w:r>
      <w:r w:rsidR="005728D0" w:rsidRPr="00687C43">
        <w:t>ti</w:t>
      </w:r>
      <w:r>
        <w:t xml:space="preserve">on prompts </w:t>
      </w:r>
      <w:proofErr w:type="gramStart"/>
      <w:r>
        <w:t>that bidders</w:t>
      </w:r>
      <w:proofErr w:type="gramEnd"/>
      <w:r>
        <w:t>, if required (i.e., bidder, if awarded, plans to use subcontractors), must complete.</w:t>
      </w:r>
    </w:p>
    <w:p w14:paraId="5A18CAEC" w14:textId="77777777" w:rsidR="00092348" w:rsidRPr="00F70A14" w:rsidRDefault="00092348" w:rsidP="00092348">
      <w:pPr>
        <w:pStyle w:val="CustomerBodyText"/>
        <w:rPr>
          <w:b/>
          <w:bCs/>
        </w:rPr>
      </w:pPr>
      <w:r w:rsidRPr="00F70A14">
        <w:rPr>
          <w:b/>
          <w:bCs/>
        </w:rPr>
        <w:t>SECTION 1: WMD &amp; SMALL/DIVERSE BUSINESSES</w:t>
      </w:r>
    </w:p>
    <w:p w14:paraId="042DA20B" w14:textId="70C5FE02" w:rsidR="00092348" w:rsidRDefault="00092348" w:rsidP="00092348">
      <w:pPr>
        <w:pStyle w:val="CustomerBodyText"/>
      </w:pPr>
      <w:r>
        <w:t>As set forth in the Compe</w:t>
      </w:r>
      <w:r w:rsidR="005728D0" w:rsidRPr="00687C43">
        <w:t>titi</w:t>
      </w:r>
      <w:r>
        <w:t>ve Solicita</w:t>
      </w:r>
      <w:r w:rsidR="005728D0" w:rsidRPr="00687C43">
        <w:t>ti</w:t>
      </w:r>
      <w:r>
        <w:t xml:space="preserve">on (see </w:t>
      </w:r>
      <w:r w:rsidR="00F70A14">
        <w:t>Attach</w:t>
      </w:r>
      <w:r>
        <w:t>ment G Sec</w:t>
      </w:r>
      <w:r w:rsidR="005728D0" w:rsidRPr="00687C43">
        <w:t>ti</w:t>
      </w:r>
      <w:r>
        <w:t>on B), WMD, in accordance with Washington law and to the maximum extent prac</w:t>
      </w:r>
      <w:r w:rsidR="005728D0" w:rsidRPr="00687C43">
        <w:t>ti</w:t>
      </w:r>
      <w:r>
        <w:t>cable, encourages and supports small and diverse businesses to compete for and par</w:t>
      </w:r>
      <w:r w:rsidR="005728D0" w:rsidRPr="00687C43">
        <w:t>ti</w:t>
      </w:r>
      <w:r>
        <w:t xml:space="preserve">cipate in state procurements as contractors and as subcontractors to awarded bidders. </w:t>
      </w:r>
      <w:r w:rsidR="00007DDB">
        <w:rPr>
          <w:color w:val="0000FF"/>
          <w:sz w:val="22"/>
        </w:rPr>
        <w:t xml:space="preserve">RCW 39.19 </w:t>
      </w:r>
      <w:r w:rsidR="00007DDB">
        <w:rPr>
          <w:sz w:val="22"/>
        </w:rPr>
        <w:t>(OMWBE cer</w:t>
      </w:r>
      <w:r w:rsidR="00DE41C6">
        <w:rPr>
          <w:rFonts w:eastAsia="Arial" w:cs="Arial"/>
          <w:sz w:val="22"/>
        </w:rPr>
        <w:t>ti</w:t>
      </w:r>
      <w:r w:rsidR="00007DDB">
        <w:rPr>
          <w:sz w:val="22"/>
        </w:rPr>
        <w:t xml:space="preserve">fied businesses); </w:t>
      </w:r>
      <w:r w:rsidR="00007DDB">
        <w:rPr>
          <w:color w:val="0000FF"/>
          <w:sz w:val="22"/>
        </w:rPr>
        <w:t xml:space="preserve">RCW 43.60A.200 </w:t>
      </w:r>
      <w:r w:rsidR="00007DDB">
        <w:rPr>
          <w:sz w:val="22"/>
        </w:rPr>
        <w:t>(WDVA cer</w:t>
      </w:r>
      <w:r w:rsidR="00DE41C6">
        <w:rPr>
          <w:rFonts w:eastAsia="Arial" w:cs="Arial"/>
          <w:sz w:val="22"/>
        </w:rPr>
        <w:t>ti</w:t>
      </w:r>
      <w:r w:rsidR="00007DDB">
        <w:rPr>
          <w:sz w:val="22"/>
        </w:rPr>
        <w:t xml:space="preserve">fied veteran-owned businesses); and </w:t>
      </w:r>
      <w:r w:rsidR="00007DDB">
        <w:rPr>
          <w:color w:val="0000FF"/>
          <w:sz w:val="22"/>
        </w:rPr>
        <w:t xml:space="preserve">RCW 39.26.005 </w:t>
      </w:r>
      <w:r w:rsidR="00007DDB">
        <w:rPr>
          <w:sz w:val="22"/>
        </w:rPr>
        <w:t>(Washington small businesses).</w:t>
      </w:r>
    </w:p>
    <w:p w14:paraId="2FD1C0BA" w14:textId="4C5F9058" w:rsidR="00906A8A" w:rsidRDefault="00092348" w:rsidP="00092348">
      <w:pPr>
        <w:pStyle w:val="CustomerBodyText"/>
      </w:pPr>
      <w:r>
        <w:t>For purposes of this Compe</w:t>
      </w:r>
      <w:r w:rsidR="005728D0" w:rsidRPr="00687C43">
        <w:t>titi</w:t>
      </w:r>
      <w:r>
        <w:t>ve Solicita</w:t>
      </w:r>
      <w:r w:rsidR="005728D0" w:rsidRPr="00687C43">
        <w:t>ti</w:t>
      </w:r>
      <w:r>
        <w:t>on, the following terms have the following meanings:</w:t>
      </w:r>
    </w:p>
    <w:tbl>
      <w:tblPr>
        <w:tblStyle w:val="LumenTableNEW"/>
        <w:tblW w:w="9360" w:type="dxa"/>
        <w:jc w:val="center"/>
        <w:tblLayout w:type="fixed"/>
        <w:tblLook w:val="01E0" w:firstRow="1" w:lastRow="1" w:firstColumn="1" w:lastColumn="1" w:noHBand="0" w:noVBand="0"/>
      </w:tblPr>
      <w:tblGrid>
        <w:gridCol w:w="1817"/>
        <w:gridCol w:w="7543"/>
      </w:tblGrid>
      <w:tr w:rsidR="00906A8A" w14:paraId="658C03D4" w14:textId="77777777" w:rsidTr="001416BA">
        <w:trPr>
          <w:cnfStyle w:val="100000000000" w:firstRow="1" w:lastRow="0" w:firstColumn="0" w:lastColumn="0" w:oddVBand="0" w:evenVBand="0" w:oddHBand="0" w:evenHBand="0" w:firstRowFirstColumn="0" w:firstRowLastColumn="0" w:lastRowFirstColumn="0" w:lastRowLastColumn="0"/>
          <w:tblHeader/>
          <w:jc w:val="center"/>
        </w:trPr>
        <w:tc>
          <w:tcPr>
            <w:tcW w:w="1711" w:type="dxa"/>
            <w:tcBorders>
              <w:top w:val="single" w:sz="4" w:space="0" w:color="D0D4D9"/>
              <w:left w:val="single" w:sz="4" w:space="0" w:color="D0D4D9"/>
            </w:tcBorders>
            <w:vAlign w:val="center"/>
          </w:tcPr>
          <w:p w14:paraId="1CDB6E06" w14:textId="77777777" w:rsidR="00906A8A" w:rsidRDefault="00906A8A" w:rsidP="00F70A14">
            <w:pPr>
              <w:pStyle w:val="LMNTableSubheadRow"/>
            </w:pPr>
            <w:r>
              <w:t>Small/Diverse</w:t>
            </w:r>
            <w:r>
              <w:rPr>
                <w:spacing w:val="40"/>
              </w:rPr>
              <w:t xml:space="preserve"> </w:t>
            </w:r>
            <w:r>
              <w:t>Business</w:t>
            </w:r>
            <w:r>
              <w:rPr>
                <w:spacing w:val="-8"/>
              </w:rPr>
              <w:t xml:space="preserve"> </w:t>
            </w:r>
            <w:r>
              <w:t>Category</w:t>
            </w:r>
          </w:p>
        </w:tc>
        <w:tc>
          <w:tcPr>
            <w:tcW w:w="7104" w:type="dxa"/>
            <w:tcBorders>
              <w:top w:val="single" w:sz="4" w:space="0" w:color="D0D4D9"/>
              <w:right w:val="single" w:sz="4" w:space="0" w:color="D0D4D9"/>
            </w:tcBorders>
            <w:vAlign w:val="center"/>
          </w:tcPr>
          <w:p w14:paraId="2F5185F0" w14:textId="77777777" w:rsidR="00906A8A" w:rsidRDefault="00906A8A" w:rsidP="00F70A14">
            <w:pPr>
              <w:pStyle w:val="LMNTableSubheadRow"/>
            </w:pPr>
            <w:r>
              <w:t>Definition</w:t>
            </w:r>
          </w:p>
        </w:tc>
      </w:tr>
      <w:tr w:rsidR="00906A8A" w14:paraId="37DE2623" w14:textId="77777777" w:rsidTr="001416BA">
        <w:trPr>
          <w:cnfStyle w:val="000000100000" w:firstRow="0" w:lastRow="0" w:firstColumn="0" w:lastColumn="0" w:oddVBand="0" w:evenVBand="0" w:oddHBand="1" w:evenHBand="0" w:firstRowFirstColumn="0" w:firstRowLastColumn="0" w:lastRowFirstColumn="0" w:lastRowLastColumn="0"/>
          <w:jc w:val="center"/>
        </w:trPr>
        <w:tc>
          <w:tcPr>
            <w:tcW w:w="1711" w:type="dxa"/>
            <w:tcBorders>
              <w:left w:val="single" w:sz="4" w:space="0" w:color="D0D4D9"/>
            </w:tcBorders>
            <w:vAlign w:val="center"/>
          </w:tcPr>
          <w:p w14:paraId="477BCC55" w14:textId="77777777" w:rsidR="00906A8A" w:rsidRDefault="00906A8A" w:rsidP="00F70A14">
            <w:pPr>
              <w:pStyle w:val="TableText"/>
            </w:pPr>
            <w:r>
              <w:t>Minority-Owned</w:t>
            </w:r>
          </w:p>
          <w:p w14:paraId="735ABD6E" w14:textId="77777777" w:rsidR="00906A8A" w:rsidRDefault="00906A8A" w:rsidP="00F70A14">
            <w:pPr>
              <w:pStyle w:val="TableText"/>
            </w:pPr>
            <w:r>
              <w:t>Business:</w:t>
            </w:r>
          </w:p>
        </w:tc>
        <w:tc>
          <w:tcPr>
            <w:tcW w:w="7104" w:type="dxa"/>
            <w:tcBorders>
              <w:right w:val="single" w:sz="4" w:space="0" w:color="D0D4D9"/>
            </w:tcBorders>
          </w:tcPr>
          <w:p w14:paraId="7B221C05" w14:textId="4EBD9348" w:rsidR="00906A8A" w:rsidRDefault="00906A8A" w:rsidP="00F70A14">
            <w:pPr>
              <w:pStyle w:val="TableText"/>
            </w:pPr>
            <w:r>
              <w:rPr>
                <w:spacing w:val="-2"/>
              </w:rPr>
              <w:t>Limited</w:t>
            </w:r>
            <w:r>
              <w:rPr>
                <w:spacing w:val="-3"/>
              </w:rPr>
              <w:t xml:space="preserve"> </w:t>
            </w:r>
            <w:r>
              <w:rPr>
                <w:spacing w:val="-2"/>
              </w:rPr>
              <w:t>to</w:t>
            </w:r>
            <w:r>
              <w:rPr>
                <w:spacing w:val="-4"/>
              </w:rPr>
              <w:t xml:space="preserve"> </w:t>
            </w:r>
            <w:r>
              <w:rPr>
                <w:spacing w:val="-2"/>
              </w:rPr>
              <w:t>ﬁrms</w:t>
            </w:r>
            <w:r>
              <w:rPr>
                <w:spacing w:val="-5"/>
              </w:rPr>
              <w:t xml:space="preserve"> </w:t>
            </w:r>
            <w:r>
              <w:rPr>
                <w:spacing w:val="-2"/>
              </w:rPr>
              <w:t>cer</w:t>
            </w:r>
            <w:r w:rsidR="005728D0">
              <w:rPr>
                <w:rFonts w:ascii="Tahoma" w:hAnsi="Tahoma" w:cs="Tahoma"/>
                <w:spacing w:val="-2"/>
              </w:rPr>
              <w:t>ti</w:t>
            </w:r>
            <w:r>
              <w:rPr>
                <w:spacing w:val="-2"/>
              </w:rPr>
              <w:t>ﬁed</w:t>
            </w:r>
            <w:r>
              <w:rPr>
                <w:spacing w:val="-3"/>
              </w:rPr>
              <w:t xml:space="preserve"> </w:t>
            </w:r>
            <w:r>
              <w:rPr>
                <w:spacing w:val="-2"/>
              </w:rPr>
              <w:t>by</w:t>
            </w:r>
            <w:r>
              <w:rPr>
                <w:spacing w:val="-3"/>
              </w:rPr>
              <w:t xml:space="preserve"> </w:t>
            </w:r>
            <w:r>
              <w:rPr>
                <w:spacing w:val="-2"/>
              </w:rPr>
              <w:t>the</w:t>
            </w:r>
            <w:r>
              <w:rPr>
                <w:spacing w:val="-5"/>
              </w:rPr>
              <w:t xml:space="preserve"> </w:t>
            </w:r>
            <w:r>
              <w:rPr>
                <w:spacing w:val="-2"/>
              </w:rPr>
              <w:t>Washington</w:t>
            </w:r>
            <w:r>
              <w:rPr>
                <w:spacing w:val="-3"/>
              </w:rPr>
              <w:t xml:space="preserve"> </w:t>
            </w:r>
            <w:r>
              <w:rPr>
                <w:spacing w:val="-2"/>
              </w:rPr>
              <w:t>State</w:t>
            </w:r>
            <w:r>
              <w:rPr>
                <w:spacing w:val="-5"/>
              </w:rPr>
              <w:t xml:space="preserve"> </w:t>
            </w:r>
            <w:r>
              <w:rPr>
                <w:spacing w:val="-2"/>
              </w:rPr>
              <w:t>Oﬃce</w:t>
            </w:r>
            <w:r>
              <w:rPr>
                <w:spacing w:val="-5"/>
              </w:rPr>
              <w:t xml:space="preserve"> </w:t>
            </w:r>
            <w:r>
              <w:rPr>
                <w:spacing w:val="-2"/>
              </w:rPr>
              <w:t>of</w:t>
            </w:r>
            <w:r>
              <w:rPr>
                <w:spacing w:val="-3"/>
              </w:rPr>
              <w:t xml:space="preserve"> </w:t>
            </w:r>
            <w:r>
              <w:rPr>
                <w:spacing w:val="-2"/>
              </w:rPr>
              <w:t>Minority</w:t>
            </w:r>
            <w:r>
              <w:rPr>
                <w:spacing w:val="-3"/>
              </w:rPr>
              <w:t xml:space="preserve"> </w:t>
            </w:r>
            <w:r>
              <w:rPr>
                <w:spacing w:val="-2"/>
              </w:rPr>
              <w:t>and</w:t>
            </w:r>
            <w:r>
              <w:rPr>
                <w:spacing w:val="-3"/>
              </w:rPr>
              <w:t xml:space="preserve"> </w:t>
            </w:r>
            <w:r>
              <w:rPr>
                <w:spacing w:val="-2"/>
              </w:rPr>
              <w:t xml:space="preserve">Women’s </w:t>
            </w:r>
            <w:r>
              <w:t>Business Enterprises (OMWBE) as a minority-owned business (MBE).</w:t>
            </w:r>
            <w:r>
              <w:rPr>
                <w:spacing w:val="40"/>
              </w:rPr>
              <w:t xml:space="preserve"> </w:t>
            </w:r>
            <w:r>
              <w:rPr>
                <w:i/>
                <w:iCs/>
              </w:rPr>
              <w:t>See</w:t>
            </w:r>
            <w:r>
              <w:t xml:space="preserve">, </w:t>
            </w:r>
            <w:hyperlink r:id="rId45">
              <w:r>
                <w:rPr>
                  <w:color w:val="0000FF"/>
                  <w:u w:val="single" w:color="0000FF"/>
                </w:rPr>
                <w:t>RCW</w:t>
              </w:r>
            </w:hyperlink>
          </w:p>
          <w:p w14:paraId="6699DDC8" w14:textId="77777777" w:rsidR="00906A8A" w:rsidRDefault="00000000" w:rsidP="00F70A14">
            <w:pPr>
              <w:pStyle w:val="TableText"/>
            </w:pPr>
            <w:hyperlink r:id="rId46">
              <w:r w:rsidR="00906A8A">
                <w:rPr>
                  <w:color w:val="0000FF"/>
                  <w:u w:val="single" w:color="0000FF"/>
                </w:rPr>
                <w:t>39.19.120</w:t>
              </w:r>
            </w:hyperlink>
            <w:r w:rsidR="00906A8A">
              <w:rPr>
                <w:color w:val="0000FF"/>
                <w:spacing w:val="-12"/>
              </w:rPr>
              <w:t xml:space="preserve"> </w:t>
            </w:r>
            <w:r w:rsidR="00906A8A">
              <w:t>and</w:t>
            </w:r>
            <w:r w:rsidR="00906A8A">
              <w:rPr>
                <w:spacing w:val="-11"/>
              </w:rPr>
              <w:t xml:space="preserve"> </w:t>
            </w:r>
            <w:hyperlink r:id="rId47">
              <w:r w:rsidR="00906A8A">
                <w:rPr>
                  <w:color w:val="0000FF"/>
                  <w:u w:val="single" w:color="0000FF"/>
                </w:rPr>
                <w:t>WAC</w:t>
              </w:r>
              <w:r w:rsidR="00906A8A">
                <w:rPr>
                  <w:color w:val="0000FF"/>
                  <w:spacing w:val="-11"/>
                  <w:u w:val="single" w:color="0000FF"/>
                </w:rPr>
                <w:t xml:space="preserve"> </w:t>
              </w:r>
              <w:r w:rsidR="00906A8A">
                <w:rPr>
                  <w:color w:val="0000FF"/>
                  <w:u w:val="single" w:color="0000FF"/>
                </w:rPr>
                <w:t>326-</w:t>
              </w:r>
              <w:r w:rsidR="00906A8A">
                <w:rPr>
                  <w:color w:val="0000FF"/>
                  <w:spacing w:val="-5"/>
                  <w:u w:val="single" w:color="0000FF"/>
                </w:rPr>
                <w:t>20</w:t>
              </w:r>
              <w:r w:rsidR="00906A8A">
                <w:rPr>
                  <w:spacing w:val="-5"/>
                </w:rPr>
                <w:t>.</w:t>
              </w:r>
            </w:hyperlink>
          </w:p>
        </w:tc>
      </w:tr>
      <w:tr w:rsidR="00906A8A" w14:paraId="4A37CA4B" w14:textId="77777777" w:rsidTr="001416BA">
        <w:trPr>
          <w:cnfStyle w:val="000000010000" w:firstRow="0" w:lastRow="0" w:firstColumn="0" w:lastColumn="0" w:oddVBand="0" w:evenVBand="0" w:oddHBand="0" w:evenHBand="1" w:firstRowFirstColumn="0" w:firstRowLastColumn="0" w:lastRowFirstColumn="0" w:lastRowLastColumn="0"/>
          <w:jc w:val="center"/>
        </w:trPr>
        <w:tc>
          <w:tcPr>
            <w:tcW w:w="1711" w:type="dxa"/>
            <w:tcBorders>
              <w:left w:val="single" w:sz="4" w:space="0" w:color="D0D4D9"/>
            </w:tcBorders>
            <w:vAlign w:val="center"/>
          </w:tcPr>
          <w:p w14:paraId="6069D671" w14:textId="77777777" w:rsidR="00906A8A" w:rsidRDefault="00906A8A" w:rsidP="00F70A14">
            <w:pPr>
              <w:pStyle w:val="TableText"/>
            </w:pPr>
            <w:r>
              <w:rPr>
                <w:spacing w:val="-4"/>
              </w:rPr>
              <w:t>Woman-</w:t>
            </w:r>
            <w:r>
              <w:t>Owned</w:t>
            </w:r>
          </w:p>
          <w:p w14:paraId="5754A310" w14:textId="77777777" w:rsidR="00906A8A" w:rsidRDefault="00906A8A" w:rsidP="00F70A14">
            <w:pPr>
              <w:pStyle w:val="TableText"/>
            </w:pPr>
            <w:r>
              <w:t>Business:</w:t>
            </w:r>
          </w:p>
        </w:tc>
        <w:tc>
          <w:tcPr>
            <w:tcW w:w="7104" w:type="dxa"/>
            <w:tcBorders>
              <w:right w:val="single" w:sz="4" w:space="0" w:color="D0D4D9"/>
            </w:tcBorders>
          </w:tcPr>
          <w:p w14:paraId="650079DF" w14:textId="4E42424E" w:rsidR="00906A8A" w:rsidRDefault="00906A8A" w:rsidP="00F70A14">
            <w:pPr>
              <w:pStyle w:val="TableText"/>
            </w:pPr>
            <w:r>
              <w:rPr>
                <w:spacing w:val="-2"/>
              </w:rPr>
              <w:t>Limited</w:t>
            </w:r>
            <w:r>
              <w:rPr>
                <w:spacing w:val="-3"/>
              </w:rPr>
              <w:t xml:space="preserve"> </w:t>
            </w:r>
            <w:r>
              <w:rPr>
                <w:spacing w:val="-2"/>
              </w:rPr>
              <w:t>to</w:t>
            </w:r>
            <w:r>
              <w:rPr>
                <w:spacing w:val="-4"/>
              </w:rPr>
              <w:t xml:space="preserve"> </w:t>
            </w:r>
            <w:r>
              <w:rPr>
                <w:spacing w:val="-2"/>
              </w:rPr>
              <w:t>ﬁrms</w:t>
            </w:r>
            <w:r>
              <w:rPr>
                <w:spacing w:val="-5"/>
              </w:rPr>
              <w:t xml:space="preserve"> </w:t>
            </w:r>
            <w:r>
              <w:rPr>
                <w:spacing w:val="-2"/>
              </w:rPr>
              <w:t>cer</w:t>
            </w:r>
            <w:r w:rsidR="005728D0">
              <w:rPr>
                <w:rFonts w:ascii="Tahoma" w:hAnsi="Tahoma" w:cs="Tahoma"/>
                <w:spacing w:val="-2"/>
              </w:rPr>
              <w:t>ti</w:t>
            </w:r>
            <w:r>
              <w:rPr>
                <w:spacing w:val="-2"/>
              </w:rPr>
              <w:t>ﬁed</w:t>
            </w:r>
            <w:r>
              <w:rPr>
                <w:spacing w:val="-3"/>
              </w:rPr>
              <w:t xml:space="preserve"> </w:t>
            </w:r>
            <w:r>
              <w:rPr>
                <w:spacing w:val="-2"/>
              </w:rPr>
              <w:t>by</w:t>
            </w:r>
            <w:r>
              <w:rPr>
                <w:spacing w:val="-3"/>
              </w:rPr>
              <w:t xml:space="preserve"> </w:t>
            </w:r>
            <w:r>
              <w:rPr>
                <w:spacing w:val="-2"/>
              </w:rPr>
              <w:t>the</w:t>
            </w:r>
            <w:r>
              <w:rPr>
                <w:spacing w:val="-5"/>
              </w:rPr>
              <w:t xml:space="preserve"> </w:t>
            </w:r>
            <w:r>
              <w:rPr>
                <w:spacing w:val="-2"/>
              </w:rPr>
              <w:t>Washington</w:t>
            </w:r>
            <w:r>
              <w:rPr>
                <w:spacing w:val="-3"/>
              </w:rPr>
              <w:t xml:space="preserve"> </w:t>
            </w:r>
            <w:r>
              <w:rPr>
                <w:spacing w:val="-2"/>
              </w:rPr>
              <w:t>State</w:t>
            </w:r>
            <w:r>
              <w:rPr>
                <w:spacing w:val="-5"/>
              </w:rPr>
              <w:t xml:space="preserve"> </w:t>
            </w:r>
            <w:r>
              <w:rPr>
                <w:spacing w:val="-2"/>
              </w:rPr>
              <w:t>Oﬃce</w:t>
            </w:r>
            <w:r>
              <w:rPr>
                <w:spacing w:val="-5"/>
              </w:rPr>
              <w:t xml:space="preserve"> </w:t>
            </w:r>
            <w:r>
              <w:rPr>
                <w:spacing w:val="-2"/>
              </w:rPr>
              <w:t>of Minority</w:t>
            </w:r>
            <w:r>
              <w:rPr>
                <w:spacing w:val="-3"/>
              </w:rPr>
              <w:t xml:space="preserve"> </w:t>
            </w:r>
            <w:r>
              <w:rPr>
                <w:spacing w:val="-2"/>
              </w:rPr>
              <w:t>and</w:t>
            </w:r>
            <w:r>
              <w:rPr>
                <w:spacing w:val="-3"/>
              </w:rPr>
              <w:t xml:space="preserve"> </w:t>
            </w:r>
            <w:r>
              <w:rPr>
                <w:spacing w:val="-2"/>
              </w:rPr>
              <w:t xml:space="preserve">Women’s </w:t>
            </w:r>
            <w:r>
              <w:t>Business Enterprises (OMWBE) as a woman-owned business (WBE).</w:t>
            </w:r>
            <w:r>
              <w:rPr>
                <w:spacing w:val="40"/>
              </w:rPr>
              <w:t xml:space="preserve"> </w:t>
            </w:r>
            <w:r>
              <w:rPr>
                <w:i/>
                <w:iCs/>
              </w:rPr>
              <w:t>See</w:t>
            </w:r>
            <w:r>
              <w:t>,</w:t>
            </w:r>
          </w:p>
          <w:p w14:paraId="5E5050C7" w14:textId="77777777" w:rsidR="00906A8A" w:rsidRDefault="00000000" w:rsidP="00F70A14">
            <w:pPr>
              <w:pStyle w:val="TableText"/>
            </w:pPr>
            <w:hyperlink r:id="rId48">
              <w:r w:rsidR="00906A8A">
                <w:rPr>
                  <w:color w:val="0000FF"/>
                  <w:u w:val="single" w:color="0000FF"/>
                </w:rPr>
                <w:t>RCW</w:t>
              </w:r>
              <w:r w:rsidR="00906A8A">
                <w:rPr>
                  <w:color w:val="0000FF"/>
                  <w:spacing w:val="-10"/>
                  <w:u w:val="single" w:color="0000FF"/>
                </w:rPr>
                <w:t xml:space="preserve"> </w:t>
              </w:r>
              <w:r w:rsidR="00906A8A">
                <w:rPr>
                  <w:color w:val="0000FF"/>
                  <w:u w:val="single" w:color="0000FF"/>
                </w:rPr>
                <w:t>39.19.120</w:t>
              </w:r>
            </w:hyperlink>
            <w:r w:rsidR="00906A8A">
              <w:rPr>
                <w:color w:val="0000FF"/>
                <w:spacing w:val="-10"/>
              </w:rPr>
              <w:t xml:space="preserve"> </w:t>
            </w:r>
            <w:r w:rsidR="00906A8A">
              <w:t>and</w:t>
            </w:r>
            <w:r w:rsidR="00906A8A">
              <w:rPr>
                <w:spacing w:val="-10"/>
              </w:rPr>
              <w:t xml:space="preserve"> </w:t>
            </w:r>
            <w:hyperlink r:id="rId49">
              <w:r w:rsidR="00906A8A">
                <w:rPr>
                  <w:color w:val="0000FF"/>
                  <w:u w:val="single" w:color="0000FF"/>
                </w:rPr>
                <w:t>WAC</w:t>
              </w:r>
              <w:r w:rsidR="00906A8A">
                <w:rPr>
                  <w:color w:val="0000FF"/>
                  <w:spacing w:val="-10"/>
                  <w:u w:val="single" w:color="0000FF"/>
                </w:rPr>
                <w:t xml:space="preserve"> </w:t>
              </w:r>
              <w:r w:rsidR="00906A8A">
                <w:rPr>
                  <w:color w:val="0000FF"/>
                  <w:u w:val="single" w:color="0000FF"/>
                </w:rPr>
                <w:t>326-</w:t>
              </w:r>
              <w:r w:rsidR="00906A8A">
                <w:rPr>
                  <w:color w:val="0000FF"/>
                  <w:spacing w:val="-5"/>
                  <w:u w:val="single" w:color="0000FF"/>
                </w:rPr>
                <w:t>20</w:t>
              </w:r>
              <w:r w:rsidR="00906A8A">
                <w:rPr>
                  <w:spacing w:val="-5"/>
                </w:rPr>
                <w:t>.</w:t>
              </w:r>
            </w:hyperlink>
          </w:p>
        </w:tc>
      </w:tr>
      <w:tr w:rsidR="00D51280" w14:paraId="3760275B" w14:textId="77777777" w:rsidTr="001416BA">
        <w:trPr>
          <w:cnfStyle w:val="000000100000" w:firstRow="0" w:lastRow="0" w:firstColumn="0" w:lastColumn="0" w:oddVBand="0" w:evenVBand="0" w:oddHBand="1" w:evenHBand="0" w:firstRowFirstColumn="0" w:firstRowLastColumn="0" w:lastRowFirstColumn="0" w:lastRowLastColumn="0"/>
          <w:jc w:val="center"/>
        </w:trPr>
        <w:tc>
          <w:tcPr>
            <w:tcW w:w="1711" w:type="dxa"/>
            <w:tcBorders>
              <w:left w:val="single" w:sz="4" w:space="0" w:color="D0D4D9"/>
            </w:tcBorders>
            <w:vAlign w:val="center"/>
          </w:tcPr>
          <w:p w14:paraId="6DBD8D97" w14:textId="77777777" w:rsidR="00D51280" w:rsidRPr="00D51280" w:rsidRDefault="00D51280" w:rsidP="00F70A14">
            <w:pPr>
              <w:pStyle w:val="TableText"/>
              <w:rPr>
                <w:spacing w:val="-4"/>
              </w:rPr>
            </w:pPr>
            <w:r w:rsidRPr="00D51280">
              <w:rPr>
                <w:spacing w:val="-4"/>
              </w:rPr>
              <w:t>Veteran-Owned</w:t>
            </w:r>
          </w:p>
          <w:p w14:paraId="1BEDD185" w14:textId="77777777" w:rsidR="00D51280" w:rsidRPr="00D51280" w:rsidRDefault="00D51280" w:rsidP="00F70A14">
            <w:pPr>
              <w:pStyle w:val="TableText"/>
              <w:rPr>
                <w:spacing w:val="-4"/>
              </w:rPr>
            </w:pPr>
            <w:r w:rsidRPr="00D51280">
              <w:rPr>
                <w:spacing w:val="-4"/>
              </w:rPr>
              <w:t>Business:</w:t>
            </w:r>
          </w:p>
        </w:tc>
        <w:tc>
          <w:tcPr>
            <w:tcW w:w="7104" w:type="dxa"/>
            <w:tcBorders>
              <w:right w:val="single" w:sz="4" w:space="0" w:color="D0D4D9"/>
            </w:tcBorders>
          </w:tcPr>
          <w:p w14:paraId="0D8B91F1" w14:textId="5AB5BC36" w:rsidR="00D51280" w:rsidRPr="00D51280" w:rsidRDefault="00D51280" w:rsidP="00F70A14">
            <w:pPr>
              <w:pStyle w:val="TableText"/>
            </w:pPr>
            <w:r>
              <w:t>Limited</w:t>
            </w:r>
            <w:r w:rsidRPr="00D51280">
              <w:t xml:space="preserve"> </w:t>
            </w:r>
            <w:r>
              <w:t>to</w:t>
            </w:r>
            <w:r w:rsidRPr="00D51280">
              <w:t xml:space="preserve"> </w:t>
            </w:r>
            <w:r>
              <w:t>ﬁrms</w:t>
            </w:r>
            <w:r w:rsidRPr="00D51280">
              <w:t xml:space="preserve"> </w:t>
            </w:r>
            <w:r>
              <w:t>cer</w:t>
            </w:r>
            <w:r w:rsidR="005728D0">
              <w:rPr>
                <w:rFonts w:ascii="Tahoma" w:hAnsi="Tahoma" w:cs="Tahoma"/>
              </w:rPr>
              <w:t>ti</w:t>
            </w:r>
            <w:r>
              <w:t>ﬁed</w:t>
            </w:r>
            <w:r w:rsidRPr="00D51280">
              <w:t xml:space="preserve"> </w:t>
            </w:r>
            <w:r>
              <w:t>by</w:t>
            </w:r>
            <w:r w:rsidRPr="00D51280">
              <w:t xml:space="preserve"> </w:t>
            </w:r>
            <w:r>
              <w:t>the</w:t>
            </w:r>
            <w:r w:rsidRPr="00D51280">
              <w:t xml:space="preserve"> </w:t>
            </w:r>
            <w:r>
              <w:t>Washington</w:t>
            </w:r>
            <w:r w:rsidRPr="00D51280">
              <w:t xml:space="preserve"> </w:t>
            </w:r>
            <w:r>
              <w:t>State</w:t>
            </w:r>
            <w:r w:rsidRPr="00D51280">
              <w:t xml:space="preserve"> </w:t>
            </w:r>
            <w:r>
              <w:t>Department</w:t>
            </w:r>
            <w:r w:rsidRPr="00D51280">
              <w:t xml:space="preserve"> </w:t>
            </w:r>
            <w:r>
              <w:t>of</w:t>
            </w:r>
            <w:r w:rsidRPr="00D51280">
              <w:t xml:space="preserve"> </w:t>
            </w:r>
            <w:r>
              <w:t>Veterans</w:t>
            </w:r>
            <w:r w:rsidRPr="00D51280">
              <w:t xml:space="preserve"> </w:t>
            </w:r>
            <w:r>
              <w:t xml:space="preserve">Aﬀairs </w:t>
            </w:r>
            <w:r w:rsidRPr="00D51280">
              <w:t>(WDVA) as a Cer</w:t>
            </w:r>
            <w:r w:rsidR="005728D0">
              <w:rPr>
                <w:rFonts w:ascii="Tahoma" w:hAnsi="Tahoma" w:cs="Tahoma"/>
              </w:rPr>
              <w:t>ti</w:t>
            </w:r>
            <w:r w:rsidRPr="00D51280">
              <w:t xml:space="preserve">ﬁed Veteran-Owned Business. See, </w:t>
            </w:r>
            <w:hyperlink r:id="rId50">
              <w:r w:rsidRPr="00D51280">
                <w:rPr>
                  <w:rStyle w:val="Hyperlink"/>
                  <w:spacing w:val="-2"/>
                  <w:szCs w:val="20"/>
                </w:rPr>
                <w:t>RCW 43.60A.010(7)</w:t>
              </w:r>
            </w:hyperlink>
            <w:r w:rsidRPr="00D51280">
              <w:t xml:space="preserve"> &amp;</w:t>
            </w:r>
          </w:p>
          <w:p w14:paraId="3E6A8DFD" w14:textId="77777777" w:rsidR="00D51280" w:rsidRPr="00D51280" w:rsidRDefault="00000000" w:rsidP="00F70A14">
            <w:pPr>
              <w:pStyle w:val="TableText"/>
            </w:pPr>
            <w:hyperlink r:id="rId51">
              <w:r w:rsidR="00D51280" w:rsidRPr="00D51280">
                <w:rPr>
                  <w:rStyle w:val="Hyperlink"/>
                  <w:spacing w:val="-2"/>
                  <w:szCs w:val="20"/>
                </w:rPr>
                <w:t>RCW 43.60A.190.</w:t>
              </w:r>
            </w:hyperlink>
            <w:r w:rsidR="00D51280" w:rsidRPr="00D51280">
              <w:t xml:space="preserve"> Such ﬁrms must meet four requirements:</w:t>
            </w:r>
          </w:p>
          <w:p w14:paraId="18D5E8AC" w14:textId="376E9A78" w:rsidR="00D51280" w:rsidRPr="00D51280" w:rsidRDefault="00D51280" w:rsidP="00F70A14">
            <w:pPr>
              <w:pStyle w:val="LMNTableBullet"/>
            </w:pPr>
            <w:r w:rsidRPr="00D51280">
              <w:t>51% Ownership. The ﬁrm must be at least ﬁ</w:t>
            </w:r>
            <w:r w:rsidR="005728D0">
              <w:rPr>
                <w:rFonts w:ascii="Tahoma" w:hAnsi="Tahoma" w:cs="Tahoma"/>
              </w:rPr>
              <w:t>ft</w:t>
            </w:r>
            <w:r w:rsidRPr="00D51280">
              <w:t>y-one percent (51%) owned and controlled by:</w:t>
            </w:r>
          </w:p>
          <w:p w14:paraId="32FAE4ED" w14:textId="68231FF7" w:rsidR="00D51280" w:rsidRPr="00F70A14" w:rsidRDefault="00D51280" w:rsidP="00055DDA">
            <w:pPr>
              <w:pStyle w:val="LMNTableBullet2"/>
              <w:rPr>
                <w:spacing w:val="-2"/>
              </w:rPr>
            </w:pPr>
            <w:r w:rsidRPr="00D51280">
              <w:t xml:space="preserve">A veteran as deﬁned as every person who at the </w:t>
            </w:r>
            <w:r w:rsidR="005728D0">
              <w:rPr>
                <w:rFonts w:ascii="Tahoma" w:hAnsi="Tahoma" w:cs="Tahoma"/>
              </w:rPr>
              <w:t>ti</w:t>
            </w:r>
            <w:r w:rsidRPr="00D51280">
              <w:t>me he or she seeks cer</w:t>
            </w:r>
            <w:r w:rsidR="00055DDA">
              <w:rPr>
                <w:rFonts w:ascii="Tahoma" w:hAnsi="Tahoma" w:cs="Tahoma"/>
              </w:rPr>
              <w:t>ti</w:t>
            </w:r>
            <w:r w:rsidRPr="00D51280">
              <w:t>ﬁca</w:t>
            </w:r>
            <w:r w:rsidR="00055DDA">
              <w:rPr>
                <w:rFonts w:ascii="Tahoma" w:hAnsi="Tahoma" w:cs="Tahoma"/>
              </w:rPr>
              <w:t>ti</w:t>
            </w:r>
            <w:r w:rsidRPr="00D51280">
              <w:t xml:space="preserve">on has received a discharge with an </w:t>
            </w:r>
            <w:r>
              <w:t>honorable</w:t>
            </w:r>
            <w:r w:rsidRPr="00D51280">
              <w:t xml:space="preserve"> </w:t>
            </w:r>
            <w:r>
              <w:t>characteriza</w:t>
            </w:r>
            <w:r w:rsidR="00055DDA">
              <w:t>ti</w:t>
            </w:r>
            <w:r>
              <w:t>on</w:t>
            </w:r>
            <w:r w:rsidRPr="00D51280">
              <w:t xml:space="preserve"> </w:t>
            </w:r>
            <w:r>
              <w:t>or</w:t>
            </w:r>
            <w:r w:rsidRPr="00D51280">
              <w:t xml:space="preserve"> </w:t>
            </w:r>
            <w:r>
              <w:t>received</w:t>
            </w:r>
            <w:r w:rsidRPr="00D51280">
              <w:t xml:space="preserve"> </w:t>
            </w:r>
            <w:r>
              <w:t>a</w:t>
            </w:r>
            <w:r w:rsidRPr="00D51280">
              <w:t xml:space="preserve"> </w:t>
            </w:r>
            <w:r>
              <w:t>discharge</w:t>
            </w:r>
            <w:r w:rsidRPr="00D51280">
              <w:t xml:space="preserve"> </w:t>
            </w:r>
            <w:r>
              <w:t>for</w:t>
            </w:r>
            <w:r w:rsidRPr="00D51280">
              <w:t xml:space="preserve"> </w:t>
            </w:r>
            <w:r>
              <w:t xml:space="preserve">medical </w:t>
            </w:r>
            <w:r w:rsidRPr="00D51280">
              <w:t>reasons</w:t>
            </w:r>
            <w:r>
              <w:t xml:space="preserve"> </w:t>
            </w:r>
            <w:r w:rsidRPr="00D51280">
              <w:t>with</w:t>
            </w:r>
            <w:r>
              <w:t xml:space="preserve"> </w:t>
            </w:r>
            <w:r w:rsidRPr="00D51280">
              <w:t>an</w:t>
            </w:r>
            <w:r>
              <w:t xml:space="preserve"> </w:t>
            </w:r>
            <w:r w:rsidRPr="00D51280">
              <w:t>honorable record,</w:t>
            </w:r>
            <w:r>
              <w:t xml:space="preserve"> </w:t>
            </w:r>
            <w:r w:rsidRPr="00D51280">
              <w:t xml:space="preserve">where </w:t>
            </w:r>
            <w:r w:rsidRPr="00D51280">
              <w:lastRenderedPageBreak/>
              <w:t>applicable,</w:t>
            </w:r>
            <w:r>
              <w:t xml:space="preserve"> </w:t>
            </w:r>
            <w:r w:rsidRPr="00D51280">
              <w:t>and</w:t>
            </w:r>
            <w:r>
              <w:t xml:space="preserve"> </w:t>
            </w:r>
            <w:r w:rsidRPr="00D51280">
              <w:t>who has served in at least one of the capaci</w:t>
            </w:r>
            <w:r w:rsidR="00007DDB">
              <w:rPr>
                <w:rFonts w:ascii="Tahoma" w:hAnsi="Tahoma" w:cs="Tahoma"/>
              </w:rPr>
              <w:t>ti</w:t>
            </w:r>
            <w:r w:rsidRPr="00D51280">
              <w:t>es listed in</w:t>
            </w:r>
            <w:r w:rsidR="00F70A14">
              <w:t xml:space="preserve"> </w:t>
            </w:r>
            <w:r w:rsidRPr="00F70A14">
              <w:rPr>
                <w:spacing w:val="-2"/>
              </w:rPr>
              <w:t xml:space="preserve">RCW </w:t>
            </w:r>
            <w:proofErr w:type="gramStart"/>
            <w:r w:rsidRPr="00F70A14">
              <w:rPr>
                <w:spacing w:val="-2"/>
              </w:rPr>
              <w:t>41.04.007;</w:t>
            </w:r>
            <w:proofErr w:type="gramEnd"/>
          </w:p>
          <w:p w14:paraId="5E2D3502" w14:textId="2525FB1B" w:rsidR="00D51280" w:rsidRPr="00D51280" w:rsidRDefault="00D51280" w:rsidP="00F70A14">
            <w:pPr>
              <w:pStyle w:val="LMNTableBullet2"/>
            </w:pPr>
            <w:r>
              <w:t>A</w:t>
            </w:r>
            <w:r w:rsidRPr="00D51280">
              <w:t xml:space="preserve"> </w:t>
            </w:r>
            <w:r>
              <w:t>person</w:t>
            </w:r>
            <w:r w:rsidRPr="00D51280">
              <w:t xml:space="preserve"> </w:t>
            </w:r>
            <w:r>
              <w:t>who</w:t>
            </w:r>
            <w:r w:rsidRPr="00D51280">
              <w:t xml:space="preserve"> </w:t>
            </w:r>
            <w:r>
              <w:t>is</w:t>
            </w:r>
            <w:r w:rsidRPr="00D51280">
              <w:t xml:space="preserve"> </w:t>
            </w:r>
            <w:r>
              <w:t>in</w:t>
            </w:r>
            <w:r w:rsidRPr="00D51280">
              <w:t xml:space="preserve"> </w:t>
            </w:r>
            <w:r>
              <w:t>receipt</w:t>
            </w:r>
            <w:r w:rsidRPr="00D51280">
              <w:t xml:space="preserve"> </w:t>
            </w:r>
            <w:r>
              <w:t>of</w:t>
            </w:r>
            <w:r w:rsidRPr="00D51280">
              <w:t xml:space="preserve"> </w:t>
            </w:r>
            <w:r>
              <w:t>disability</w:t>
            </w:r>
            <w:r w:rsidRPr="00D51280">
              <w:t xml:space="preserve"> </w:t>
            </w:r>
            <w:r>
              <w:t>compensa</w:t>
            </w:r>
            <w:r w:rsidR="00007DDB">
              <w:rPr>
                <w:rFonts w:ascii="Tahoma" w:hAnsi="Tahoma" w:cs="Tahoma"/>
              </w:rPr>
              <w:t>ti</w:t>
            </w:r>
            <w:r>
              <w:t>on</w:t>
            </w:r>
            <w:r w:rsidRPr="00D51280">
              <w:t xml:space="preserve"> </w:t>
            </w:r>
            <w:r>
              <w:t xml:space="preserve">or </w:t>
            </w:r>
            <w:r w:rsidRPr="00D51280">
              <w:t>pension from the department of veterans aﬀairs; or</w:t>
            </w:r>
          </w:p>
          <w:p w14:paraId="07577090" w14:textId="198D2C6C" w:rsidR="00D51280" w:rsidRPr="00D51280" w:rsidRDefault="00D51280" w:rsidP="00F70A14">
            <w:pPr>
              <w:pStyle w:val="LMNTableBullet2"/>
            </w:pPr>
            <w:r w:rsidRPr="00D51280">
              <w:t>An ac</w:t>
            </w:r>
            <w:r w:rsidR="00007DDB">
              <w:rPr>
                <w:rFonts w:ascii="Tahoma" w:hAnsi="Tahoma" w:cs="Tahoma"/>
              </w:rPr>
              <w:t>ti</w:t>
            </w:r>
            <w:r w:rsidRPr="00D51280">
              <w:t xml:space="preserve">ve or reserve member in any branch of the armed </w:t>
            </w:r>
            <w:r>
              <w:t>forces</w:t>
            </w:r>
            <w:r w:rsidRPr="00D51280">
              <w:t xml:space="preserve"> </w:t>
            </w:r>
            <w:r>
              <w:t>of</w:t>
            </w:r>
            <w:r w:rsidRPr="00D51280">
              <w:t xml:space="preserve"> </w:t>
            </w:r>
            <w:r>
              <w:t>the</w:t>
            </w:r>
            <w:r w:rsidRPr="00D51280">
              <w:t xml:space="preserve"> </w:t>
            </w:r>
            <w:r>
              <w:t>United</w:t>
            </w:r>
            <w:r w:rsidRPr="00D51280">
              <w:t xml:space="preserve"> </w:t>
            </w:r>
            <w:r>
              <w:t>States,</w:t>
            </w:r>
            <w:r w:rsidRPr="00D51280">
              <w:t xml:space="preserve"> </w:t>
            </w:r>
            <w:r>
              <w:t>including</w:t>
            </w:r>
            <w:r w:rsidRPr="00D51280">
              <w:t xml:space="preserve"> </w:t>
            </w:r>
            <w:r>
              <w:t>the</w:t>
            </w:r>
            <w:r w:rsidRPr="00D51280">
              <w:t xml:space="preserve"> </w:t>
            </w:r>
            <w:r>
              <w:t>na</w:t>
            </w:r>
            <w:r w:rsidR="00007DDB">
              <w:rPr>
                <w:rFonts w:ascii="Tahoma" w:hAnsi="Tahoma" w:cs="Tahoma"/>
              </w:rPr>
              <w:t>ti</w:t>
            </w:r>
            <w:r>
              <w:t>onal</w:t>
            </w:r>
            <w:r w:rsidRPr="00D51280">
              <w:t xml:space="preserve"> </w:t>
            </w:r>
            <w:r>
              <w:t>guard,</w:t>
            </w:r>
            <w:r w:rsidRPr="00D51280">
              <w:t xml:space="preserve"> </w:t>
            </w:r>
            <w:r>
              <w:t xml:space="preserve">coast </w:t>
            </w:r>
            <w:r w:rsidRPr="00D51280">
              <w:t>guard, and armed forces reserves.</w:t>
            </w:r>
          </w:p>
          <w:p w14:paraId="4085E7D4" w14:textId="1A7C6EAA" w:rsidR="00D51280" w:rsidRPr="00D51280" w:rsidRDefault="00D51280" w:rsidP="00F70A14">
            <w:pPr>
              <w:pStyle w:val="LMNTableBullet"/>
            </w:pPr>
            <w:r w:rsidRPr="00D51280">
              <w:t>Washington Incorporation/Location</w:t>
            </w:r>
            <w:r>
              <w:t>.</w:t>
            </w:r>
            <w:r w:rsidRPr="00D51280">
              <w:t xml:space="preserve"> </w:t>
            </w:r>
            <w:r>
              <w:t>The</w:t>
            </w:r>
            <w:r w:rsidRPr="00D51280">
              <w:t xml:space="preserve"> </w:t>
            </w:r>
            <w:r>
              <w:t>ﬁrm must</w:t>
            </w:r>
            <w:r w:rsidRPr="00D51280">
              <w:t xml:space="preserve"> </w:t>
            </w:r>
            <w:r>
              <w:t>be</w:t>
            </w:r>
            <w:r w:rsidRPr="00D51280">
              <w:t xml:space="preserve"> either </w:t>
            </w:r>
            <w:r>
              <w:t>an</w:t>
            </w:r>
            <w:r w:rsidRPr="00D51280">
              <w:t xml:space="preserve"> </w:t>
            </w:r>
            <w:r>
              <w:t>en</w:t>
            </w:r>
            <w:r w:rsidR="00007DDB">
              <w:rPr>
                <w:rFonts w:ascii="Tahoma" w:hAnsi="Tahoma" w:cs="Tahoma"/>
              </w:rPr>
              <w:t>ti</w:t>
            </w:r>
            <w:r>
              <w:t xml:space="preserve">ty </w:t>
            </w:r>
            <w:r w:rsidRPr="00D51280">
              <w:t>that is incorporated in the state of Washington as a Washington domes</w:t>
            </w:r>
            <w:r w:rsidR="00007DDB">
              <w:rPr>
                <w:rFonts w:ascii="Tahoma" w:hAnsi="Tahoma" w:cs="Tahoma"/>
              </w:rPr>
              <w:t>ti</w:t>
            </w:r>
            <w:r w:rsidRPr="00D51280">
              <w:t>c corpora</w:t>
            </w:r>
            <w:r w:rsidR="00007DDB">
              <w:rPr>
                <w:rFonts w:ascii="Tahoma" w:hAnsi="Tahoma" w:cs="Tahoma"/>
              </w:rPr>
              <w:t>ti</w:t>
            </w:r>
            <w:r w:rsidRPr="00D51280">
              <w:t>on or, if not incorporated, an en</w:t>
            </w:r>
            <w:r w:rsidR="00007DDB">
              <w:rPr>
                <w:rFonts w:ascii="Tahoma" w:hAnsi="Tahoma" w:cs="Tahoma"/>
              </w:rPr>
              <w:t>ti</w:t>
            </w:r>
            <w:r w:rsidRPr="00D51280">
              <w:t>ty whose principal place of business is located within the State of Washington.</w:t>
            </w:r>
          </w:p>
          <w:p w14:paraId="6C1B8D99" w14:textId="7AA7513C" w:rsidR="00D51280" w:rsidRPr="00D51280" w:rsidRDefault="00D51280" w:rsidP="00F70A14">
            <w:pPr>
              <w:pStyle w:val="LMNTableBullet"/>
            </w:pPr>
            <w:r w:rsidRPr="00D51280">
              <w:t>WEBS Certiﬁcation. The ﬁrm must have cer</w:t>
            </w:r>
            <w:r w:rsidR="00007DDB">
              <w:rPr>
                <w:rFonts w:ascii="Tahoma" w:hAnsi="Tahoma" w:cs="Tahoma"/>
              </w:rPr>
              <w:t>ti</w:t>
            </w:r>
            <w:r w:rsidRPr="00D51280">
              <w:t xml:space="preserve">ﬁed its Veteran-Owned </w:t>
            </w:r>
            <w:r>
              <w:t>Business</w:t>
            </w:r>
            <w:r w:rsidRPr="00D51280">
              <w:t xml:space="preserve"> </w:t>
            </w:r>
            <w:r>
              <w:t>status</w:t>
            </w:r>
            <w:r w:rsidRPr="00D51280">
              <w:t xml:space="preserve"> </w:t>
            </w:r>
            <w:r>
              <w:t>in</w:t>
            </w:r>
            <w:r w:rsidRPr="00D51280">
              <w:t xml:space="preserve"> </w:t>
            </w:r>
            <w:r>
              <w:t>Washington’s</w:t>
            </w:r>
            <w:r w:rsidRPr="00D51280">
              <w:t xml:space="preserve"> </w:t>
            </w:r>
            <w:r>
              <w:t>Electronic</w:t>
            </w:r>
            <w:r w:rsidRPr="00D51280">
              <w:t xml:space="preserve"> </w:t>
            </w:r>
            <w:r>
              <w:t>Business</w:t>
            </w:r>
            <w:r w:rsidRPr="00D51280">
              <w:t xml:space="preserve"> </w:t>
            </w:r>
            <w:r>
              <w:t>Solu</w:t>
            </w:r>
            <w:r w:rsidR="00007DDB">
              <w:rPr>
                <w:rFonts w:ascii="Tahoma" w:hAnsi="Tahoma" w:cs="Tahoma"/>
              </w:rPr>
              <w:t>ti</w:t>
            </w:r>
            <w:r>
              <w:t>on</w:t>
            </w:r>
            <w:r w:rsidRPr="00D51280">
              <w:t xml:space="preserve"> </w:t>
            </w:r>
            <w:r>
              <w:t>(</w:t>
            </w:r>
            <w:hyperlink r:id="rId52">
              <w:r w:rsidRPr="00D51280">
                <w:rPr>
                  <w:rStyle w:val="Hyperlink"/>
                  <w:spacing w:val="-2"/>
                </w:rPr>
                <w:t>WEBS</w:t>
              </w:r>
            </w:hyperlink>
            <w:r w:rsidRPr="00D51280">
              <w:t>).</w:t>
            </w:r>
          </w:p>
          <w:p w14:paraId="781421C3" w14:textId="2BE67844" w:rsidR="00D51280" w:rsidRPr="00D51280" w:rsidRDefault="00D51280" w:rsidP="00F70A14">
            <w:pPr>
              <w:pStyle w:val="LMNTableBullet"/>
            </w:pPr>
            <w:r w:rsidRPr="00D51280">
              <w:t>WDVA Certiﬁcation. The ﬁrm must have provided cer</w:t>
            </w:r>
            <w:r w:rsidR="00007DDB">
              <w:rPr>
                <w:rFonts w:ascii="Tahoma" w:hAnsi="Tahoma" w:cs="Tahoma"/>
              </w:rPr>
              <w:t>ti</w:t>
            </w:r>
            <w:r w:rsidRPr="00D51280">
              <w:t>ﬁca</w:t>
            </w:r>
            <w:r w:rsidR="00007DDB">
              <w:rPr>
                <w:rFonts w:ascii="Tahoma" w:hAnsi="Tahoma" w:cs="Tahoma"/>
              </w:rPr>
              <w:t>ti</w:t>
            </w:r>
            <w:r w:rsidRPr="00D51280">
              <w:t>on documenta</w:t>
            </w:r>
            <w:r w:rsidR="00007DDB">
              <w:rPr>
                <w:rFonts w:ascii="Tahoma" w:hAnsi="Tahoma" w:cs="Tahoma"/>
              </w:rPr>
              <w:t>ti</w:t>
            </w:r>
            <w:r w:rsidRPr="00D51280">
              <w:t>on to the WDVA</w:t>
            </w:r>
            <w:r>
              <w:t xml:space="preserve"> </w:t>
            </w:r>
            <w:r w:rsidRPr="00D51280">
              <w:t>and be cer</w:t>
            </w:r>
            <w:r w:rsidR="00007DDB">
              <w:rPr>
                <w:rFonts w:ascii="Tahoma" w:hAnsi="Tahoma" w:cs="Tahoma"/>
              </w:rPr>
              <w:t>ti</w:t>
            </w:r>
            <w:r w:rsidRPr="00D51280">
              <w:t>ﬁed by WDVA and listed as such on WDVA’s website (</w:t>
            </w:r>
            <w:hyperlink r:id="rId53">
              <w:r w:rsidRPr="00D51280">
                <w:rPr>
                  <w:rStyle w:val="Hyperlink"/>
                  <w:spacing w:val="-2"/>
                </w:rPr>
                <w:t>WDVA – Veteran-Owned Businesses</w:t>
              </w:r>
            </w:hyperlink>
            <w:r w:rsidRPr="00D51280">
              <w:t>).</w:t>
            </w:r>
          </w:p>
        </w:tc>
      </w:tr>
      <w:tr w:rsidR="00CB1F1D" w14:paraId="713BCE4C" w14:textId="77777777" w:rsidTr="001416BA">
        <w:trPr>
          <w:cnfStyle w:val="000000010000" w:firstRow="0" w:lastRow="0" w:firstColumn="0" w:lastColumn="0" w:oddVBand="0" w:evenVBand="0" w:oddHBand="0" w:evenHBand="1" w:firstRowFirstColumn="0" w:firstRowLastColumn="0" w:lastRowFirstColumn="0" w:lastRowLastColumn="0"/>
          <w:jc w:val="center"/>
        </w:trPr>
        <w:tc>
          <w:tcPr>
            <w:tcW w:w="1711" w:type="dxa"/>
            <w:tcBorders>
              <w:left w:val="single" w:sz="4" w:space="0" w:color="D0D4D9"/>
              <w:bottom w:val="single" w:sz="4" w:space="0" w:color="D0D4D9"/>
            </w:tcBorders>
            <w:vAlign w:val="center"/>
          </w:tcPr>
          <w:p w14:paraId="4B336565" w14:textId="77777777" w:rsidR="00CB1F1D" w:rsidRDefault="00CB1F1D" w:rsidP="00F70A14">
            <w:pPr>
              <w:pStyle w:val="TableText"/>
            </w:pPr>
            <w:r>
              <w:lastRenderedPageBreak/>
              <w:t>Washington</w:t>
            </w:r>
            <w:r>
              <w:rPr>
                <w:spacing w:val="-4"/>
              </w:rPr>
              <w:t xml:space="preserve"> Small</w:t>
            </w:r>
          </w:p>
          <w:p w14:paraId="0DC5B8C6" w14:textId="77777777" w:rsidR="00CB1F1D" w:rsidRDefault="00CB1F1D" w:rsidP="00F70A14">
            <w:pPr>
              <w:pStyle w:val="TableText"/>
            </w:pPr>
            <w:r>
              <w:t>Business:</w:t>
            </w:r>
          </w:p>
        </w:tc>
        <w:tc>
          <w:tcPr>
            <w:tcW w:w="7104" w:type="dxa"/>
            <w:tcBorders>
              <w:bottom w:val="single" w:sz="4" w:space="0" w:color="D0D4D9"/>
              <w:right w:val="single" w:sz="4" w:space="0" w:color="D0D4D9"/>
            </w:tcBorders>
          </w:tcPr>
          <w:p w14:paraId="754E38AD" w14:textId="77777777" w:rsidR="00CB1F1D" w:rsidRDefault="00CB1F1D" w:rsidP="00F70A14">
            <w:pPr>
              <w:pStyle w:val="TableText"/>
            </w:pPr>
            <w:r>
              <w:t>Limited</w:t>
            </w:r>
            <w:r>
              <w:rPr>
                <w:spacing w:val="-7"/>
              </w:rPr>
              <w:t xml:space="preserve"> </w:t>
            </w:r>
            <w:r>
              <w:t>to</w:t>
            </w:r>
            <w:r>
              <w:rPr>
                <w:spacing w:val="-6"/>
              </w:rPr>
              <w:t xml:space="preserve"> </w:t>
            </w:r>
            <w:r>
              <w:t>ﬁrms</w:t>
            </w:r>
            <w:r>
              <w:rPr>
                <w:spacing w:val="-8"/>
              </w:rPr>
              <w:t xml:space="preserve"> </w:t>
            </w:r>
            <w:r>
              <w:t>that</w:t>
            </w:r>
            <w:r>
              <w:rPr>
                <w:spacing w:val="-7"/>
              </w:rPr>
              <w:t xml:space="preserve"> </w:t>
            </w:r>
            <w:r>
              <w:t>meet</w:t>
            </w:r>
            <w:r>
              <w:rPr>
                <w:spacing w:val="-7"/>
              </w:rPr>
              <w:t xml:space="preserve"> </w:t>
            </w:r>
            <w:r>
              <w:t>the</w:t>
            </w:r>
            <w:r>
              <w:rPr>
                <w:spacing w:val="-5"/>
              </w:rPr>
              <w:t xml:space="preserve"> </w:t>
            </w:r>
            <w:r>
              <w:t>following</w:t>
            </w:r>
            <w:r>
              <w:rPr>
                <w:spacing w:val="-7"/>
              </w:rPr>
              <w:t xml:space="preserve"> </w:t>
            </w:r>
            <w:r>
              <w:t>three</w:t>
            </w:r>
            <w:r>
              <w:rPr>
                <w:spacing w:val="-5"/>
              </w:rPr>
              <w:t xml:space="preserve"> </w:t>
            </w:r>
            <w:r>
              <w:t>(3)</w:t>
            </w:r>
            <w:r>
              <w:rPr>
                <w:spacing w:val="-7"/>
              </w:rPr>
              <w:t xml:space="preserve"> </w:t>
            </w:r>
            <w:r>
              <w:rPr>
                <w:spacing w:val="-2"/>
              </w:rPr>
              <w:t>requirements:</w:t>
            </w:r>
          </w:p>
          <w:p w14:paraId="54E14041" w14:textId="4686FEDC" w:rsidR="00CB1F1D" w:rsidRDefault="00CB1F1D" w:rsidP="006C3FE0">
            <w:pPr>
              <w:pStyle w:val="TableText"/>
              <w:numPr>
                <w:ilvl w:val="0"/>
                <w:numId w:val="18"/>
              </w:numPr>
            </w:pPr>
            <w:r>
              <w:rPr>
                <w:i/>
                <w:iCs/>
              </w:rPr>
              <w:t>Location</w:t>
            </w:r>
            <w:r>
              <w:t>.</w:t>
            </w:r>
            <w:r>
              <w:rPr>
                <w:spacing w:val="40"/>
              </w:rPr>
              <w:t xml:space="preserve"> </w:t>
            </w:r>
            <w:r>
              <w:t xml:space="preserve">The ﬁrm’s principal oﬃce/place of business must </w:t>
            </w:r>
            <w:proofErr w:type="gramStart"/>
            <w:r>
              <w:t>be located in</w:t>
            </w:r>
            <w:proofErr w:type="gramEnd"/>
            <w:r>
              <w:t xml:space="preserve"> and iden</w:t>
            </w:r>
            <w:r w:rsidR="00007DDB">
              <w:rPr>
                <w:rFonts w:ascii="Tahoma" w:hAnsi="Tahoma" w:cs="Tahoma"/>
              </w:rPr>
              <w:t>ti</w:t>
            </w:r>
            <w:r>
              <w:t>ﬁed as being in the State of Washington.</w:t>
            </w:r>
            <w:r>
              <w:rPr>
                <w:spacing w:val="40"/>
              </w:rPr>
              <w:t xml:space="preserve"> </w:t>
            </w:r>
            <w:r>
              <w:t>A principal oﬃce or principal</w:t>
            </w:r>
            <w:r>
              <w:rPr>
                <w:spacing w:val="-6"/>
              </w:rPr>
              <w:t xml:space="preserve"> </w:t>
            </w:r>
            <w:r>
              <w:t>place</w:t>
            </w:r>
            <w:r>
              <w:rPr>
                <w:spacing w:val="-7"/>
              </w:rPr>
              <w:t xml:space="preserve"> </w:t>
            </w:r>
            <w:r>
              <w:t>of</w:t>
            </w:r>
            <w:r>
              <w:rPr>
                <w:spacing w:val="-7"/>
              </w:rPr>
              <w:t xml:space="preserve"> </w:t>
            </w:r>
            <w:r>
              <w:t>business</w:t>
            </w:r>
            <w:r>
              <w:rPr>
                <w:spacing w:val="-7"/>
              </w:rPr>
              <w:t xml:space="preserve"> </w:t>
            </w:r>
            <w:r>
              <w:t>is</w:t>
            </w:r>
            <w:r>
              <w:rPr>
                <w:spacing w:val="-7"/>
              </w:rPr>
              <w:t xml:space="preserve"> </w:t>
            </w:r>
            <w:r>
              <w:t>a</w:t>
            </w:r>
            <w:r>
              <w:rPr>
                <w:spacing w:val="-5"/>
              </w:rPr>
              <w:t xml:space="preserve"> </w:t>
            </w:r>
            <w:r>
              <w:t>ﬁrm’s</w:t>
            </w:r>
            <w:r>
              <w:rPr>
                <w:spacing w:val="-7"/>
              </w:rPr>
              <w:t xml:space="preserve"> </w:t>
            </w:r>
            <w:r>
              <w:t>headquarters</w:t>
            </w:r>
            <w:r>
              <w:rPr>
                <w:spacing w:val="-7"/>
              </w:rPr>
              <w:t xml:space="preserve"> </w:t>
            </w:r>
            <w:r>
              <w:t>where</w:t>
            </w:r>
            <w:r>
              <w:rPr>
                <w:spacing w:val="-7"/>
              </w:rPr>
              <w:t xml:space="preserve"> </w:t>
            </w:r>
            <w:r>
              <w:t>business</w:t>
            </w:r>
            <w:r>
              <w:rPr>
                <w:spacing w:val="-7"/>
              </w:rPr>
              <w:t xml:space="preserve"> </w:t>
            </w:r>
            <w:r>
              <w:t>decisions are made and the loca</w:t>
            </w:r>
            <w:r w:rsidR="00007DDB">
              <w:rPr>
                <w:rFonts w:ascii="Tahoma" w:hAnsi="Tahoma" w:cs="Tahoma"/>
              </w:rPr>
              <w:t>ti</w:t>
            </w:r>
            <w:r>
              <w:t>on for the ﬁrm’s books and records as well as the ﬁrm’s senior management personnel.</w:t>
            </w:r>
          </w:p>
          <w:p w14:paraId="606ADDBF" w14:textId="6C72346C" w:rsidR="00CB1F1D" w:rsidRDefault="00CB1F1D" w:rsidP="006C3FE0">
            <w:pPr>
              <w:pStyle w:val="TableText"/>
              <w:numPr>
                <w:ilvl w:val="0"/>
                <w:numId w:val="18"/>
              </w:numPr>
            </w:pPr>
            <w:r>
              <w:rPr>
                <w:i/>
                <w:iCs/>
              </w:rPr>
              <w:t>Size</w:t>
            </w:r>
            <w:r>
              <w:t>.</w:t>
            </w:r>
            <w:r>
              <w:rPr>
                <w:spacing w:val="40"/>
              </w:rPr>
              <w:t xml:space="preserve"> </w:t>
            </w:r>
            <w:r>
              <w:t>The ﬁrm must be owned and operated independently from all other businesses and have either: (a) ﬁ</w:t>
            </w:r>
            <w:r w:rsidR="00007DDB">
              <w:rPr>
                <w:rFonts w:ascii="Tahoma" w:hAnsi="Tahoma" w:cs="Tahoma"/>
              </w:rPr>
              <w:t>ft</w:t>
            </w:r>
            <w:r>
              <w:t>y (50) or fewer employees; or (b) gross revenue</w:t>
            </w:r>
            <w:r>
              <w:rPr>
                <w:spacing w:val="-7"/>
              </w:rPr>
              <w:t xml:space="preserve"> </w:t>
            </w:r>
            <w:r>
              <w:t>of</w:t>
            </w:r>
            <w:r>
              <w:rPr>
                <w:spacing w:val="-7"/>
              </w:rPr>
              <w:t xml:space="preserve"> </w:t>
            </w:r>
            <w:r>
              <w:t>less</w:t>
            </w:r>
            <w:r>
              <w:rPr>
                <w:spacing w:val="-7"/>
              </w:rPr>
              <w:t xml:space="preserve"> </w:t>
            </w:r>
            <w:r>
              <w:t>than</w:t>
            </w:r>
            <w:r>
              <w:rPr>
                <w:spacing w:val="-5"/>
              </w:rPr>
              <w:t xml:space="preserve"> </w:t>
            </w:r>
            <w:r>
              <w:t>seven</w:t>
            </w:r>
            <w:r>
              <w:rPr>
                <w:spacing w:val="-5"/>
              </w:rPr>
              <w:t xml:space="preserve"> </w:t>
            </w:r>
            <w:r>
              <w:t>million</w:t>
            </w:r>
            <w:r>
              <w:rPr>
                <w:spacing w:val="-5"/>
              </w:rPr>
              <w:t xml:space="preserve"> </w:t>
            </w:r>
            <w:r>
              <w:t>dollars</w:t>
            </w:r>
            <w:r>
              <w:rPr>
                <w:spacing w:val="-7"/>
              </w:rPr>
              <w:t xml:space="preserve"> </w:t>
            </w:r>
            <w:r>
              <w:t>($7,000,000)</w:t>
            </w:r>
            <w:r>
              <w:rPr>
                <w:spacing w:val="-6"/>
              </w:rPr>
              <w:t xml:space="preserve"> </w:t>
            </w:r>
            <w:r>
              <w:t>annually</w:t>
            </w:r>
            <w:r>
              <w:rPr>
                <w:spacing w:val="-5"/>
              </w:rPr>
              <w:t xml:space="preserve"> </w:t>
            </w:r>
            <w:r>
              <w:t>as</w:t>
            </w:r>
            <w:r>
              <w:rPr>
                <w:spacing w:val="-7"/>
              </w:rPr>
              <w:t xml:space="preserve"> </w:t>
            </w:r>
            <w:r>
              <w:t>reported on the ﬁrm’s federal income tax return or its return ﬁled with the Washington</w:t>
            </w:r>
            <w:r>
              <w:rPr>
                <w:spacing w:val="-1"/>
              </w:rPr>
              <w:t xml:space="preserve"> </w:t>
            </w:r>
            <w:r>
              <w:t>State</w:t>
            </w:r>
            <w:r>
              <w:rPr>
                <w:spacing w:val="-3"/>
              </w:rPr>
              <w:t xml:space="preserve"> </w:t>
            </w:r>
            <w:r>
              <w:t>Department</w:t>
            </w:r>
            <w:r>
              <w:rPr>
                <w:spacing w:val="-2"/>
              </w:rPr>
              <w:t xml:space="preserve"> </w:t>
            </w:r>
            <w:r>
              <w:t>of</w:t>
            </w:r>
            <w:r>
              <w:rPr>
                <w:spacing w:val="-3"/>
              </w:rPr>
              <w:t xml:space="preserve"> </w:t>
            </w:r>
            <w:r>
              <w:t>Revenue</w:t>
            </w:r>
            <w:r>
              <w:rPr>
                <w:spacing w:val="-3"/>
              </w:rPr>
              <w:t xml:space="preserve"> </w:t>
            </w:r>
            <w:r>
              <w:t>(WDOR) over</w:t>
            </w:r>
            <w:r>
              <w:rPr>
                <w:spacing w:val="-2"/>
              </w:rPr>
              <w:t xml:space="preserve"> </w:t>
            </w:r>
            <w:r>
              <w:t>the</w:t>
            </w:r>
            <w:r>
              <w:rPr>
                <w:spacing w:val="-3"/>
              </w:rPr>
              <w:t xml:space="preserve"> </w:t>
            </w:r>
            <w:r>
              <w:t>previous</w:t>
            </w:r>
            <w:r>
              <w:rPr>
                <w:spacing w:val="-3"/>
              </w:rPr>
              <w:t xml:space="preserve"> </w:t>
            </w:r>
            <w:r>
              <w:t>three consecu</w:t>
            </w:r>
            <w:r w:rsidR="00007DDB">
              <w:rPr>
                <w:rFonts w:ascii="Tahoma" w:hAnsi="Tahoma" w:cs="Tahoma"/>
              </w:rPr>
              <w:t>ti</w:t>
            </w:r>
            <w:r>
              <w:t>ve years.</w:t>
            </w:r>
          </w:p>
          <w:p w14:paraId="7EC9C3F2" w14:textId="0C9BED68" w:rsidR="00CB1F1D" w:rsidRDefault="00CB1F1D" w:rsidP="006C3FE0">
            <w:pPr>
              <w:pStyle w:val="TableText"/>
              <w:numPr>
                <w:ilvl w:val="0"/>
                <w:numId w:val="18"/>
              </w:numPr>
            </w:pPr>
            <w:r>
              <w:rPr>
                <w:noProof/>
              </w:rPr>
              <mc:AlternateContent>
                <mc:Choice Requires="wpg">
                  <w:drawing>
                    <wp:anchor distT="0" distB="0" distL="0" distR="0" simplePos="0" relativeHeight="251658247" behindDoc="1" locked="0" layoutInCell="1" allowOverlap="1" wp14:anchorId="1E664068" wp14:editId="53C1A6ED">
                      <wp:simplePos x="0" y="0"/>
                      <wp:positionH relativeFrom="column">
                        <wp:posOffset>3980688</wp:posOffset>
                      </wp:positionH>
                      <wp:positionV relativeFrom="paragraph">
                        <wp:posOffset>315328</wp:posOffset>
                      </wp:positionV>
                      <wp:extent cx="38735" cy="762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 cy="7620"/>
                                <a:chOff x="0" y="0"/>
                                <a:chExt cx="38735" cy="7620"/>
                              </a:xfrm>
                            </wpg:grpSpPr>
                            <wps:wsp>
                              <wps:cNvPr id="132" name="Graphic 132"/>
                              <wps:cNvSpPr/>
                              <wps:spPr>
                                <a:xfrm>
                                  <a:off x="0" y="0"/>
                                  <a:ext cx="38735" cy="7620"/>
                                </a:xfrm>
                                <a:custGeom>
                                  <a:avLst/>
                                  <a:gdLst/>
                                  <a:ahLst/>
                                  <a:cxnLst/>
                                  <a:rect l="l" t="t" r="r" b="b"/>
                                  <a:pathLst>
                                    <a:path w="38735" h="7620">
                                      <a:moveTo>
                                        <a:pt x="38112" y="0"/>
                                      </a:moveTo>
                                      <a:lnTo>
                                        <a:pt x="0" y="0"/>
                                      </a:lnTo>
                                      <a:lnTo>
                                        <a:pt x="0" y="7620"/>
                                      </a:lnTo>
                                      <a:lnTo>
                                        <a:pt x="38112" y="7620"/>
                                      </a:lnTo>
                                      <a:lnTo>
                                        <a:pt x="381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67E58B1">
                    <v:group id="Group 131" style="position:absolute;margin-left:313.45pt;margin-top:24.85pt;width:3.05pt;height:.6pt;z-index:-251644924;mso-wrap-distance-left:0;mso-wrap-distance-right:0" coordsize="38735,7620" o:spid="_x0000_s1026" w14:anchorId="01872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">
                      <v:shape id="Graphic 132" style="position:absolute;width:38735;height:7620;visibility:visible;mso-wrap-style:square;v-text-anchor:top" coordsize="38735,7620" o:spid="_x0000_s1027" fillcolor="black" stroked="f" path="m38112,l,,,7620r38112,l38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">
                        <v:path arrowok="t"/>
                      </v:shape>
                    </v:group>
                  </w:pict>
                </mc:Fallback>
              </mc:AlternateContent>
            </w:r>
            <w:r>
              <w:rPr>
                <w:i/>
                <w:iCs/>
              </w:rPr>
              <w:t>WEBS</w:t>
            </w:r>
            <w:r>
              <w:rPr>
                <w:i/>
                <w:iCs/>
                <w:spacing w:val="-12"/>
              </w:rPr>
              <w:t xml:space="preserve"> </w:t>
            </w:r>
            <w:r>
              <w:rPr>
                <w:i/>
                <w:iCs/>
              </w:rPr>
              <w:t>Certiﬁcation</w:t>
            </w:r>
            <w:r>
              <w:t>.</w:t>
            </w:r>
            <w:r>
              <w:rPr>
                <w:spacing w:val="14"/>
              </w:rPr>
              <w:t xml:space="preserve"> </w:t>
            </w:r>
            <w:r>
              <w:t>Bidder</w:t>
            </w:r>
            <w:r>
              <w:rPr>
                <w:spacing w:val="-12"/>
              </w:rPr>
              <w:t xml:space="preserve"> </w:t>
            </w:r>
            <w:r>
              <w:t>must</w:t>
            </w:r>
            <w:r>
              <w:rPr>
                <w:spacing w:val="-11"/>
              </w:rPr>
              <w:t xml:space="preserve"> </w:t>
            </w:r>
            <w:r>
              <w:t>have</w:t>
            </w:r>
            <w:r>
              <w:rPr>
                <w:spacing w:val="-11"/>
              </w:rPr>
              <w:t xml:space="preserve"> </w:t>
            </w:r>
            <w:r>
              <w:t>cer</w:t>
            </w:r>
            <w:r w:rsidR="00007DDB">
              <w:rPr>
                <w:rFonts w:ascii="Tahoma" w:hAnsi="Tahoma" w:cs="Tahoma"/>
              </w:rPr>
              <w:t>ti</w:t>
            </w:r>
            <w:r>
              <w:t>ﬁed</w:t>
            </w:r>
            <w:r>
              <w:rPr>
                <w:spacing w:val="-11"/>
              </w:rPr>
              <w:t xml:space="preserve"> </w:t>
            </w:r>
            <w:r>
              <w:t>its</w:t>
            </w:r>
            <w:r>
              <w:rPr>
                <w:spacing w:val="-12"/>
              </w:rPr>
              <w:t xml:space="preserve"> </w:t>
            </w:r>
            <w:r>
              <w:t>Washington</w:t>
            </w:r>
            <w:r>
              <w:rPr>
                <w:spacing w:val="-11"/>
              </w:rPr>
              <w:t xml:space="preserve"> </w:t>
            </w:r>
            <w:r>
              <w:t xml:space="preserve">Small </w:t>
            </w:r>
            <w:r>
              <w:rPr>
                <w:spacing w:val="-2"/>
              </w:rPr>
              <w:t>Business</w:t>
            </w:r>
            <w:r>
              <w:rPr>
                <w:spacing w:val="-7"/>
              </w:rPr>
              <w:t xml:space="preserve"> </w:t>
            </w:r>
            <w:r>
              <w:rPr>
                <w:spacing w:val="-2"/>
              </w:rPr>
              <w:t>status</w:t>
            </w:r>
            <w:r>
              <w:rPr>
                <w:spacing w:val="-7"/>
              </w:rPr>
              <w:t xml:space="preserve"> </w:t>
            </w:r>
            <w:r>
              <w:rPr>
                <w:spacing w:val="-2"/>
              </w:rPr>
              <w:t>in</w:t>
            </w:r>
            <w:r>
              <w:rPr>
                <w:spacing w:val="-5"/>
              </w:rPr>
              <w:t xml:space="preserve"> </w:t>
            </w:r>
            <w:r>
              <w:rPr>
                <w:spacing w:val="-2"/>
              </w:rPr>
              <w:t>Washington’s</w:t>
            </w:r>
            <w:r>
              <w:rPr>
                <w:spacing w:val="-7"/>
              </w:rPr>
              <w:t xml:space="preserve"> </w:t>
            </w:r>
            <w:r>
              <w:rPr>
                <w:spacing w:val="-2"/>
              </w:rPr>
              <w:t>Electronic</w:t>
            </w:r>
            <w:r>
              <w:rPr>
                <w:spacing w:val="-6"/>
              </w:rPr>
              <w:t xml:space="preserve"> </w:t>
            </w:r>
            <w:r>
              <w:rPr>
                <w:spacing w:val="-2"/>
              </w:rPr>
              <w:t>Business</w:t>
            </w:r>
            <w:r>
              <w:rPr>
                <w:spacing w:val="-7"/>
              </w:rPr>
              <w:t xml:space="preserve"> </w:t>
            </w:r>
            <w:r>
              <w:rPr>
                <w:spacing w:val="-2"/>
              </w:rPr>
              <w:t>Solu</w:t>
            </w:r>
            <w:r w:rsidR="00007DDB">
              <w:rPr>
                <w:rFonts w:ascii="Tahoma" w:hAnsi="Tahoma" w:cs="Tahoma"/>
                <w:spacing w:val="-2"/>
              </w:rPr>
              <w:t>ti</w:t>
            </w:r>
            <w:r>
              <w:rPr>
                <w:spacing w:val="-2"/>
              </w:rPr>
              <w:t>on</w:t>
            </w:r>
            <w:r>
              <w:rPr>
                <w:spacing w:val="-4"/>
              </w:rPr>
              <w:t xml:space="preserve"> </w:t>
            </w:r>
            <w:r>
              <w:rPr>
                <w:spacing w:val="-2"/>
              </w:rPr>
              <w:t>(</w:t>
            </w:r>
            <w:hyperlink r:id="rId54">
              <w:r>
                <w:rPr>
                  <w:color w:val="0000FF"/>
                  <w:spacing w:val="-2"/>
                  <w:u w:val="single" w:color="0000FF"/>
                </w:rPr>
                <w:t>WEBS</w:t>
              </w:r>
              <w:r>
                <w:rPr>
                  <w:spacing w:val="-2"/>
                </w:rPr>
                <w:t>)</w:t>
              </w:r>
            </w:hyperlink>
            <w:r>
              <w:rPr>
                <w:spacing w:val="-2"/>
              </w:rPr>
              <w:t>.</w:t>
            </w:r>
          </w:p>
          <w:p w14:paraId="1D6F19C5" w14:textId="77777777" w:rsidR="00CB1F1D" w:rsidRDefault="00CB1F1D" w:rsidP="00F70A14">
            <w:pPr>
              <w:pStyle w:val="TableText"/>
            </w:pPr>
            <w:r>
              <w:rPr>
                <w:i/>
              </w:rPr>
              <w:t>See</w:t>
            </w:r>
            <w:r>
              <w:t>,</w:t>
            </w:r>
            <w:r>
              <w:rPr>
                <w:spacing w:val="-6"/>
              </w:rPr>
              <w:t xml:space="preserve"> </w:t>
            </w:r>
            <w:hyperlink r:id="rId55">
              <w:r>
                <w:rPr>
                  <w:color w:val="0000FF"/>
                  <w:u w:val="single" w:color="0000FF"/>
                </w:rPr>
                <w:t>RCW</w:t>
              </w:r>
              <w:r>
                <w:rPr>
                  <w:color w:val="0000FF"/>
                  <w:spacing w:val="-7"/>
                  <w:u w:val="single" w:color="0000FF"/>
                </w:rPr>
                <w:t xml:space="preserve"> </w:t>
              </w:r>
              <w:r>
                <w:rPr>
                  <w:color w:val="0000FF"/>
                  <w:u w:val="single" w:color="0000FF"/>
                </w:rPr>
                <w:t>39.26.010(22)</w:t>
              </w:r>
              <w:r>
                <w:rPr>
                  <w:color w:val="0000FF"/>
                  <w:spacing w:val="-7"/>
                  <w:u w:val="single" w:color="0000FF"/>
                </w:rPr>
                <w:t xml:space="preserve"> </w:t>
              </w:r>
              <w:r>
                <w:rPr>
                  <w:color w:val="0000FF"/>
                  <w:u w:val="single" w:color="0000FF"/>
                </w:rPr>
                <w:t>&amp;</w:t>
              </w:r>
              <w:r>
                <w:rPr>
                  <w:color w:val="0000FF"/>
                  <w:spacing w:val="-5"/>
                  <w:u w:val="single" w:color="0000FF"/>
                </w:rPr>
                <w:t xml:space="preserve"> </w:t>
              </w:r>
              <w:r>
                <w:rPr>
                  <w:color w:val="0000FF"/>
                  <w:spacing w:val="-2"/>
                  <w:u w:val="single" w:color="0000FF"/>
                </w:rPr>
                <w:t>.010(13)</w:t>
              </w:r>
              <w:r>
                <w:rPr>
                  <w:spacing w:val="-2"/>
                </w:rPr>
                <w:t>.</w:t>
              </w:r>
            </w:hyperlink>
          </w:p>
          <w:p w14:paraId="09876B45" w14:textId="02A9B778" w:rsidR="00CB1F1D" w:rsidRDefault="00CB1F1D" w:rsidP="00F70A14">
            <w:pPr>
              <w:pStyle w:val="TableText"/>
            </w:pPr>
            <w:r>
              <w:t>Washington</w:t>
            </w:r>
            <w:r>
              <w:rPr>
                <w:spacing w:val="-7"/>
              </w:rPr>
              <w:t xml:space="preserve"> </w:t>
            </w:r>
            <w:r>
              <w:t>Small</w:t>
            </w:r>
            <w:r>
              <w:rPr>
                <w:spacing w:val="-8"/>
              </w:rPr>
              <w:t xml:space="preserve"> </w:t>
            </w:r>
            <w:r>
              <w:t>Business</w:t>
            </w:r>
            <w:r>
              <w:rPr>
                <w:spacing w:val="-7"/>
              </w:rPr>
              <w:t xml:space="preserve"> </w:t>
            </w:r>
            <w:r>
              <w:t>can</w:t>
            </w:r>
            <w:r>
              <w:rPr>
                <w:spacing w:val="-7"/>
              </w:rPr>
              <w:t xml:space="preserve"> </w:t>
            </w:r>
            <w:r>
              <w:t>also</w:t>
            </w:r>
            <w:r>
              <w:rPr>
                <w:spacing w:val="-8"/>
              </w:rPr>
              <w:t xml:space="preserve"> </w:t>
            </w:r>
            <w:r>
              <w:t>include</w:t>
            </w:r>
            <w:r>
              <w:rPr>
                <w:spacing w:val="-9"/>
              </w:rPr>
              <w:t xml:space="preserve"> </w:t>
            </w:r>
            <w:r w:rsidR="00D9763A">
              <w:t>Mini businesses</w:t>
            </w:r>
            <w:r>
              <w:rPr>
                <w:spacing w:val="-7"/>
              </w:rPr>
              <w:t xml:space="preserve"> </w:t>
            </w:r>
            <w:r>
              <w:t>and</w:t>
            </w:r>
            <w:r>
              <w:rPr>
                <w:spacing w:val="-7"/>
              </w:rPr>
              <w:t xml:space="preserve"> </w:t>
            </w:r>
            <w:r>
              <w:t>Microbusinesses. Such ﬁrms just have a small ‘size’ requirement:</w:t>
            </w:r>
          </w:p>
          <w:p w14:paraId="2B2AF96E" w14:textId="23DF2359" w:rsidR="00CB1F1D" w:rsidRDefault="00D9763A" w:rsidP="00F70A14">
            <w:pPr>
              <w:pStyle w:val="LMNTableBullet"/>
            </w:pPr>
            <w:r>
              <w:rPr>
                <w:i/>
              </w:rPr>
              <w:t>Mini business</w:t>
            </w:r>
            <w:r w:rsidR="00CB1F1D">
              <w:rPr>
                <w:i/>
              </w:rPr>
              <w:t xml:space="preserve"> Size Requirement</w:t>
            </w:r>
            <w:r w:rsidR="00CB1F1D">
              <w:t>:</w:t>
            </w:r>
            <w:r w:rsidR="00CB1F1D">
              <w:rPr>
                <w:spacing w:val="40"/>
              </w:rPr>
              <w:t xml:space="preserve"> </w:t>
            </w:r>
            <w:r w:rsidR="00CB1F1D">
              <w:t>The ﬁrm must be owned and operated independently from all other businesses and have a gross revenue of at least one million dollars ($1,000,000) but less than three million dollars ($3,000,000)</w:t>
            </w:r>
            <w:r w:rsidR="00CB1F1D">
              <w:rPr>
                <w:spacing w:val="-7"/>
              </w:rPr>
              <w:t xml:space="preserve"> </w:t>
            </w:r>
            <w:r w:rsidR="00CB1F1D">
              <w:t>annually</w:t>
            </w:r>
            <w:r w:rsidR="00CB1F1D">
              <w:rPr>
                <w:spacing w:val="-6"/>
              </w:rPr>
              <w:t xml:space="preserve"> </w:t>
            </w:r>
            <w:r w:rsidR="00CB1F1D">
              <w:t>as</w:t>
            </w:r>
            <w:r w:rsidR="00CB1F1D">
              <w:rPr>
                <w:spacing w:val="-8"/>
              </w:rPr>
              <w:t xml:space="preserve"> </w:t>
            </w:r>
            <w:r w:rsidR="00CB1F1D">
              <w:t>reported</w:t>
            </w:r>
            <w:r w:rsidR="00CB1F1D">
              <w:rPr>
                <w:spacing w:val="-6"/>
              </w:rPr>
              <w:t xml:space="preserve"> </w:t>
            </w:r>
            <w:r w:rsidR="00CB1F1D">
              <w:t>on</w:t>
            </w:r>
            <w:r w:rsidR="00CB1F1D">
              <w:rPr>
                <w:spacing w:val="-6"/>
              </w:rPr>
              <w:t xml:space="preserve"> </w:t>
            </w:r>
            <w:r w:rsidR="00CB1F1D">
              <w:t>the</w:t>
            </w:r>
            <w:r w:rsidR="00CB1F1D">
              <w:rPr>
                <w:spacing w:val="-8"/>
              </w:rPr>
              <w:t xml:space="preserve"> </w:t>
            </w:r>
            <w:r w:rsidR="00CB1F1D">
              <w:t>ﬁrm’s</w:t>
            </w:r>
            <w:r w:rsidR="00CB1F1D">
              <w:rPr>
                <w:spacing w:val="-8"/>
              </w:rPr>
              <w:t xml:space="preserve"> </w:t>
            </w:r>
            <w:r w:rsidR="00CB1F1D">
              <w:t>federal</w:t>
            </w:r>
            <w:r w:rsidR="00CB1F1D">
              <w:rPr>
                <w:spacing w:val="-7"/>
              </w:rPr>
              <w:t xml:space="preserve"> </w:t>
            </w:r>
            <w:r w:rsidR="00CB1F1D">
              <w:t>income</w:t>
            </w:r>
            <w:r w:rsidR="00CB1F1D">
              <w:rPr>
                <w:spacing w:val="-8"/>
              </w:rPr>
              <w:t xml:space="preserve"> </w:t>
            </w:r>
            <w:r w:rsidR="00CB1F1D">
              <w:t>tax</w:t>
            </w:r>
            <w:r w:rsidR="00CB1F1D">
              <w:rPr>
                <w:spacing w:val="-7"/>
              </w:rPr>
              <w:t xml:space="preserve"> </w:t>
            </w:r>
            <w:r w:rsidR="00CB1F1D">
              <w:t>return</w:t>
            </w:r>
            <w:r w:rsidR="00CB1F1D">
              <w:rPr>
                <w:spacing w:val="-6"/>
              </w:rPr>
              <w:t xml:space="preserve"> </w:t>
            </w:r>
            <w:r w:rsidR="00CB1F1D">
              <w:t>or its return ﬁled with the WDOR.</w:t>
            </w:r>
            <w:r w:rsidR="00CB1F1D">
              <w:rPr>
                <w:spacing w:val="40"/>
              </w:rPr>
              <w:t xml:space="preserve"> </w:t>
            </w:r>
            <w:r w:rsidR="00CB1F1D">
              <w:rPr>
                <w:i/>
              </w:rPr>
              <w:t>See</w:t>
            </w:r>
            <w:r w:rsidR="00CB1F1D">
              <w:t xml:space="preserve">, </w:t>
            </w:r>
            <w:hyperlink r:id="rId56">
              <w:r w:rsidR="00CB1F1D">
                <w:rPr>
                  <w:color w:val="0000FF"/>
                  <w:u w:val="single" w:color="0000FF"/>
                </w:rPr>
                <w:t>RCW 39.26.010(17)</w:t>
              </w:r>
              <w:r w:rsidR="00CB1F1D">
                <w:t>.</w:t>
              </w:r>
            </w:hyperlink>
          </w:p>
          <w:p w14:paraId="30F63AD5" w14:textId="09A2C6A9" w:rsidR="00CB1F1D" w:rsidRDefault="00CB1F1D" w:rsidP="00F70A14">
            <w:pPr>
              <w:pStyle w:val="LMNTableBullet"/>
            </w:pPr>
            <w:r>
              <w:rPr>
                <w:i/>
              </w:rPr>
              <w:t>Microbusiness</w:t>
            </w:r>
            <w:r>
              <w:rPr>
                <w:i/>
                <w:spacing w:val="-7"/>
              </w:rPr>
              <w:t xml:space="preserve"> </w:t>
            </w:r>
            <w:r>
              <w:rPr>
                <w:i/>
              </w:rPr>
              <w:t>Size</w:t>
            </w:r>
            <w:r>
              <w:rPr>
                <w:i/>
                <w:spacing w:val="-5"/>
              </w:rPr>
              <w:t xml:space="preserve"> </w:t>
            </w:r>
            <w:r>
              <w:rPr>
                <w:i/>
              </w:rPr>
              <w:t>Requirement</w:t>
            </w:r>
            <w:r>
              <w:t>:</w:t>
            </w:r>
            <w:r>
              <w:rPr>
                <w:spacing w:val="33"/>
              </w:rPr>
              <w:t xml:space="preserve"> </w:t>
            </w:r>
            <w:r>
              <w:t>The</w:t>
            </w:r>
            <w:r>
              <w:rPr>
                <w:spacing w:val="-7"/>
              </w:rPr>
              <w:t xml:space="preserve"> </w:t>
            </w:r>
            <w:r>
              <w:t>ﬁrm</w:t>
            </w:r>
            <w:r>
              <w:rPr>
                <w:spacing w:val="-5"/>
              </w:rPr>
              <w:t xml:space="preserve"> </w:t>
            </w:r>
            <w:r>
              <w:t>must</w:t>
            </w:r>
            <w:r>
              <w:rPr>
                <w:spacing w:val="-6"/>
              </w:rPr>
              <w:t xml:space="preserve"> </w:t>
            </w:r>
            <w:r>
              <w:t>be</w:t>
            </w:r>
            <w:r>
              <w:rPr>
                <w:spacing w:val="-7"/>
              </w:rPr>
              <w:t xml:space="preserve"> </w:t>
            </w:r>
            <w:r>
              <w:t>owned</w:t>
            </w:r>
            <w:r>
              <w:rPr>
                <w:spacing w:val="-5"/>
              </w:rPr>
              <w:t xml:space="preserve"> </w:t>
            </w:r>
            <w:r>
              <w:t>and</w:t>
            </w:r>
            <w:r>
              <w:rPr>
                <w:spacing w:val="-5"/>
              </w:rPr>
              <w:t xml:space="preserve"> </w:t>
            </w:r>
            <w:r>
              <w:t>operated independently from</w:t>
            </w:r>
            <w:r>
              <w:rPr>
                <w:spacing w:val="-2"/>
              </w:rPr>
              <w:t xml:space="preserve"> </w:t>
            </w:r>
            <w:r>
              <w:t>all</w:t>
            </w:r>
            <w:r>
              <w:rPr>
                <w:spacing w:val="-1"/>
              </w:rPr>
              <w:t xml:space="preserve"> </w:t>
            </w:r>
            <w:r>
              <w:t>other businesses</w:t>
            </w:r>
            <w:r>
              <w:rPr>
                <w:spacing w:val="-2"/>
              </w:rPr>
              <w:t xml:space="preserve"> </w:t>
            </w:r>
            <w:r>
              <w:t>and has</w:t>
            </w:r>
            <w:r>
              <w:rPr>
                <w:spacing w:val="-2"/>
              </w:rPr>
              <w:t xml:space="preserve"> </w:t>
            </w:r>
            <w:r>
              <w:t>a gross</w:t>
            </w:r>
            <w:r>
              <w:rPr>
                <w:spacing w:val="-2"/>
              </w:rPr>
              <w:t xml:space="preserve"> </w:t>
            </w:r>
            <w:r>
              <w:t>revenue</w:t>
            </w:r>
            <w:r>
              <w:rPr>
                <w:spacing w:val="-2"/>
              </w:rPr>
              <w:t xml:space="preserve"> </w:t>
            </w:r>
            <w:r>
              <w:t>of</w:t>
            </w:r>
            <w:r>
              <w:rPr>
                <w:spacing w:val="-2"/>
              </w:rPr>
              <w:t xml:space="preserve"> </w:t>
            </w:r>
            <w:r>
              <w:t>less than one million dollars ($1,000,000) annually as reported on the ﬁrm’s federal income tax return or its return ﬁled with the WDOR.</w:t>
            </w:r>
            <w:r>
              <w:rPr>
                <w:spacing w:val="40"/>
              </w:rPr>
              <w:t xml:space="preserve"> </w:t>
            </w:r>
            <w:r>
              <w:rPr>
                <w:i/>
              </w:rPr>
              <w:t>See</w:t>
            </w:r>
            <w:r>
              <w:t>,</w:t>
            </w:r>
            <w:r w:rsidR="00F70A14">
              <w:t xml:space="preserve"> </w:t>
            </w:r>
            <w:hyperlink r:id="rId57">
              <w:r>
                <w:rPr>
                  <w:color w:val="0000FF"/>
                  <w:u w:val="single" w:color="0000FF"/>
                </w:rPr>
                <w:t>RCW</w:t>
              </w:r>
              <w:r>
                <w:rPr>
                  <w:color w:val="0000FF"/>
                  <w:spacing w:val="-8"/>
                  <w:u w:val="single" w:color="0000FF"/>
                </w:rPr>
                <w:t xml:space="preserve"> </w:t>
              </w:r>
              <w:r>
                <w:rPr>
                  <w:color w:val="0000FF"/>
                  <w:spacing w:val="-2"/>
                  <w:u w:val="single" w:color="0000FF"/>
                </w:rPr>
                <w:t>39.26.010(16)</w:t>
              </w:r>
              <w:r>
                <w:rPr>
                  <w:spacing w:val="-2"/>
                </w:rPr>
                <w:t>.</w:t>
              </w:r>
            </w:hyperlink>
          </w:p>
        </w:tc>
      </w:tr>
    </w:tbl>
    <w:p w14:paraId="3F3066F4" w14:textId="1471A352" w:rsidR="000C0F0F" w:rsidRDefault="000C0F0F" w:rsidP="000C0F0F">
      <w:pPr>
        <w:pStyle w:val="CustomerBodyText"/>
      </w:pPr>
      <w:r>
        <w:lastRenderedPageBreak/>
        <w:t>In support of the state’s economic goals and to support a diverse supplier pool, WMD has established the following voluntary numerical goals for WMD Compe</w:t>
      </w:r>
      <w:r w:rsidR="005728D0" w:rsidRPr="00687C43">
        <w:t>titi</w:t>
      </w:r>
      <w:r>
        <w:t>ve Solicita</w:t>
      </w:r>
      <w:r w:rsidR="005728D0" w:rsidRPr="00687C43">
        <w:t>ti</w:t>
      </w:r>
      <w:r>
        <w:t>ons:</w:t>
      </w:r>
    </w:p>
    <w:p w14:paraId="3EEA6260" w14:textId="300CB82A" w:rsidR="000C0F0F" w:rsidRDefault="000C0F0F" w:rsidP="2C18E7EA">
      <w:pPr>
        <w:pStyle w:val="CustomerBullet1"/>
        <w:rPr>
          <w:lang w:val="en-US"/>
        </w:rPr>
      </w:pPr>
      <w:r w:rsidRPr="2C18E7EA">
        <w:rPr>
          <w:lang w:val="en-US"/>
        </w:rPr>
        <w:t xml:space="preserve">Ten percent (10%) Minority-Owned </w:t>
      </w:r>
      <w:proofErr w:type="gramStart"/>
      <w:r w:rsidRPr="2C18E7EA">
        <w:rPr>
          <w:lang w:val="en-US"/>
        </w:rPr>
        <w:t>Businesses;</w:t>
      </w:r>
      <w:proofErr w:type="gramEnd"/>
    </w:p>
    <w:p w14:paraId="40CCDE82" w14:textId="2C4C514B" w:rsidR="000C0F0F" w:rsidRDefault="000C0F0F" w:rsidP="2C18E7EA">
      <w:pPr>
        <w:pStyle w:val="CustomerBullet1"/>
        <w:rPr>
          <w:lang w:val="en-US"/>
        </w:rPr>
      </w:pPr>
      <w:r w:rsidRPr="2C18E7EA">
        <w:rPr>
          <w:lang w:val="en-US"/>
        </w:rPr>
        <w:t xml:space="preserve">Six percent (6%) Woman-Owned </w:t>
      </w:r>
      <w:proofErr w:type="gramStart"/>
      <w:r w:rsidRPr="2C18E7EA">
        <w:rPr>
          <w:lang w:val="en-US"/>
        </w:rPr>
        <w:t>Businesses;</w:t>
      </w:r>
      <w:proofErr w:type="gramEnd"/>
    </w:p>
    <w:p w14:paraId="0E80EEB5" w14:textId="124CB030" w:rsidR="000C0F0F" w:rsidRDefault="000C0F0F" w:rsidP="00F70A14">
      <w:pPr>
        <w:pStyle w:val="CustomerBullet1"/>
      </w:pPr>
      <w:r>
        <w:t>Six percent (6%) Veteran-Owned Businesses; and</w:t>
      </w:r>
    </w:p>
    <w:p w14:paraId="03524231" w14:textId="221E1D21" w:rsidR="000C0F0F" w:rsidRDefault="000C0F0F" w:rsidP="00F70A14">
      <w:pPr>
        <w:pStyle w:val="CustomerBullet1"/>
      </w:pPr>
      <w:r>
        <w:t xml:space="preserve">Twenty-ﬁve percent (25%) Washington Small Businesses, ﬁve percent (5%) of which are microbusinesses or </w:t>
      </w:r>
      <w:r w:rsidR="00D9763A">
        <w:t>Mini businesses</w:t>
      </w:r>
      <w:r>
        <w:t xml:space="preserve"> as deﬁned in RCW 39.26.010(16) and (17).</w:t>
      </w:r>
    </w:p>
    <w:p w14:paraId="163F40F7" w14:textId="77777777" w:rsidR="00E23349" w:rsidRDefault="000C0F0F" w:rsidP="000C0F0F">
      <w:pPr>
        <w:pStyle w:val="CustomerBodyText"/>
      </w:pPr>
      <w:r>
        <w:t>Achievement of these goals is encouraged whether directly or through subcontractors.</w:t>
      </w:r>
    </w:p>
    <w:p w14:paraId="113BBC32" w14:textId="77777777" w:rsidR="00F70A14" w:rsidRPr="002A3872" w:rsidRDefault="00F70A14" w:rsidP="00F70A14">
      <w:pPr>
        <w:pStyle w:val="LMNResponseTitle1"/>
      </w:pPr>
      <w:r w:rsidRPr="002A3872">
        <w:t>Lumen Response:</w:t>
      </w:r>
    </w:p>
    <w:p w14:paraId="3BAF7639" w14:textId="4008CC60" w:rsidR="00F70A14" w:rsidRDefault="00F70A14" w:rsidP="00F70A14">
      <w:pPr>
        <w:pStyle w:val="LMNResponsebodytext1"/>
      </w:pPr>
      <w:proofErr w:type="gramStart"/>
      <w:r w:rsidRPr="00A060F4">
        <w:t xml:space="preserve">&lt;  </w:t>
      </w:r>
      <w:r w:rsidR="00F443BC">
        <w:t>Lumen</w:t>
      </w:r>
      <w:proofErr w:type="gramEnd"/>
      <w:r w:rsidR="00F443BC">
        <w:t xml:space="preserve"> does not intend to use</w:t>
      </w:r>
      <w:r w:rsidR="00A91B5C">
        <w:t xml:space="preserve"> subcontractors</w:t>
      </w:r>
      <w:r w:rsidRPr="00A060F4">
        <w:t xml:space="preserve">  &gt;</w:t>
      </w:r>
    </w:p>
    <w:p w14:paraId="579D867F" w14:textId="77777777" w:rsidR="00E23349" w:rsidRPr="00F70A14" w:rsidRDefault="00E23349" w:rsidP="00E23349">
      <w:pPr>
        <w:pStyle w:val="CustomerBodyText"/>
        <w:rPr>
          <w:b/>
          <w:bCs/>
        </w:rPr>
      </w:pPr>
      <w:r w:rsidRPr="00F70A14">
        <w:rPr>
          <w:b/>
          <w:bCs/>
        </w:rPr>
        <w:t>SECTION 2:</w:t>
      </w:r>
      <w:r w:rsidRPr="00F70A14">
        <w:rPr>
          <w:b/>
          <w:bCs/>
        </w:rPr>
        <w:tab/>
        <w:t>INFORMATION &amp; INSTRUCTIONS FOR COMPLETING ATTACHMENT E DIVERSE BUSINESS INCLUSION PLAN – SUBCONTRACTORS</w:t>
      </w:r>
    </w:p>
    <w:p w14:paraId="462D28ED" w14:textId="5DF6F8C8" w:rsidR="00E23349" w:rsidRDefault="00E23349" w:rsidP="006C3FE0">
      <w:pPr>
        <w:pStyle w:val="CustomerBodyText"/>
        <w:numPr>
          <w:ilvl w:val="0"/>
          <w:numId w:val="19"/>
        </w:numPr>
      </w:pPr>
      <w:r>
        <w:t xml:space="preserve">Bidders who, if awarded a Contract, intend to use subcontractors, must complete </w:t>
      </w:r>
      <w:r w:rsidRPr="00130ABA">
        <w:rPr>
          <w:b/>
          <w:bCs/>
        </w:rPr>
        <w:t>Attachment E – Diverse Business Inclusion Plan – Subcontractors</w:t>
      </w:r>
      <w:r>
        <w:t xml:space="preserve"> in the form set forth herein. Awarded bidders who do not submit a Diverse Business Inclusion Plan will be precluded from u</w:t>
      </w:r>
      <w:r w:rsidR="005728D0" w:rsidRPr="00687C43">
        <w:t>ti</w:t>
      </w:r>
      <w:r>
        <w:t>lizing subcontractors to perform the Contract.</w:t>
      </w:r>
    </w:p>
    <w:p w14:paraId="4D87E569" w14:textId="63C6AFA6" w:rsidR="00E23349" w:rsidRDefault="00E23349" w:rsidP="00F70A14">
      <w:pPr>
        <w:pStyle w:val="CustomerBullet2"/>
      </w:pPr>
      <w:r w:rsidRPr="2C18E7EA">
        <w:rPr>
          <w:lang w:val="en-US"/>
        </w:rPr>
        <w:t>Note: A</w:t>
      </w:r>
      <w:r w:rsidRPr="2C18E7EA">
        <w:rPr>
          <w:b/>
          <w:bCs/>
          <w:lang w:val="en-US"/>
        </w:rPr>
        <w:t>ttachment E – Diverse Business Inclusion Plan – Subcontractors</w:t>
      </w:r>
      <w:r w:rsidRPr="2C18E7EA">
        <w:rPr>
          <w:lang w:val="en-US"/>
        </w:rPr>
        <w:t xml:space="preserve"> </w:t>
      </w:r>
      <w:proofErr w:type="gramStart"/>
      <w:r w:rsidRPr="2C18E7EA">
        <w:rPr>
          <w:lang w:val="en-US"/>
        </w:rPr>
        <w:t>is</w:t>
      </w:r>
      <w:proofErr w:type="gramEnd"/>
      <w:r w:rsidRPr="2C18E7EA">
        <w:rPr>
          <w:lang w:val="en-US"/>
        </w:rPr>
        <w:t xml:space="preserve"> NOT required if bidder, if awarded, does NOT intend to use subcontractors for this Contract.</w:t>
      </w:r>
    </w:p>
    <w:p w14:paraId="64BE1B16" w14:textId="77777777" w:rsidR="00F70A14" w:rsidRPr="002A3872" w:rsidRDefault="00F70A14" w:rsidP="00F70A14">
      <w:pPr>
        <w:pStyle w:val="LMNResponseTitle1"/>
      </w:pPr>
      <w:r w:rsidRPr="002A3872">
        <w:t>Lumen Response:</w:t>
      </w:r>
    </w:p>
    <w:p w14:paraId="6C220E74" w14:textId="61566052" w:rsidR="00F70A14" w:rsidRDefault="00F70A14" w:rsidP="00F70A14">
      <w:pPr>
        <w:pStyle w:val="LMNResponsebodytext1"/>
      </w:pPr>
      <w:proofErr w:type="gramStart"/>
      <w:r w:rsidRPr="00A060F4">
        <w:t xml:space="preserve">&lt;  </w:t>
      </w:r>
      <w:r w:rsidR="00A91B5C" w:rsidRPr="00A91B5C">
        <w:t>Lumen</w:t>
      </w:r>
      <w:proofErr w:type="gramEnd"/>
      <w:r w:rsidR="00A91B5C" w:rsidRPr="00A91B5C">
        <w:t xml:space="preserve"> does not intend to use subcontractors  </w:t>
      </w:r>
      <w:r w:rsidRPr="00A060F4">
        <w:t>&gt;</w:t>
      </w:r>
    </w:p>
    <w:p w14:paraId="7178DAC3" w14:textId="1A47AC56" w:rsidR="00E23349" w:rsidRDefault="00E23349" w:rsidP="006C3FE0">
      <w:pPr>
        <w:pStyle w:val="CustomerBodyText"/>
        <w:numPr>
          <w:ilvl w:val="0"/>
          <w:numId w:val="19"/>
        </w:numPr>
      </w:pPr>
      <w:r>
        <w:t xml:space="preserve">As part of the </w:t>
      </w:r>
      <w:r w:rsidRPr="00D65C36">
        <w:rPr>
          <w:b/>
          <w:bCs/>
        </w:rPr>
        <w:t>Diverse Business Inclusion Plan – Subcontractors</w:t>
      </w:r>
      <w:r>
        <w:t>, bidder is encouraged to include an an</w:t>
      </w:r>
      <w:r w:rsidR="005728D0" w:rsidRPr="00687C43">
        <w:t>ti</w:t>
      </w:r>
      <w:r>
        <w:t>cipated list of small/diverse subcontractors who may assist bidder in fulﬁlling bidder’s contractual obliga</w:t>
      </w:r>
      <w:r w:rsidR="005728D0" w:rsidRPr="00687C43">
        <w:t>ti</w:t>
      </w:r>
      <w:r>
        <w:t>ons, if bidder is awarded a Contract pursuant to this Compe</w:t>
      </w:r>
      <w:r w:rsidR="005728D0" w:rsidRPr="00687C43">
        <w:t>titi</w:t>
      </w:r>
      <w:r>
        <w:t>ve Solicita</w:t>
      </w:r>
      <w:r w:rsidR="005728D0" w:rsidRPr="00687C43">
        <w:t>ti</w:t>
      </w:r>
      <w:r>
        <w:t>on. This list should iden</w:t>
      </w:r>
      <w:r w:rsidR="005728D0" w:rsidRPr="00687C43">
        <w:t>ti</w:t>
      </w:r>
      <w:r>
        <w:t>fy any subcontractors who are small/diverse businesses as deﬁned above.</w:t>
      </w:r>
    </w:p>
    <w:p w14:paraId="446D6114" w14:textId="513659B4" w:rsidR="00E23349" w:rsidRDefault="00E23349" w:rsidP="00F70A14">
      <w:pPr>
        <w:pStyle w:val="CustomerBullet2"/>
      </w:pPr>
      <w:r w:rsidRPr="2C18E7EA">
        <w:rPr>
          <w:lang w:val="en-US"/>
        </w:rPr>
        <w:t xml:space="preserve">Note: The businesses included in the </w:t>
      </w:r>
      <w:r w:rsidRPr="2C18E7EA">
        <w:rPr>
          <w:b/>
          <w:bCs/>
          <w:lang w:val="en-US"/>
        </w:rPr>
        <w:t xml:space="preserve">Diverse Business Inclusion Plan – Subcontractors </w:t>
      </w:r>
      <w:r w:rsidRPr="2C18E7EA">
        <w:rPr>
          <w:lang w:val="en-US"/>
        </w:rPr>
        <w:t>are listed as examples of the businesses that bidder may use as subcontractors and does NOT obligate bidder to u</w:t>
      </w:r>
      <w:r w:rsidR="005728D0" w:rsidRPr="2C18E7EA">
        <w:rPr>
          <w:lang w:val="en-US"/>
        </w:rPr>
        <w:t>ti</w:t>
      </w:r>
      <w:r w:rsidRPr="2C18E7EA">
        <w:rPr>
          <w:lang w:val="en-US"/>
        </w:rPr>
        <w:t xml:space="preserve">lize those speciﬁc businesses in performing the Contract, if awarded. If awarded, the bidder’s </w:t>
      </w:r>
      <w:r w:rsidRPr="2C18E7EA">
        <w:rPr>
          <w:b/>
          <w:bCs/>
          <w:lang w:val="en-US"/>
        </w:rPr>
        <w:t>Diverse Business Inclusion Plan – Subcontractor</w:t>
      </w:r>
      <w:r w:rsidRPr="2C18E7EA">
        <w:rPr>
          <w:lang w:val="en-US"/>
        </w:rPr>
        <w:t xml:space="preserve"> will be incorporated into the terms and condi</w:t>
      </w:r>
      <w:r w:rsidR="005728D0" w:rsidRPr="2C18E7EA">
        <w:rPr>
          <w:lang w:val="en-US"/>
        </w:rPr>
        <w:t>ti</w:t>
      </w:r>
      <w:r w:rsidRPr="2C18E7EA">
        <w:rPr>
          <w:lang w:val="en-US"/>
        </w:rPr>
        <w:t>ons of the resul</w:t>
      </w:r>
      <w:r w:rsidR="005728D0" w:rsidRPr="2C18E7EA">
        <w:rPr>
          <w:lang w:val="en-US"/>
        </w:rPr>
        <w:t>ti</w:t>
      </w:r>
      <w:r w:rsidRPr="2C18E7EA">
        <w:rPr>
          <w:lang w:val="en-US"/>
        </w:rPr>
        <w:t>ng Contract and bidder will report performance and progress to WMD as set forth in the Contract and in annual contract management mee</w:t>
      </w:r>
      <w:r w:rsidR="005728D0" w:rsidRPr="2C18E7EA">
        <w:rPr>
          <w:lang w:val="en-US"/>
        </w:rPr>
        <w:t>ti</w:t>
      </w:r>
      <w:r w:rsidRPr="2C18E7EA">
        <w:rPr>
          <w:lang w:val="en-US"/>
        </w:rPr>
        <w:t>ngs.</w:t>
      </w:r>
    </w:p>
    <w:p w14:paraId="3B90B687" w14:textId="77777777" w:rsidR="00F70A14" w:rsidRPr="002A3872" w:rsidRDefault="00F70A14" w:rsidP="00F70A14">
      <w:pPr>
        <w:pStyle w:val="LMNResponseTitle1"/>
      </w:pPr>
      <w:r w:rsidRPr="002A3872">
        <w:t>Lumen Response:</w:t>
      </w:r>
    </w:p>
    <w:p w14:paraId="39B72C84" w14:textId="0605AF8B" w:rsidR="00F70A14" w:rsidRDefault="00F70A14" w:rsidP="00F70A14">
      <w:pPr>
        <w:pStyle w:val="LMNResponsebodytext1"/>
      </w:pPr>
      <w:proofErr w:type="gramStart"/>
      <w:r w:rsidRPr="00A060F4">
        <w:t xml:space="preserve">&lt;  </w:t>
      </w:r>
      <w:r w:rsidR="00A91B5C" w:rsidRPr="00A91B5C">
        <w:t>Lumen</w:t>
      </w:r>
      <w:proofErr w:type="gramEnd"/>
      <w:r w:rsidR="00A91B5C" w:rsidRPr="00A91B5C">
        <w:t xml:space="preserve"> does not intend to use subcontractors  </w:t>
      </w:r>
      <w:r w:rsidRPr="00A060F4">
        <w:t xml:space="preserve">  &gt;</w:t>
      </w:r>
    </w:p>
    <w:p w14:paraId="33320805" w14:textId="35AB830B" w:rsidR="00E23349" w:rsidRDefault="00E23349" w:rsidP="006C3FE0">
      <w:pPr>
        <w:pStyle w:val="CustomerBodyText"/>
        <w:numPr>
          <w:ilvl w:val="0"/>
          <w:numId w:val="19"/>
        </w:numPr>
      </w:pPr>
      <w:r>
        <w:t>Bidders must describe their eﬀorts in engaging and reducing any barriers to par</w:t>
      </w:r>
      <w:r w:rsidR="005728D0" w:rsidRPr="00687C43">
        <w:t>ti</w:t>
      </w:r>
      <w:r>
        <w:t>cipa</w:t>
      </w:r>
      <w:r w:rsidR="005728D0" w:rsidRPr="00687C43">
        <w:t>ti</w:t>
      </w:r>
      <w:r>
        <w:t>on by small/diverse businesses, including outreach, educa</w:t>
      </w:r>
      <w:r w:rsidR="005728D0" w:rsidRPr="00687C43">
        <w:t>ti</w:t>
      </w:r>
      <w:r>
        <w:t>on/mentorship, and process changes designed to increase small/diverse business par</w:t>
      </w:r>
      <w:r w:rsidR="005728D0" w:rsidRPr="00687C43">
        <w:t>ti</w:t>
      </w:r>
      <w:r>
        <w:t>cipa</w:t>
      </w:r>
      <w:r w:rsidR="005728D0" w:rsidRPr="00687C43">
        <w:t>ti</w:t>
      </w:r>
      <w:r>
        <w:t>on.</w:t>
      </w:r>
    </w:p>
    <w:p w14:paraId="31130FB6" w14:textId="77777777" w:rsidR="00F70A14" w:rsidRPr="002A3872" w:rsidRDefault="00F70A14" w:rsidP="00F70A14">
      <w:pPr>
        <w:pStyle w:val="LMNResponseTitle1"/>
      </w:pPr>
      <w:r w:rsidRPr="002A3872">
        <w:t>Lumen Response:</w:t>
      </w:r>
    </w:p>
    <w:p w14:paraId="434E9761" w14:textId="722FD8D3" w:rsidR="00F70A14" w:rsidRDefault="00F70A14" w:rsidP="00F70A14">
      <w:pPr>
        <w:pStyle w:val="LMNResponsebodytext1"/>
      </w:pPr>
      <w:proofErr w:type="gramStart"/>
      <w:r w:rsidRPr="00A060F4">
        <w:t xml:space="preserve">&lt;  </w:t>
      </w:r>
      <w:r w:rsidR="004D2851" w:rsidRPr="004D2851">
        <w:t>Lumen</w:t>
      </w:r>
      <w:proofErr w:type="gramEnd"/>
      <w:r w:rsidR="004D2851" w:rsidRPr="004D2851">
        <w:t xml:space="preserve"> does not intend to use subcontractors  </w:t>
      </w:r>
      <w:r w:rsidRPr="00A060F4">
        <w:t>&gt;</w:t>
      </w:r>
    </w:p>
    <w:p w14:paraId="216A73CC" w14:textId="08E87E61" w:rsidR="00E23349" w:rsidRDefault="00E23349" w:rsidP="006C3FE0">
      <w:pPr>
        <w:pStyle w:val="CustomerBodyText"/>
        <w:numPr>
          <w:ilvl w:val="0"/>
          <w:numId w:val="19"/>
        </w:numPr>
      </w:pPr>
      <w:r>
        <w:t>If the proposed subcontractors are self-iden</w:t>
      </w:r>
      <w:r w:rsidR="005728D0" w:rsidRPr="00687C43">
        <w:t>ti</w:t>
      </w:r>
      <w:r>
        <w:t>ﬁed diverse businesses, bidder will encourage and support eﬀorts for their cer</w:t>
      </w:r>
      <w:r w:rsidR="005728D0" w:rsidRPr="00687C43">
        <w:t>ti</w:t>
      </w:r>
      <w:r>
        <w:t>ﬁca</w:t>
      </w:r>
      <w:r w:rsidR="005728D0" w:rsidRPr="00687C43">
        <w:t>ti</w:t>
      </w:r>
      <w:r>
        <w:t>on with the appropriate Washington state agencies.</w:t>
      </w:r>
    </w:p>
    <w:p w14:paraId="451CEB3E" w14:textId="77777777" w:rsidR="00F70A14" w:rsidRPr="002A3872" w:rsidRDefault="00F70A14" w:rsidP="00F70A14">
      <w:pPr>
        <w:pStyle w:val="LMNResponseTitle1"/>
      </w:pPr>
      <w:r w:rsidRPr="002A3872">
        <w:t>Lumen Response:</w:t>
      </w:r>
    </w:p>
    <w:p w14:paraId="01797402" w14:textId="54EE70F3" w:rsidR="00F70A14" w:rsidRDefault="00F70A14" w:rsidP="00F70A14">
      <w:pPr>
        <w:pStyle w:val="LMNResponsebodytext1"/>
      </w:pPr>
      <w:proofErr w:type="gramStart"/>
      <w:r w:rsidRPr="00A060F4">
        <w:t xml:space="preserve">&lt;  </w:t>
      </w:r>
      <w:r w:rsidR="004D2851" w:rsidRPr="004D2851">
        <w:t>Lumen</w:t>
      </w:r>
      <w:proofErr w:type="gramEnd"/>
      <w:r w:rsidR="004D2851" w:rsidRPr="004D2851">
        <w:t xml:space="preserve"> does not intend to use subcontractors  </w:t>
      </w:r>
      <w:r w:rsidRPr="00A060F4">
        <w:t xml:space="preserve">  &gt;</w:t>
      </w:r>
    </w:p>
    <w:p w14:paraId="0BE913A2" w14:textId="008FAFB9" w:rsidR="00E23349" w:rsidRDefault="00E23349" w:rsidP="006C3FE0">
      <w:pPr>
        <w:pStyle w:val="CustomerBodyText"/>
        <w:numPr>
          <w:ilvl w:val="0"/>
          <w:numId w:val="19"/>
        </w:numPr>
      </w:pPr>
      <w:r>
        <w:t xml:space="preserve">The small/diverse business goals set forth herein are voluntary. Bidders will not be considered non- responsive if the </w:t>
      </w:r>
      <w:r w:rsidRPr="00D65C36">
        <w:rPr>
          <w:b/>
          <w:bCs/>
        </w:rPr>
        <w:t xml:space="preserve">Diverse Business Inclusion Plan – Subcontractors </w:t>
      </w:r>
      <w:r>
        <w:t>has a zero small/diverse business par</w:t>
      </w:r>
      <w:r w:rsidR="005728D0" w:rsidRPr="00687C43">
        <w:t>ti</w:t>
      </w:r>
      <w:r>
        <w:t>cipa</w:t>
      </w:r>
      <w:r w:rsidR="005728D0" w:rsidRPr="00687C43">
        <w:t>ti</w:t>
      </w:r>
      <w:r>
        <w:t>on amount. WMD, however, encourages bidders to be proac</w:t>
      </w:r>
      <w:r w:rsidR="005728D0" w:rsidRPr="00687C43">
        <w:t>ti</w:t>
      </w:r>
      <w:r>
        <w:t xml:space="preserve">ve in </w:t>
      </w:r>
      <w:proofErr w:type="gramStart"/>
      <w:r>
        <w:t>engaging</w:t>
      </w:r>
      <w:proofErr w:type="gramEnd"/>
      <w:r>
        <w:t xml:space="preserve"> small/diverse business par</w:t>
      </w:r>
      <w:r w:rsidR="005728D0" w:rsidRPr="00687C43">
        <w:t>ti</w:t>
      </w:r>
      <w:r>
        <w:t>cipa</w:t>
      </w:r>
      <w:r w:rsidR="005728D0" w:rsidRPr="00687C43">
        <w:t>ti</w:t>
      </w:r>
      <w:r>
        <w:t>on. No preference will be included in the evalua</w:t>
      </w:r>
      <w:r w:rsidR="005728D0" w:rsidRPr="00687C43">
        <w:t>ti</w:t>
      </w:r>
      <w:r>
        <w:t xml:space="preserve">on of bids based on the </w:t>
      </w:r>
      <w:r w:rsidRPr="00D65C36">
        <w:rPr>
          <w:b/>
          <w:bCs/>
        </w:rPr>
        <w:t>Diverse Business Inclusion Plan – Subcontractors</w:t>
      </w:r>
      <w:r>
        <w:t>. No minimum level of small/diverse business par</w:t>
      </w:r>
      <w:r w:rsidR="005728D0" w:rsidRPr="00687C43">
        <w:t>ti</w:t>
      </w:r>
      <w:r>
        <w:t>cipa</w:t>
      </w:r>
      <w:r w:rsidR="005728D0" w:rsidRPr="00687C43">
        <w:t>ti</w:t>
      </w:r>
      <w:r>
        <w:t>on is required as a condi</w:t>
      </w:r>
      <w:r w:rsidR="005728D0" w:rsidRPr="00687C43">
        <w:t>ti</w:t>
      </w:r>
      <w:r>
        <w:t>on for receiving a Contract award.</w:t>
      </w:r>
    </w:p>
    <w:p w14:paraId="2812DB19" w14:textId="77777777" w:rsidR="00F70A14" w:rsidRPr="002A3872" w:rsidRDefault="00F70A14" w:rsidP="00F70A14">
      <w:pPr>
        <w:pStyle w:val="LMNResponseTitle1"/>
      </w:pPr>
      <w:r w:rsidRPr="002A3872">
        <w:t>Lumen Response:</w:t>
      </w:r>
    </w:p>
    <w:p w14:paraId="766C0D05" w14:textId="6E317426" w:rsidR="00F70A14" w:rsidRDefault="00F70A14" w:rsidP="00F70A14">
      <w:pPr>
        <w:pStyle w:val="LMNResponsebodytext1"/>
      </w:pPr>
      <w:proofErr w:type="gramStart"/>
      <w:r w:rsidRPr="00A060F4">
        <w:t xml:space="preserve">&lt;  </w:t>
      </w:r>
      <w:r w:rsidR="004D2851" w:rsidRPr="004D2851">
        <w:t>Lumen</w:t>
      </w:r>
      <w:proofErr w:type="gramEnd"/>
      <w:r w:rsidR="004D2851" w:rsidRPr="004D2851">
        <w:t xml:space="preserve"> does not intend to use subcontractors  </w:t>
      </w:r>
      <w:r w:rsidRPr="00A060F4">
        <w:t xml:space="preserve">  &gt;</w:t>
      </w:r>
    </w:p>
    <w:p w14:paraId="07A2DC03" w14:textId="04CC4C9D" w:rsidR="00E23349" w:rsidRDefault="00E23349" w:rsidP="006C3FE0">
      <w:pPr>
        <w:pStyle w:val="CustomerBodyText"/>
        <w:numPr>
          <w:ilvl w:val="0"/>
          <w:numId w:val="19"/>
        </w:numPr>
      </w:pPr>
      <w:r>
        <w:t xml:space="preserve">WMD will review the </w:t>
      </w:r>
      <w:r w:rsidRPr="00D65C36">
        <w:rPr>
          <w:b/>
          <w:bCs/>
        </w:rPr>
        <w:t>Diverse Business Inclusion Plan – Subcontractors</w:t>
      </w:r>
      <w:r>
        <w:t xml:space="preserve"> for a genuine eﬀort and the maximum opportunity to contribute toward WMD aspira</w:t>
      </w:r>
      <w:r w:rsidR="005728D0" w:rsidRPr="00687C43">
        <w:t>ti</w:t>
      </w:r>
      <w:r>
        <w:t>onal goals. Awarded bidders who u</w:t>
      </w:r>
      <w:r w:rsidR="005728D0" w:rsidRPr="00687C43">
        <w:t>ti</w:t>
      </w:r>
      <w:r>
        <w:t>lize subcontractors will meet with WMD annually regarding their small/diverse business aspira</w:t>
      </w:r>
      <w:r w:rsidR="005728D0" w:rsidRPr="00687C43">
        <w:t>ti</w:t>
      </w:r>
      <w:r>
        <w:t xml:space="preserve">onal inclusion goals and outreach eﬀorts set forth in their </w:t>
      </w:r>
      <w:r w:rsidRPr="00D65C36">
        <w:rPr>
          <w:b/>
          <w:bCs/>
        </w:rPr>
        <w:t>Diverse Business Inclusion Plan – Subcontractors.</w:t>
      </w:r>
    </w:p>
    <w:p w14:paraId="6C2C5118" w14:textId="77777777" w:rsidR="00F70A14" w:rsidRPr="002A3872" w:rsidRDefault="00F70A14" w:rsidP="00F70A14">
      <w:pPr>
        <w:pStyle w:val="LMNResponseTitle1"/>
      </w:pPr>
      <w:r w:rsidRPr="002A3872">
        <w:t>Lumen Response:</w:t>
      </w:r>
    </w:p>
    <w:p w14:paraId="7B2FF0CA" w14:textId="4912DA95" w:rsidR="00F70A14" w:rsidRDefault="00F70A14" w:rsidP="00F70A14">
      <w:pPr>
        <w:pStyle w:val="LMNResponsebodytext1"/>
        <w:spacing w:after="240"/>
      </w:pPr>
      <w:proofErr w:type="gramStart"/>
      <w:r w:rsidRPr="00A060F4">
        <w:t xml:space="preserve">&lt;  </w:t>
      </w:r>
      <w:r w:rsidR="004D2851" w:rsidRPr="004D2851">
        <w:t>Lumen</w:t>
      </w:r>
      <w:proofErr w:type="gramEnd"/>
      <w:r w:rsidR="004D2851" w:rsidRPr="004D2851">
        <w:t xml:space="preserve"> does not intend to use subcontractors  </w:t>
      </w:r>
      <w:r w:rsidRPr="00A060F4">
        <w:t xml:space="preserve">  &gt;</w:t>
      </w:r>
    </w:p>
    <w:p w14:paraId="41371D97" w14:textId="77777777" w:rsidR="00E23349" w:rsidRPr="00F70A14" w:rsidRDefault="00E23349" w:rsidP="00E23349">
      <w:pPr>
        <w:pStyle w:val="CustomerBodyText"/>
        <w:rPr>
          <w:b/>
          <w:bCs/>
        </w:rPr>
      </w:pPr>
      <w:r w:rsidRPr="00F70A14">
        <w:rPr>
          <w:b/>
          <w:bCs/>
        </w:rPr>
        <w:t>SECTION 3: BIDDER’S DIVERSE BUSINESS INCLUSION PLAN – SUBCONTRACTORS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1627"/>
        <w:gridCol w:w="3868"/>
      </w:tblGrid>
      <w:tr w:rsidR="00791E3B" w14:paraId="7D719650" w14:textId="77777777" w:rsidTr="008F22DA">
        <w:trPr>
          <w:jc w:val="center"/>
        </w:trPr>
        <w:tc>
          <w:tcPr>
            <w:tcW w:w="9360" w:type="dxa"/>
            <w:gridSpan w:val="3"/>
          </w:tcPr>
          <w:p w14:paraId="37E7B6F1" w14:textId="5CF45A1C" w:rsidR="00791E3B" w:rsidRPr="00F70A14" w:rsidRDefault="00F70A14" w:rsidP="00F70A14">
            <w:pPr>
              <w:pStyle w:val="TableText"/>
              <w:rPr>
                <w:b/>
                <w:bCs/>
              </w:rPr>
            </w:pPr>
            <w:r w:rsidRPr="00F70A14">
              <w:rPr>
                <w:b/>
                <w:bCs/>
              </w:rPr>
              <w:t>1.</w:t>
            </w:r>
            <w:r w:rsidRPr="00F70A14">
              <w:rPr>
                <w:b/>
                <w:bCs/>
                <w:spacing w:val="47"/>
              </w:rPr>
              <w:t xml:space="preserve"> </w:t>
            </w:r>
            <w:r w:rsidRPr="00F70A14">
              <w:rPr>
                <w:b/>
                <w:bCs/>
                <w:spacing w:val="-11"/>
              </w:rPr>
              <w:t xml:space="preserve"> </w:t>
            </w:r>
            <w:r w:rsidRPr="00F70A14">
              <w:rPr>
                <w:b/>
                <w:bCs/>
              </w:rPr>
              <w:t>BIDDER’S</w:t>
            </w:r>
            <w:r w:rsidRPr="00F70A14">
              <w:rPr>
                <w:b/>
                <w:bCs/>
                <w:spacing w:val="-9"/>
              </w:rPr>
              <w:t xml:space="preserve"> </w:t>
            </w:r>
            <w:r w:rsidRPr="00F70A14">
              <w:rPr>
                <w:b/>
                <w:bCs/>
              </w:rPr>
              <w:t>ANTICIPATED</w:t>
            </w:r>
            <w:r w:rsidRPr="00F70A14">
              <w:rPr>
                <w:b/>
                <w:bCs/>
                <w:spacing w:val="-10"/>
              </w:rPr>
              <w:t xml:space="preserve"> </w:t>
            </w:r>
            <w:r w:rsidRPr="00F70A14">
              <w:rPr>
                <w:b/>
                <w:bCs/>
              </w:rPr>
              <w:t>DIVERSE</w:t>
            </w:r>
            <w:r w:rsidRPr="00F70A14">
              <w:rPr>
                <w:b/>
                <w:bCs/>
                <w:spacing w:val="-8"/>
              </w:rPr>
              <w:t xml:space="preserve"> </w:t>
            </w:r>
            <w:r w:rsidRPr="00F70A14">
              <w:rPr>
                <w:b/>
                <w:bCs/>
              </w:rPr>
              <w:t>BUSINESS</w:t>
            </w:r>
            <w:r w:rsidRPr="00F70A14">
              <w:rPr>
                <w:b/>
                <w:bCs/>
                <w:spacing w:val="-10"/>
              </w:rPr>
              <w:t xml:space="preserve"> </w:t>
            </w:r>
            <w:r w:rsidRPr="00F70A14">
              <w:rPr>
                <w:b/>
                <w:bCs/>
              </w:rPr>
              <w:t>PARTICIPATION</w:t>
            </w:r>
            <w:r w:rsidRPr="00F70A14">
              <w:rPr>
                <w:b/>
                <w:bCs/>
                <w:spacing w:val="-10"/>
              </w:rPr>
              <w:t xml:space="preserve"> </w:t>
            </w:r>
            <w:r w:rsidRPr="00F70A14">
              <w:rPr>
                <w:b/>
                <w:bCs/>
                <w:spacing w:val="-2"/>
              </w:rPr>
              <w:t>(GOALS)</w:t>
            </w:r>
          </w:p>
          <w:p w14:paraId="4F61FE9C" w14:textId="3385A217" w:rsidR="00791E3B" w:rsidRDefault="00791E3B" w:rsidP="00F70A14">
            <w:pPr>
              <w:pStyle w:val="TableText"/>
            </w:pPr>
            <w:r>
              <w:t>List bidder’s an</w:t>
            </w:r>
            <w:r w:rsidR="00E63683">
              <w:rPr>
                <w:rFonts w:ascii="Tahoma" w:hAnsi="Tahoma" w:cs="Tahoma"/>
              </w:rPr>
              <w:t>ti</w:t>
            </w:r>
            <w:r>
              <w:t>cipated small/diverse business category par</w:t>
            </w:r>
            <w:r w:rsidR="00E63683">
              <w:rPr>
                <w:rFonts w:ascii="Tahoma" w:hAnsi="Tahoma" w:cs="Tahoma"/>
              </w:rPr>
              <w:t>ti</w:t>
            </w:r>
            <w:r>
              <w:t>cipa</w:t>
            </w:r>
            <w:r w:rsidR="00E63683">
              <w:rPr>
                <w:rFonts w:ascii="Tahoma" w:hAnsi="Tahoma" w:cs="Tahoma"/>
              </w:rPr>
              <w:t>ti</w:t>
            </w:r>
            <w:r>
              <w:t>on goals for subcontractor par</w:t>
            </w:r>
            <w:r w:rsidR="00E63683">
              <w:rPr>
                <w:rFonts w:ascii="Tahoma" w:hAnsi="Tahoma" w:cs="Tahoma"/>
              </w:rPr>
              <w:t>ti</w:t>
            </w:r>
            <w:r>
              <w:t>cipa</w:t>
            </w:r>
            <w:r w:rsidR="00E63683">
              <w:rPr>
                <w:rFonts w:ascii="Tahoma" w:hAnsi="Tahoma" w:cs="Tahoma"/>
              </w:rPr>
              <w:t>ti</w:t>
            </w:r>
            <w:r>
              <w:t>on, if bidder is awarded a Contract.</w:t>
            </w:r>
            <w:r>
              <w:rPr>
                <w:spacing w:val="40"/>
              </w:rPr>
              <w:t xml:space="preserve"> </w:t>
            </w:r>
            <w:r>
              <w:t>Bidders may list any goal amount.</w:t>
            </w:r>
            <w:r>
              <w:rPr>
                <w:spacing w:val="40"/>
              </w:rPr>
              <w:t xml:space="preserve"> </w:t>
            </w:r>
            <w:r>
              <w:t xml:space="preserve">These goals </w:t>
            </w:r>
            <w:r w:rsidR="009A1E63">
              <w:t xml:space="preserve">are </w:t>
            </w:r>
            <w:r>
              <w:t>aspira</w:t>
            </w:r>
            <w:r w:rsidR="00E63683">
              <w:rPr>
                <w:rFonts w:ascii="Tahoma" w:hAnsi="Tahoma" w:cs="Tahoma"/>
              </w:rPr>
              <w:t>ti</w:t>
            </w:r>
            <w:r>
              <w:t xml:space="preserve">onal goals for bidder’s use of small/diverse business subcontractors, if awarded a Contract pursuant to this </w:t>
            </w:r>
            <w:r w:rsidR="009A1E63">
              <w:t>Compe</w:t>
            </w:r>
            <w:r w:rsidR="009A1E63">
              <w:rPr>
                <w:rFonts w:ascii="Tahoma" w:hAnsi="Tahoma" w:cs="Tahoma"/>
              </w:rPr>
              <w:t>titi</w:t>
            </w:r>
            <w:r w:rsidR="009A1E63">
              <w:t>ve</w:t>
            </w:r>
            <w:r>
              <w:t xml:space="preserve"> Solicita</w:t>
            </w:r>
            <w:r w:rsidR="00E63683">
              <w:rPr>
                <w:rFonts w:ascii="Tahoma" w:hAnsi="Tahoma" w:cs="Tahoma"/>
              </w:rPr>
              <w:t>ti</w:t>
            </w:r>
            <w:r>
              <w:t>on.</w:t>
            </w:r>
          </w:p>
        </w:tc>
      </w:tr>
      <w:tr w:rsidR="00791E3B" w14:paraId="45AE28EA" w14:textId="77777777" w:rsidTr="008F22DA">
        <w:trPr>
          <w:jc w:val="center"/>
        </w:trPr>
        <w:tc>
          <w:tcPr>
            <w:tcW w:w="3865" w:type="dxa"/>
            <w:vAlign w:val="center"/>
          </w:tcPr>
          <w:p w14:paraId="09A06DA2" w14:textId="2D8CF65D" w:rsidR="00791E3B" w:rsidRDefault="008F22DA" w:rsidP="00F70A14">
            <w:pPr>
              <w:pStyle w:val="TableText"/>
              <w:jc w:val="center"/>
            </w:pPr>
            <w:r>
              <w:t>SMALL/DIVERSE</w:t>
            </w:r>
            <w:r>
              <w:rPr>
                <w:spacing w:val="-8"/>
              </w:rPr>
              <w:t xml:space="preserve"> </w:t>
            </w:r>
            <w:r>
              <w:t>BUSINESS</w:t>
            </w:r>
            <w:r>
              <w:rPr>
                <w:spacing w:val="-10"/>
              </w:rPr>
              <w:t xml:space="preserve"> </w:t>
            </w:r>
            <w:r>
              <w:rPr>
                <w:spacing w:val="-2"/>
              </w:rPr>
              <w:t>CATEGORY</w:t>
            </w:r>
          </w:p>
        </w:tc>
        <w:tc>
          <w:tcPr>
            <w:tcW w:w="1627" w:type="dxa"/>
            <w:vAlign w:val="center"/>
          </w:tcPr>
          <w:p w14:paraId="6A9A88FC" w14:textId="7671F585" w:rsidR="00791E3B" w:rsidRDefault="008F22DA" w:rsidP="00F70A14">
            <w:pPr>
              <w:pStyle w:val="TableText"/>
              <w:jc w:val="center"/>
              <w:rPr>
                <w:sz w:val="18"/>
              </w:rPr>
            </w:pPr>
            <w:r>
              <w:t>WMD</w:t>
            </w:r>
            <w:r>
              <w:rPr>
                <w:spacing w:val="-12"/>
              </w:rPr>
              <w:t xml:space="preserve"> </w:t>
            </w:r>
            <w:r>
              <w:rPr>
                <w:spacing w:val="-2"/>
              </w:rPr>
              <w:t>G</w:t>
            </w:r>
            <w:r>
              <w:rPr>
                <w:spacing w:val="-2"/>
                <w:sz w:val="18"/>
              </w:rPr>
              <w:t>OALS</w:t>
            </w:r>
          </w:p>
        </w:tc>
        <w:tc>
          <w:tcPr>
            <w:tcW w:w="3868" w:type="dxa"/>
            <w:vAlign w:val="center"/>
          </w:tcPr>
          <w:p w14:paraId="45862109" w14:textId="61B32F6B" w:rsidR="00791E3B" w:rsidRPr="006632E2" w:rsidRDefault="008F22DA" w:rsidP="006632E2">
            <w:pPr>
              <w:pStyle w:val="TableText"/>
              <w:jc w:val="center"/>
            </w:pPr>
            <w:r w:rsidRPr="006632E2">
              <w:t>ANTICIPATED PERCENT OF CONTRACT AMOUNT (GOALS)</w:t>
            </w:r>
          </w:p>
        </w:tc>
      </w:tr>
      <w:tr w:rsidR="00791E3B" w14:paraId="4E141622" w14:textId="77777777" w:rsidTr="008F22DA">
        <w:trPr>
          <w:jc w:val="center"/>
        </w:trPr>
        <w:tc>
          <w:tcPr>
            <w:tcW w:w="3865" w:type="dxa"/>
          </w:tcPr>
          <w:p w14:paraId="45648042" w14:textId="77777777" w:rsidR="00791E3B" w:rsidRDefault="00791E3B" w:rsidP="00F70A14">
            <w:pPr>
              <w:pStyle w:val="TableText"/>
            </w:pPr>
            <w:r>
              <w:rPr>
                <w:spacing w:val="-2"/>
              </w:rPr>
              <w:t>Minority-Owned</w:t>
            </w:r>
            <w:r>
              <w:rPr>
                <w:spacing w:val="13"/>
              </w:rPr>
              <w:t xml:space="preserve"> </w:t>
            </w:r>
            <w:r>
              <w:rPr>
                <w:spacing w:val="-2"/>
              </w:rPr>
              <w:t>Business</w:t>
            </w:r>
          </w:p>
        </w:tc>
        <w:tc>
          <w:tcPr>
            <w:tcW w:w="1627" w:type="dxa"/>
          </w:tcPr>
          <w:p w14:paraId="3B99495B" w14:textId="77777777" w:rsidR="00791E3B" w:rsidRDefault="00791E3B" w:rsidP="00F70A14">
            <w:pPr>
              <w:pStyle w:val="TableText"/>
              <w:jc w:val="center"/>
            </w:pPr>
            <w:r>
              <w:rPr>
                <w:spacing w:val="-5"/>
              </w:rPr>
              <w:t>10%</w:t>
            </w:r>
          </w:p>
        </w:tc>
        <w:tc>
          <w:tcPr>
            <w:tcW w:w="3868" w:type="dxa"/>
          </w:tcPr>
          <w:p w14:paraId="029FF8AF" w14:textId="77777777" w:rsidR="00791E3B" w:rsidRDefault="00791E3B" w:rsidP="00F70A14">
            <w:pPr>
              <w:pStyle w:val="ResponseTableText"/>
            </w:pPr>
          </w:p>
        </w:tc>
      </w:tr>
      <w:tr w:rsidR="00791E3B" w14:paraId="728575DF" w14:textId="77777777" w:rsidTr="008F22DA">
        <w:trPr>
          <w:jc w:val="center"/>
        </w:trPr>
        <w:tc>
          <w:tcPr>
            <w:tcW w:w="3865" w:type="dxa"/>
          </w:tcPr>
          <w:p w14:paraId="73A1F7E8" w14:textId="77777777" w:rsidR="00791E3B" w:rsidRDefault="00791E3B" w:rsidP="00F70A14">
            <w:pPr>
              <w:pStyle w:val="TableText"/>
            </w:pPr>
            <w:r>
              <w:rPr>
                <w:spacing w:val="-2"/>
              </w:rPr>
              <w:t>Woman-Owned</w:t>
            </w:r>
            <w:r>
              <w:rPr>
                <w:spacing w:val="1"/>
              </w:rPr>
              <w:t xml:space="preserve"> </w:t>
            </w:r>
            <w:r>
              <w:rPr>
                <w:spacing w:val="-2"/>
              </w:rPr>
              <w:t>Business</w:t>
            </w:r>
          </w:p>
        </w:tc>
        <w:tc>
          <w:tcPr>
            <w:tcW w:w="1627" w:type="dxa"/>
          </w:tcPr>
          <w:p w14:paraId="27B08328" w14:textId="77777777" w:rsidR="00791E3B" w:rsidRDefault="00791E3B" w:rsidP="00F70A14">
            <w:pPr>
              <w:pStyle w:val="TableText"/>
              <w:jc w:val="center"/>
            </w:pPr>
            <w:r>
              <w:rPr>
                <w:spacing w:val="-5"/>
              </w:rPr>
              <w:t>6%</w:t>
            </w:r>
          </w:p>
        </w:tc>
        <w:tc>
          <w:tcPr>
            <w:tcW w:w="3868" w:type="dxa"/>
          </w:tcPr>
          <w:p w14:paraId="39A46362" w14:textId="77777777" w:rsidR="00791E3B" w:rsidRDefault="00791E3B" w:rsidP="00F70A14">
            <w:pPr>
              <w:pStyle w:val="ResponseTableText"/>
            </w:pPr>
          </w:p>
        </w:tc>
      </w:tr>
      <w:tr w:rsidR="00791E3B" w14:paraId="7C4F6CD0" w14:textId="77777777" w:rsidTr="008F22DA">
        <w:trPr>
          <w:jc w:val="center"/>
        </w:trPr>
        <w:tc>
          <w:tcPr>
            <w:tcW w:w="3865" w:type="dxa"/>
          </w:tcPr>
          <w:p w14:paraId="0507F2F6" w14:textId="77777777" w:rsidR="00791E3B" w:rsidRDefault="00791E3B" w:rsidP="00F70A14">
            <w:pPr>
              <w:pStyle w:val="TableText"/>
            </w:pPr>
            <w:r>
              <w:rPr>
                <w:spacing w:val="-2"/>
              </w:rPr>
              <w:t>Veteran-Owned Business</w:t>
            </w:r>
          </w:p>
        </w:tc>
        <w:tc>
          <w:tcPr>
            <w:tcW w:w="1627" w:type="dxa"/>
          </w:tcPr>
          <w:p w14:paraId="1D008017" w14:textId="77777777" w:rsidR="00791E3B" w:rsidRDefault="00791E3B" w:rsidP="00F70A14">
            <w:pPr>
              <w:pStyle w:val="TableText"/>
              <w:jc w:val="center"/>
            </w:pPr>
            <w:r>
              <w:rPr>
                <w:spacing w:val="-5"/>
              </w:rPr>
              <w:t>5%</w:t>
            </w:r>
          </w:p>
        </w:tc>
        <w:tc>
          <w:tcPr>
            <w:tcW w:w="3868" w:type="dxa"/>
          </w:tcPr>
          <w:p w14:paraId="373EB917" w14:textId="77777777" w:rsidR="00791E3B" w:rsidRDefault="00791E3B" w:rsidP="00F70A14">
            <w:pPr>
              <w:pStyle w:val="ResponseTableText"/>
            </w:pPr>
          </w:p>
        </w:tc>
      </w:tr>
      <w:tr w:rsidR="00791E3B" w14:paraId="5B1FE5EE" w14:textId="77777777" w:rsidTr="008F22DA">
        <w:trPr>
          <w:jc w:val="center"/>
        </w:trPr>
        <w:tc>
          <w:tcPr>
            <w:tcW w:w="3865" w:type="dxa"/>
          </w:tcPr>
          <w:p w14:paraId="0E0E5004" w14:textId="77777777" w:rsidR="00791E3B" w:rsidRDefault="00791E3B" w:rsidP="00F70A14">
            <w:pPr>
              <w:pStyle w:val="TableText"/>
            </w:pPr>
            <w:r>
              <w:rPr>
                <w:spacing w:val="-2"/>
              </w:rPr>
              <w:t>Washington</w:t>
            </w:r>
            <w:r>
              <w:rPr>
                <w:spacing w:val="1"/>
              </w:rPr>
              <w:t xml:space="preserve"> </w:t>
            </w:r>
            <w:r>
              <w:rPr>
                <w:spacing w:val="-2"/>
              </w:rPr>
              <w:t>Small</w:t>
            </w:r>
            <w:r>
              <w:rPr>
                <w:spacing w:val="4"/>
              </w:rPr>
              <w:t xml:space="preserve"> </w:t>
            </w:r>
            <w:r>
              <w:rPr>
                <w:spacing w:val="-2"/>
              </w:rPr>
              <w:t>Business</w:t>
            </w:r>
          </w:p>
        </w:tc>
        <w:tc>
          <w:tcPr>
            <w:tcW w:w="1627" w:type="dxa"/>
          </w:tcPr>
          <w:p w14:paraId="56206505" w14:textId="77777777" w:rsidR="00791E3B" w:rsidRDefault="00791E3B" w:rsidP="00F70A14">
            <w:pPr>
              <w:pStyle w:val="TableText"/>
              <w:jc w:val="center"/>
            </w:pPr>
            <w:r>
              <w:rPr>
                <w:spacing w:val="-5"/>
              </w:rPr>
              <w:t>25%</w:t>
            </w:r>
          </w:p>
        </w:tc>
        <w:tc>
          <w:tcPr>
            <w:tcW w:w="3868" w:type="dxa"/>
          </w:tcPr>
          <w:p w14:paraId="33D05A2B" w14:textId="77777777" w:rsidR="00791E3B" w:rsidRDefault="00791E3B" w:rsidP="00F70A14">
            <w:pPr>
              <w:pStyle w:val="ResponseTableText"/>
            </w:pPr>
          </w:p>
        </w:tc>
      </w:tr>
      <w:tr w:rsidR="00791E3B" w14:paraId="0078FF51" w14:textId="77777777" w:rsidTr="008F22DA">
        <w:trPr>
          <w:jc w:val="center"/>
        </w:trPr>
        <w:tc>
          <w:tcPr>
            <w:tcW w:w="9360" w:type="dxa"/>
            <w:gridSpan w:val="3"/>
          </w:tcPr>
          <w:p w14:paraId="71C4D225" w14:textId="6EF29DC9" w:rsidR="00791E3B" w:rsidRPr="00F70A14" w:rsidRDefault="00F70A14" w:rsidP="00F70A14">
            <w:pPr>
              <w:pStyle w:val="TableText"/>
              <w:rPr>
                <w:b/>
                <w:bCs/>
              </w:rPr>
            </w:pPr>
            <w:r w:rsidRPr="00F70A14">
              <w:rPr>
                <w:b/>
                <w:bCs/>
              </w:rPr>
              <w:t>2.</w:t>
            </w:r>
            <w:r w:rsidRPr="00F70A14">
              <w:rPr>
                <w:b/>
                <w:bCs/>
                <w:spacing w:val="-11"/>
              </w:rPr>
              <w:t xml:space="preserve"> </w:t>
            </w:r>
            <w:r w:rsidRPr="00F70A14">
              <w:rPr>
                <w:b/>
                <w:bCs/>
              </w:rPr>
              <w:t>BIDDER’S</w:t>
            </w:r>
            <w:r w:rsidRPr="00F70A14">
              <w:rPr>
                <w:b/>
                <w:bCs/>
                <w:spacing w:val="-4"/>
              </w:rPr>
              <w:t xml:space="preserve"> </w:t>
            </w:r>
            <w:r w:rsidRPr="00F70A14">
              <w:rPr>
                <w:b/>
                <w:bCs/>
              </w:rPr>
              <w:t>DIVERSE</w:t>
            </w:r>
            <w:r w:rsidRPr="00F70A14">
              <w:rPr>
                <w:b/>
                <w:bCs/>
                <w:spacing w:val="-2"/>
              </w:rPr>
              <w:t xml:space="preserve"> </w:t>
            </w:r>
            <w:r w:rsidRPr="00F70A14">
              <w:rPr>
                <w:b/>
                <w:bCs/>
              </w:rPr>
              <w:t>BUSINESS</w:t>
            </w:r>
            <w:r w:rsidRPr="00F70A14">
              <w:rPr>
                <w:b/>
                <w:bCs/>
                <w:spacing w:val="-4"/>
              </w:rPr>
              <w:t xml:space="preserve"> </w:t>
            </w:r>
            <w:r w:rsidRPr="00F70A14">
              <w:rPr>
                <w:b/>
                <w:bCs/>
              </w:rPr>
              <w:t>SUBCONTRACTING</w:t>
            </w:r>
            <w:r w:rsidRPr="00F70A14">
              <w:rPr>
                <w:b/>
                <w:bCs/>
                <w:spacing w:val="-3"/>
              </w:rPr>
              <w:t xml:space="preserve"> </w:t>
            </w:r>
            <w:r w:rsidRPr="00F70A14">
              <w:rPr>
                <w:b/>
                <w:bCs/>
                <w:spacing w:val="-4"/>
              </w:rPr>
              <w:t>LIST</w:t>
            </w:r>
          </w:p>
          <w:p w14:paraId="26BECADB" w14:textId="61AACA33" w:rsidR="00791E3B" w:rsidRDefault="00791E3B" w:rsidP="00F70A14">
            <w:pPr>
              <w:pStyle w:val="TableText"/>
            </w:pPr>
            <w:r>
              <w:t>Provide the ﬁrm informa</w:t>
            </w:r>
            <w:r w:rsidR="009A1E63">
              <w:rPr>
                <w:rFonts w:ascii="Tahoma" w:hAnsi="Tahoma" w:cs="Tahoma"/>
              </w:rPr>
              <w:t>ti</w:t>
            </w:r>
            <w:r>
              <w:t>on of the relevant small/diverse business subcontractors that bidder an</w:t>
            </w:r>
            <w:r w:rsidR="009A1E63">
              <w:rPr>
                <w:rFonts w:ascii="Tahoma" w:hAnsi="Tahoma" w:cs="Tahoma"/>
              </w:rPr>
              <w:t>ti</w:t>
            </w:r>
            <w:r>
              <w:t>cipates u</w:t>
            </w:r>
            <w:r w:rsidR="009A1E63">
              <w:rPr>
                <w:rFonts w:ascii="Tahoma" w:hAnsi="Tahoma" w:cs="Tahoma"/>
              </w:rPr>
              <w:t>ti</w:t>
            </w:r>
            <w:r>
              <w:t>lizing, if</w:t>
            </w:r>
            <w:r>
              <w:rPr>
                <w:spacing w:val="-2"/>
              </w:rPr>
              <w:t xml:space="preserve"> </w:t>
            </w:r>
            <w:r>
              <w:t>awarded a</w:t>
            </w:r>
            <w:r>
              <w:rPr>
                <w:spacing w:val="-2"/>
              </w:rPr>
              <w:t xml:space="preserve"> </w:t>
            </w:r>
            <w:r>
              <w:t>Contract pursuant</w:t>
            </w:r>
            <w:r>
              <w:rPr>
                <w:spacing w:val="-1"/>
              </w:rPr>
              <w:t xml:space="preserve"> </w:t>
            </w:r>
            <w:r>
              <w:t>to</w:t>
            </w:r>
            <w:r>
              <w:rPr>
                <w:spacing w:val="-3"/>
              </w:rPr>
              <w:t xml:space="preserve"> </w:t>
            </w:r>
            <w:r>
              <w:t>this Compe</w:t>
            </w:r>
            <w:r w:rsidR="009A1E63">
              <w:rPr>
                <w:rFonts w:ascii="Tahoma" w:hAnsi="Tahoma" w:cs="Tahoma"/>
              </w:rPr>
              <w:t>titi</w:t>
            </w:r>
            <w:r>
              <w:t>ve</w:t>
            </w:r>
            <w:r>
              <w:rPr>
                <w:spacing w:val="-1"/>
              </w:rPr>
              <w:t xml:space="preserve"> </w:t>
            </w:r>
            <w:r>
              <w:t>Solicita</w:t>
            </w:r>
            <w:r w:rsidR="009A1E63">
              <w:rPr>
                <w:rFonts w:ascii="Tahoma" w:hAnsi="Tahoma" w:cs="Tahoma"/>
              </w:rPr>
              <w:t>ti</w:t>
            </w:r>
            <w:r>
              <w:t>on.</w:t>
            </w:r>
            <w:r>
              <w:rPr>
                <w:spacing w:val="40"/>
              </w:rPr>
              <w:t xml:space="preserve"> </w:t>
            </w:r>
            <w:r>
              <w:t>Please</w:t>
            </w:r>
            <w:r w:rsidR="009A1E63">
              <w:t xml:space="preserve"> ide</w:t>
            </w:r>
            <w:r w:rsidR="008F22DA">
              <w:t xml:space="preserve">ntify the </w:t>
            </w:r>
            <w:r>
              <w:t>names</w:t>
            </w:r>
            <w:r>
              <w:rPr>
                <w:spacing w:val="-5"/>
              </w:rPr>
              <w:t xml:space="preserve"> </w:t>
            </w:r>
            <w:r>
              <w:t>of the ﬁrms as they are listed in Washington’s Electronic Business Solu</w:t>
            </w:r>
            <w:r w:rsidR="009A1E63">
              <w:rPr>
                <w:rFonts w:ascii="Tahoma" w:hAnsi="Tahoma" w:cs="Tahoma"/>
              </w:rPr>
              <w:t>ti</w:t>
            </w:r>
            <w:r>
              <w:t>on (WEBS) and provide the ﬁrm’s applicable cer</w:t>
            </w:r>
            <w:r w:rsidR="009A1E63">
              <w:rPr>
                <w:rFonts w:ascii="Tahoma" w:hAnsi="Tahoma" w:cs="Tahoma"/>
              </w:rPr>
              <w:t>ti</w:t>
            </w:r>
            <w:r>
              <w:t>ﬁca</w:t>
            </w:r>
            <w:r w:rsidR="009A1E63">
              <w:rPr>
                <w:rFonts w:ascii="Tahoma" w:hAnsi="Tahoma" w:cs="Tahoma"/>
              </w:rPr>
              <w:t>ti</w:t>
            </w:r>
            <w:r>
              <w:t xml:space="preserve">on numbers (for Minority, Woman, and Veteran-Owned </w:t>
            </w:r>
            <w:r>
              <w:rPr>
                <w:spacing w:val="-2"/>
              </w:rPr>
              <w:t>ﬁrms).</w:t>
            </w:r>
          </w:p>
        </w:tc>
      </w:tr>
      <w:tr w:rsidR="00791E3B" w14:paraId="520953EF" w14:textId="77777777" w:rsidTr="008F22DA">
        <w:trPr>
          <w:jc w:val="center"/>
        </w:trPr>
        <w:tc>
          <w:tcPr>
            <w:tcW w:w="3865" w:type="dxa"/>
          </w:tcPr>
          <w:p w14:paraId="3CE76C0A" w14:textId="5D21CEB1" w:rsidR="00791E3B" w:rsidRDefault="008F22DA" w:rsidP="00F70A14">
            <w:pPr>
              <w:pStyle w:val="TableText"/>
            </w:pPr>
            <w:r>
              <w:rPr>
                <w:spacing w:val="-2"/>
              </w:rPr>
              <w:t>STATE</w:t>
            </w:r>
            <w:r>
              <w:rPr>
                <w:spacing w:val="-7"/>
              </w:rPr>
              <w:t xml:space="preserve"> </w:t>
            </w:r>
            <w:r>
              <w:rPr>
                <w:spacing w:val="-2"/>
              </w:rPr>
              <w:t>CERTIFICATION</w:t>
            </w:r>
            <w:r>
              <w:rPr>
                <w:spacing w:val="-5"/>
              </w:rPr>
              <w:t xml:space="preserve"> </w:t>
            </w:r>
            <w:r>
              <w:rPr>
                <w:spacing w:val="-2"/>
              </w:rPr>
              <w:t>CATEGORY</w:t>
            </w:r>
          </w:p>
        </w:tc>
        <w:tc>
          <w:tcPr>
            <w:tcW w:w="5495" w:type="dxa"/>
            <w:gridSpan w:val="2"/>
          </w:tcPr>
          <w:p w14:paraId="15289C85" w14:textId="571B757D" w:rsidR="00791E3B" w:rsidRDefault="008F22DA" w:rsidP="00F70A14">
            <w:pPr>
              <w:pStyle w:val="TableText"/>
            </w:pPr>
            <w:r>
              <w:t>LIST</w:t>
            </w:r>
            <w:r>
              <w:rPr>
                <w:spacing w:val="-1"/>
              </w:rPr>
              <w:t xml:space="preserve"> </w:t>
            </w:r>
            <w:r>
              <w:t>OF</w:t>
            </w:r>
            <w:r>
              <w:rPr>
                <w:spacing w:val="-1"/>
              </w:rPr>
              <w:t xml:space="preserve"> </w:t>
            </w:r>
            <w:r>
              <w:rPr>
                <w:spacing w:val="-2"/>
              </w:rPr>
              <w:t>FIRMS</w:t>
            </w:r>
          </w:p>
        </w:tc>
      </w:tr>
      <w:tr w:rsidR="00791E3B" w14:paraId="65E50931" w14:textId="77777777" w:rsidTr="008F22DA">
        <w:trPr>
          <w:jc w:val="center"/>
        </w:trPr>
        <w:tc>
          <w:tcPr>
            <w:tcW w:w="3865" w:type="dxa"/>
          </w:tcPr>
          <w:p w14:paraId="4AE5EBD0" w14:textId="77777777" w:rsidR="00791E3B" w:rsidRDefault="00791E3B" w:rsidP="00F70A14">
            <w:pPr>
              <w:pStyle w:val="TableText"/>
            </w:pPr>
            <w:r>
              <w:rPr>
                <w:spacing w:val="-2"/>
              </w:rPr>
              <w:t>Minority-Owned</w:t>
            </w:r>
            <w:r>
              <w:rPr>
                <w:spacing w:val="13"/>
              </w:rPr>
              <w:t xml:space="preserve"> </w:t>
            </w:r>
            <w:r>
              <w:rPr>
                <w:spacing w:val="-2"/>
              </w:rPr>
              <w:t>Businesses</w:t>
            </w:r>
          </w:p>
        </w:tc>
        <w:tc>
          <w:tcPr>
            <w:tcW w:w="5495" w:type="dxa"/>
            <w:gridSpan w:val="2"/>
          </w:tcPr>
          <w:p w14:paraId="71946B4B" w14:textId="77777777" w:rsidR="00791E3B" w:rsidRDefault="00791E3B" w:rsidP="00F70A14">
            <w:pPr>
              <w:pStyle w:val="ResponseTableText"/>
            </w:pPr>
          </w:p>
        </w:tc>
      </w:tr>
      <w:tr w:rsidR="00791E3B" w14:paraId="3599F184" w14:textId="77777777" w:rsidTr="008F22DA">
        <w:trPr>
          <w:jc w:val="center"/>
        </w:trPr>
        <w:tc>
          <w:tcPr>
            <w:tcW w:w="3865" w:type="dxa"/>
          </w:tcPr>
          <w:p w14:paraId="1E9E7AD7" w14:textId="77777777" w:rsidR="00791E3B" w:rsidRDefault="00791E3B" w:rsidP="00F70A14">
            <w:pPr>
              <w:pStyle w:val="TableText"/>
            </w:pPr>
            <w:r>
              <w:rPr>
                <w:spacing w:val="-2"/>
              </w:rPr>
              <w:t>Woman-Owned</w:t>
            </w:r>
            <w:r>
              <w:rPr>
                <w:spacing w:val="4"/>
              </w:rPr>
              <w:t xml:space="preserve"> </w:t>
            </w:r>
            <w:r>
              <w:rPr>
                <w:spacing w:val="-2"/>
              </w:rPr>
              <w:t>Businesses</w:t>
            </w:r>
          </w:p>
        </w:tc>
        <w:tc>
          <w:tcPr>
            <w:tcW w:w="5495" w:type="dxa"/>
            <w:gridSpan w:val="2"/>
          </w:tcPr>
          <w:p w14:paraId="40DB3C02" w14:textId="77777777" w:rsidR="00791E3B" w:rsidRDefault="00791E3B" w:rsidP="00F70A14">
            <w:pPr>
              <w:pStyle w:val="ResponseTableText"/>
            </w:pPr>
          </w:p>
        </w:tc>
      </w:tr>
      <w:tr w:rsidR="00791E3B" w14:paraId="3306DDAB" w14:textId="77777777" w:rsidTr="008F22DA">
        <w:trPr>
          <w:jc w:val="center"/>
        </w:trPr>
        <w:tc>
          <w:tcPr>
            <w:tcW w:w="3865" w:type="dxa"/>
          </w:tcPr>
          <w:p w14:paraId="6DD33828" w14:textId="77777777" w:rsidR="00791E3B" w:rsidRDefault="00791E3B" w:rsidP="00F70A14">
            <w:pPr>
              <w:pStyle w:val="TableText"/>
            </w:pPr>
            <w:r>
              <w:rPr>
                <w:spacing w:val="-2"/>
              </w:rPr>
              <w:t>Veteran-Owned Businesses</w:t>
            </w:r>
          </w:p>
        </w:tc>
        <w:tc>
          <w:tcPr>
            <w:tcW w:w="5495" w:type="dxa"/>
            <w:gridSpan w:val="2"/>
          </w:tcPr>
          <w:p w14:paraId="5B1E4340" w14:textId="77777777" w:rsidR="00791E3B" w:rsidRDefault="00791E3B" w:rsidP="00F70A14">
            <w:pPr>
              <w:pStyle w:val="ResponseTableText"/>
            </w:pPr>
          </w:p>
        </w:tc>
      </w:tr>
      <w:tr w:rsidR="00791E3B" w14:paraId="56705672" w14:textId="77777777" w:rsidTr="008F22DA">
        <w:trPr>
          <w:jc w:val="center"/>
        </w:trPr>
        <w:tc>
          <w:tcPr>
            <w:tcW w:w="3865" w:type="dxa"/>
          </w:tcPr>
          <w:p w14:paraId="2972C6C8" w14:textId="77777777" w:rsidR="00791E3B" w:rsidRDefault="00791E3B" w:rsidP="00F70A14">
            <w:pPr>
              <w:pStyle w:val="TableText"/>
            </w:pPr>
            <w:r>
              <w:rPr>
                <w:spacing w:val="-2"/>
              </w:rPr>
              <w:t>Washington</w:t>
            </w:r>
            <w:r>
              <w:rPr>
                <w:spacing w:val="1"/>
              </w:rPr>
              <w:t xml:space="preserve"> </w:t>
            </w:r>
            <w:r>
              <w:rPr>
                <w:spacing w:val="-2"/>
              </w:rPr>
              <w:t>Small</w:t>
            </w:r>
            <w:r>
              <w:rPr>
                <w:spacing w:val="4"/>
              </w:rPr>
              <w:t xml:space="preserve"> </w:t>
            </w:r>
            <w:r>
              <w:rPr>
                <w:spacing w:val="-2"/>
              </w:rPr>
              <w:t>Businesses</w:t>
            </w:r>
          </w:p>
        </w:tc>
        <w:tc>
          <w:tcPr>
            <w:tcW w:w="5495" w:type="dxa"/>
            <w:gridSpan w:val="2"/>
          </w:tcPr>
          <w:p w14:paraId="3340C272" w14:textId="77777777" w:rsidR="00791E3B" w:rsidRDefault="00791E3B" w:rsidP="00F70A14">
            <w:pPr>
              <w:pStyle w:val="ResponseTableText"/>
            </w:pPr>
          </w:p>
        </w:tc>
      </w:tr>
      <w:tr w:rsidR="00791E3B" w14:paraId="695A6EF9" w14:textId="77777777" w:rsidTr="008F22DA">
        <w:trPr>
          <w:jc w:val="center"/>
        </w:trPr>
        <w:tc>
          <w:tcPr>
            <w:tcW w:w="9360" w:type="dxa"/>
            <w:gridSpan w:val="3"/>
          </w:tcPr>
          <w:p w14:paraId="2EB134BF" w14:textId="2EEE8086" w:rsidR="00791E3B" w:rsidRPr="00F70A14" w:rsidRDefault="00F70A14" w:rsidP="00F70A14">
            <w:pPr>
              <w:pStyle w:val="TableText"/>
              <w:rPr>
                <w:b/>
                <w:bCs/>
              </w:rPr>
            </w:pPr>
            <w:r w:rsidRPr="00F70A14">
              <w:rPr>
                <w:b/>
                <w:bCs/>
              </w:rPr>
              <w:t>3. DESCRIBE BIDDER’S PLAN TO MEET OR EXCEED BIDDER’S VOLUNTARY DIVERSE BUSINESS INCLUSION PLAN – SUBCONTRACTORS GOALS, INCLUDING OUTREACH.</w:t>
            </w:r>
          </w:p>
          <w:p w14:paraId="5F415B5A" w14:textId="042DB299" w:rsidR="00791E3B" w:rsidRDefault="00791E3B" w:rsidP="00F70A14">
            <w:pPr>
              <w:pStyle w:val="TableText"/>
            </w:pPr>
            <w:r>
              <w:rPr>
                <w:spacing w:val="-2"/>
              </w:rPr>
              <w:t>Response:</w:t>
            </w:r>
            <w:r w:rsidR="008F22DA" w:rsidRPr="008F22DA">
              <w:rPr>
                <w:color w:val="0075C9" w:themeColor="accent3"/>
                <w:spacing w:val="-2"/>
              </w:rPr>
              <w:t xml:space="preserve"> </w:t>
            </w:r>
          </w:p>
        </w:tc>
      </w:tr>
      <w:tr w:rsidR="00791E3B" w14:paraId="12C55331" w14:textId="77777777" w:rsidTr="008F22DA">
        <w:trPr>
          <w:jc w:val="center"/>
        </w:trPr>
        <w:tc>
          <w:tcPr>
            <w:tcW w:w="9360" w:type="dxa"/>
            <w:gridSpan w:val="3"/>
          </w:tcPr>
          <w:p w14:paraId="7FA388A9" w14:textId="52B74CDD" w:rsidR="00791E3B" w:rsidRPr="008F22DA" w:rsidRDefault="00F70A14" w:rsidP="00F70A14">
            <w:pPr>
              <w:pStyle w:val="TableText"/>
              <w:rPr>
                <w:b/>
                <w:bCs/>
              </w:rPr>
            </w:pPr>
            <w:r w:rsidRPr="00F70A14">
              <w:rPr>
                <w:b/>
                <w:bCs/>
              </w:rPr>
              <w:t>4. IDENTIFY BIDDER’S PRIMARY CONTACT FOR BIDDER’S DIVERSE BUSINESS INCLUSION PLAN – SUBCONTRACTORS</w:t>
            </w:r>
            <w:r w:rsidR="008F22DA">
              <w:rPr>
                <w:b/>
                <w:bCs/>
              </w:rPr>
              <w:t xml:space="preserve"> </w:t>
            </w:r>
            <w:r w:rsidR="008F22DA" w:rsidRPr="008F22DA">
              <w:rPr>
                <w:b/>
                <w:bCs/>
                <w:spacing w:val="-2"/>
              </w:rPr>
              <w:t>GOALS.</w:t>
            </w:r>
          </w:p>
          <w:p w14:paraId="3FBEB8D3" w14:textId="68294B21" w:rsidR="00791E3B" w:rsidRDefault="00791E3B" w:rsidP="00F70A14">
            <w:pPr>
              <w:pStyle w:val="TableText"/>
            </w:pPr>
            <w:r>
              <w:rPr>
                <w:spacing w:val="-2"/>
              </w:rPr>
              <w:t>Response:</w:t>
            </w:r>
            <w:r w:rsidR="008F22DA" w:rsidRPr="008F22DA">
              <w:rPr>
                <w:color w:val="0075C9" w:themeColor="accent3"/>
                <w:spacing w:val="-2"/>
              </w:rPr>
              <w:t xml:space="preserve"> </w:t>
            </w:r>
          </w:p>
        </w:tc>
      </w:tr>
      <w:tr w:rsidR="00791E3B" w14:paraId="5ADF4A1C" w14:textId="77777777" w:rsidTr="008F22DA">
        <w:trPr>
          <w:jc w:val="center"/>
        </w:trPr>
        <w:tc>
          <w:tcPr>
            <w:tcW w:w="9360" w:type="dxa"/>
            <w:gridSpan w:val="3"/>
          </w:tcPr>
          <w:p w14:paraId="37153ECA" w14:textId="77777777" w:rsidR="00791E3B" w:rsidRDefault="00791E3B" w:rsidP="00F70A14">
            <w:pPr>
              <w:pStyle w:val="TableText"/>
            </w:pPr>
            <w:r>
              <w:t>Bidder commits to a make a genuine eﬀort to achieve the proposed subcontract amounts with small/diverse</w:t>
            </w:r>
            <w:r>
              <w:rPr>
                <w:spacing w:val="-5"/>
              </w:rPr>
              <w:t xml:space="preserve"> </w:t>
            </w:r>
            <w:r>
              <w:t>business</w:t>
            </w:r>
            <w:r>
              <w:rPr>
                <w:spacing w:val="-6"/>
              </w:rPr>
              <w:t xml:space="preserve"> </w:t>
            </w:r>
            <w:r>
              <w:t>subcontractors</w:t>
            </w:r>
            <w:r>
              <w:rPr>
                <w:spacing w:val="-6"/>
              </w:rPr>
              <w:t xml:space="preserve"> </w:t>
            </w:r>
            <w:r>
              <w:t>as</w:t>
            </w:r>
            <w:r>
              <w:rPr>
                <w:spacing w:val="-6"/>
              </w:rPr>
              <w:t xml:space="preserve"> </w:t>
            </w:r>
            <w:r>
              <w:t>stated</w:t>
            </w:r>
            <w:r>
              <w:rPr>
                <w:spacing w:val="-4"/>
              </w:rPr>
              <w:t xml:space="preserve"> </w:t>
            </w:r>
            <w:r>
              <w:t>above.</w:t>
            </w:r>
            <w:r>
              <w:rPr>
                <w:spacing w:val="40"/>
              </w:rPr>
              <w:t xml:space="preserve"> </w:t>
            </w:r>
            <w:r>
              <w:t>Bidder</w:t>
            </w:r>
            <w:r>
              <w:rPr>
                <w:spacing w:val="-6"/>
              </w:rPr>
              <w:t xml:space="preserve"> </w:t>
            </w:r>
            <w:r>
              <w:t>will</w:t>
            </w:r>
            <w:r>
              <w:rPr>
                <w:spacing w:val="-4"/>
              </w:rPr>
              <w:t xml:space="preserve"> </w:t>
            </w:r>
            <w:r>
              <w:t>develop</w:t>
            </w:r>
            <w:r>
              <w:rPr>
                <w:spacing w:val="-4"/>
              </w:rPr>
              <w:t xml:space="preserve"> </w:t>
            </w:r>
            <w:r>
              <w:t>a</w:t>
            </w:r>
            <w:r>
              <w:rPr>
                <w:spacing w:val="-4"/>
              </w:rPr>
              <w:t xml:space="preserve"> </w:t>
            </w:r>
            <w:r>
              <w:t>comprehensive</w:t>
            </w:r>
            <w:r>
              <w:rPr>
                <w:spacing w:val="-5"/>
              </w:rPr>
              <w:t xml:space="preserve"> </w:t>
            </w:r>
            <w:r>
              <w:t>outreach strategy that will engage small/diverse businesses registered with the State of Washington in WEBS.</w:t>
            </w:r>
          </w:p>
          <w:p w14:paraId="4516A9DE" w14:textId="77777777" w:rsidR="00791E3B" w:rsidRDefault="00791E3B" w:rsidP="00F70A14">
            <w:pPr>
              <w:pStyle w:val="TableText"/>
              <w:rPr>
                <w:i/>
                <w:sz w:val="20"/>
              </w:rPr>
            </w:pPr>
          </w:p>
          <w:p w14:paraId="117F855D" w14:textId="594C951C" w:rsidR="00791E3B" w:rsidRPr="00482C8E" w:rsidRDefault="00482C8E" w:rsidP="00BB4E21">
            <w:pPr>
              <w:pStyle w:val="TableText"/>
              <w:tabs>
                <w:tab w:val="left" w:pos="3143"/>
                <w:tab w:val="left" w:pos="4493"/>
                <w:tab w:val="left" w:pos="7553"/>
              </w:tabs>
              <w:rPr>
                <w:i/>
                <w:sz w:val="20"/>
              </w:rPr>
            </w:pPr>
            <w:r w:rsidRPr="00482C8E">
              <w:rPr>
                <w:rFonts w:cs="Arial"/>
                <w:color w:val="0075C9" w:themeColor="accent3"/>
                <w:sz w:val="18"/>
                <w:szCs w:val="18"/>
                <w:u w:val="single" w:color="000000" w:themeColor="text1"/>
              </w:rPr>
              <w:tab/>
            </w:r>
            <w:r>
              <w:rPr>
                <w:rFonts w:cs="Arial"/>
                <w:sz w:val="18"/>
                <w:szCs w:val="18"/>
                <w:u w:val="single" w:color="000000" w:themeColor="text1"/>
              </w:rPr>
              <w:t xml:space="preserve"> </w:t>
            </w:r>
            <w:r w:rsidRPr="00482C8E">
              <w:rPr>
                <w:rFonts w:cs="Arial"/>
                <w:sz w:val="18"/>
                <w:szCs w:val="18"/>
              </w:rPr>
              <w:tab/>
            </w:r>
            <w:r w:rsidRPr="00482C8E">
              <w:rPr>
                <w:rFonts w:cs="Arial"/>
                <w:color w:val="0075C9" w:themeColor="accent3"/>
                <w:sz w:val="18"/>
                <w:szCs w:val="18"/>
                <w:u w:val="single" w:color="000000" w:themeColor="text1"/>
              </w:rPr>
              <w:tab/>
            </w:r>
          </w:p>
          <w:p w14:paraId="642C00D9" w14:textId="109F6AD7" w:rsidR="00791E3B" w:rsidRDefault="00791E3B" w:rsidP="00F70A14">
            <w:pPr>
              <w:pStyle w:val="TableText"/>
              <w:rPr>
                <w:sz w:val="2"/>
              </w:rPr>
            </w:pPr>
            <w:r>
              <w:rPr>
                <w:sz w:val="2"/>
              </w:rPr>
              <w:tab/>
            </w:r>
          </w:p>
          <w:p w14:paraId="07296A4A" w14:textId="0E99AF7B" w:rsidR="00791E3B" w:rsidRDefault="00791E3B" w:rsidP="00BB4E21">
            <w:pPr>
              <w:pStyle w:val="TableText"/>
              <w:tabs>
                <w:tab w:val="left" w:pos="4583"/>
              </w:tabs>
              <w:rPr>
                <w:sz w:val="16"/>
                <w:szCs w:val="16"/>
              </w:rPr>
            </w:pPr>
            <w:r>
              <w:rPr>
                <w:spacing w:val="-2"/>
                <w:sz w:val="16"/>
                <w:szCs w:val="16"/>
              </w:rPr>
              <w:t>Bidder’s</w:t>
            </w:r>
            <w:r>
              <w:rPr>
                <w:spacing w:val="6"/>
                <w:sz w:val="16"/>
                <w:szCs w:val="16"/>
              </w:rPr>
              <w:t xml:space="preserve"> </w:t>
            </w:r>
            <w:r>
              <w:rPr>
                <w:spacing w:val="-2"/>
                <w:sz w:val="16"/>
                <w:szCs w:val="16"/>
              </w:rPr>
              <w:t>Authorized</w:t>
            </w:r>
            <w:r>
              <w:rPr>
                <w:spacing w:val="9"/>
                <w:sz w:val="16"/>
                <w:szCs w:val="16"/>
              </w:rPr>
              <w:t xml:space="preserve"> </w:t>
            </w:r>
            <w:r>
              <w:rPr>
                <w:spacing w:val="-2"/>
                <w:sz w:val="16"/>
                <w:szCs w:val="16"/>
              </w:rPr>
              <w:t>Representa</w:t>
            </w:r>
            <w:r w:rsidR="008F22DA">
              <w:rPr>
                <w:rFonts w:ascii="Tahoma" w:hAnsi="Tahoma" w:cs="Tahoma"/>
                <w:spacing w:val="-2"/>
                <w:sz w:val="16"/>
                <w:szCs w:val="16"/>
              </w:rPr>
              <w:t>ti</w:t>
            </w:r>
            <w:r>
              <w:rPr>
                <w:spacing w:val="-2"/>
                <w:sz w:val="16"/>
                <w:szCs w:val="16"/>
              </w:rPr>
              <w:t>ve</w:t>
            </w:r>
            <w:r>
              <w:rPr>
                <w:sz w:val="16"/>
                <w:szCs w:val="16"/>
              </w:rPr>
              <w:tab/>
              <w:t>Dated</w:t>
            </w:r>
            <w:r>
              <w:rPr>
                <w:spacing w:val="-8"/>
                <w:sz w:val="16"/>
                <w:szCs w:val="16"/>
              </w:rPr>
              <w:t xml:space="preserve"> </w:t>
            </w:r>
            <w:r>
              <w:rPr>
                <w:spacing w:val="-2"/>
                <w:sz w:val="16"/>
                <w:szCs w:val="16"/>
              </w:rPr>
              <w:t>Signed</w:t>
            </w:r>
          </w:p>
        </w:tc>
      </w:tr>
    </w:tbl>
    <w:p w14:paraId="26148FFC" w14:textId="26F39C3C" w:rsidR="005D4FC7" w:rsidRDefault="005D4FC7" w:rsidP="005D4FC7">
      <w:pPr>
        <w:pStyle w:val="CustomerBodyText"/>
        <w:jc w:val="center"/>
      </w:pPr>
    </w:p>
    <w:p w14:paraId="76E94468" w14:textId="27B6ACEC" w:rsidR="005D4FC7" w:rsidRDefault="005D4FC7" w:rsidP="005D4FC7">
      <w:pPr>
        <w:pStyle w:val="CustomerBodyText"/>
        <w:spacing w:before="0" w:after="0"/>
        <w:jc w:val="center"/>
      </w:pPr>
      <w:r w:rsidRPr="005D4FC7">
        <w:t>Return this Contracts Diverse Business Inclusion Plan – Subcontractors</w:t>
      </w:r>
    </w:p>
    <w:p w14:paraId="1CF2BFD9" w14:textId="77777777" w:rsidR="005D4FC7" w:rsidRDefault="005D4FC7" w:rsidP="005D4FC7">
      <w:pPr>
        <w:pStyle w:val="CustomerBodyText"/>
        <w:spacing w:before="0" w:after="0"/>
        <w:jc w:val="center"/>
      </w:pPr>
      <w:r w:rsidRPr="005D4FC7">
        <w:t>to Procurement Coordinator at:</w:t>
      </w:r>
    </w:p>
    <w:p w14:paraId="30DE8A89" w14:textId="02D0BD17" w:rsidR="002E7273" w:rsidRDefault="005D4FC7" w:rsidP="005D4FC7">
      <w:pPr>
        <w:pStyle w:val="CustomerBodyText"/>
        <w:spacing w:before="0" w:after="0"/>
        <w:jc w:val="center"/>
      </w:pPr>
      <w:r w:rsidRPr="005D4FC7">
        <w:t>contracts.office@mil.wa.gov</w:t>
      </w:r>
    </w:p>
    <w:p w14:paraId="7173B4F1" w14:textId="2F53E760" w:rsidR="00A87209" w:rsidRDefault="002E7273" w:rsidP="002E7273">
      <w:pPr>
        <w:pStyle w:val="Heading1"/>
      </w:pPr>
      <w:bookmarkStart w:id="21" w:name="_Toc159565471"/>
      <w:r w:rsidRPr="002E7273">
        <w:t xml:space="preserve">Proposed </w:t>
      </w:r>
      <w:r w:rsidR="0017106C">
        <w:t xml:space="preserve">Solution, </w:t>
      </w:r>
      <w:r w:rsidRPr="002E7273">
        <w:t>Work Plan and Schedule</w:t>
      </w:r>
      <w:bookmarkEnd w:id="21"/>
    </w:p>
    <w:p w14:paraId="0B0A152F" w14:textId="77777777" w:rsidR="000F3410" w:rsidRPr="00AE5817" w:rsidRDefault="000F3410" w:rsidP="005F3B2B">
      <w:pPr>
        <w:pStyle w:val="LMNResponsebodytext1"/>
        <w:rPr>
          <w:b/>
        </w:rPr>
      </w:pPr>
      <w:r w:rsidRPr="00AE5817">
        <w:rPr>
          <w:b/>
        </w:rPr>
        <w:t xml:space="preserve">Lumen Response: </w:t>
      </w:r>
    </w:p>
    <w:p w14:paraId="698E8615" w14:textId="77777777" w:rsidR="0017106C" w:rsidRDefault="000F3410" w:rsidP="00C72584">
      <w:pPr>
        <w:pStyle w:val="LMNResponsebodytext1"/>
      </w:pPr>
      <w:r>
        <w:t xml:space="preserve">Lumen has read, understands, and complies.  </w:t>
      </w:r>
    </w:p>
    <w:p w14:paraId="70F5586B" w14:textId="70A81D2C" w:rsidR="00197838" w:rsidRPr="006E6E54" w:rsidRDefault="00197838" w:rsidP="00103A6A">
      <w:pPr>
        <w:pStyle w:val="Heading3"/>
        <w:rPr>
          <w:szCs w:val="28"/>
        </w:rPr>
      </w:pPr>
      <w:r w:rsidRPr="004E046E">
        <w:t>Lumen Propose</w:t>
      </w:r>
      <w:r w:rsidRPr="00D8331A">
        <w:rPr>
          <w:szCs w:val="28"/>
        </w:rPr>
        <w:t>d Solution</w:t>
      </w:r>
    </w:p>
    <w:p w14:paraId="27AD01A2" w14:textId="603524E2" w:rsidR="00C72584" w:rsidRDefault="000F3410" w:rsidP="00C72584">
      <w:pPr>
        <w:pStyle w:val="LMNResponsebodytext1"/>
      </w:pPr>
      <w:r>
        <w:t>Lumen</w:t>
      </w:r>
      <w:r w:rsidR="0017106C">
        <w:t xml:space="preserve">’s solution </w:t>
      </w:r>
      <w:r>
        <w:t xml:space="preserve">in response to the </w:t>
      </w:r>
      <w:r w:rsidR="00C72584">
        <w:t>RFP</w:t>
      </w:r>
      <w:r>
        <w:t xml:space="preserve"> requirements</w:t>
      </w:r>
      <w:r w:rsidR="00D62EF0">
        <w:t xml:space="preserve"> contains the following</w:t>
      </w:r>
      <w:r w:rsidR="007D7277">
        <w:t xml:space="preserve"> services</w:t>
      </w:r>
      <w:r w:rsidR="00C72584">
        <w:t>:</w:t>
      </w:r>
      <w:r>
        <w:t xml:space="preserve"> </w:t>
      </w:r>
    </w:p>
    <w:p w14:paraId="4BF4370F" w14:textId="3E69790E" w:rsidR="008A0583" w:rsidRDefault="00273D79" w:rsidP="005F3B2B">
      <w:pPr>
        <w:pStyle w:val="LumenResponseBullet1"/>
      </w:pPr>
      <w:r>
        <w:t>To</w:t>
      </w:r>
      <w:r w:rsidR="00763881">
        <w:t xml:space="preserve"> support</w:t>
      </w:r>
      <w:r>
        <w:t xml:space="preserve"> </w:t>
      </w:r>
      <w:r w:rsidR="00763881">
        <w:t xml:space="preserve">the </w:t>
      </w:r>
      <w:r>
        <w:t>28 Layer 2 locations</w:t>
      </w:r>
      <w:r w:rsidR="002D1B76">
        <w:t>,</w:t>
      </w:r>
      <w:r>
        <w:t xml:space="preserve"> Lumen is proposing </w:t>
      </w:r>
      <w:r w:rsidR="008A0583" w:rsidRPr="002E373E">
        <w:t>Ethernet Lan Service</w:t>
      </w:r>
      <w:r w:rsidR="00F6435B" w:rsidRPr="002E373E">
        <w:t xml:space="preserve"> (E-LAN)</w:t>
      </w:r>
      <w:r w:rsidR="00C737F7" w:rsidRPr="002E373E">
        <w:t xml:space="preserve">, </w:t>
      </w:r>
      <w:r w:rsidR="00D95886" w:rsidRPr="002E373E">
        <w:t>a</w:t>
      </w:r>
      <w:r w:rsidR="002D2FB0" w:rsidRPr="002E373E">
        <w:t xml:space="preserve"> scalable solution for </w:t>
      </w:r>
      <w:r w:rsidR="000D1B8F" w:rsidRPr="002E373E">
        <w:t xml:space="preserve">connecting </w:t>
      </w:r>
      <w:r w:rsidR="008B2593" w:rsidRPr="002E373E">
        <w:t xml:space="preserve">multiple </w:t>
      </w:r>
      <w:r w:rsidR="00996AF3" w:rsidRPr="002E373E">
        <w:t xml:space="preserve">locations </w:t>
      </w:r>
      <w:r w:rsidR="00236856" w:rsidRPr="002E373E">
        <w:t xml:space="preserve">in the states </w:t>
      </w:r>
      <w:r w:rsidR="00457243" w:rsidRPr="002E373E">
        <w:t xml:space="preserve">network </w:t>
      </w:r>
      <w:r w:rsidR="00A027D5" w:rsidRPr="002E373E">
        <w:t>infrastructure.</w:t>
      </w:r>
    </w:p>
    <w:p w14:paraId="0A8B545E" w14:textId="26B17EC2" w:rsidR="004B28B5" w:rsidRPr="002E373E" w:rsidRDefault="004B28B5" w:rsidP="005F3B2B">
      <w:pPr>
        <w:pStyle w:val="LumenResponseBullet1"/>
      </w:pPr>
      <w:r>
        <w:t xml:space="preserve">To support the </w:t>
      </w:r>
      <w:r w:rsidR="00292D5B">
        <w:t>point-to-point</w:t>
      </w:r>
      <w:r>
        <w:t xml:space="preserve"> </w:t>
      </w:r>
      <w:r w:rsidR="0097056B">
        <w:t>layer</w:t>
      </w:r>
      <w:r w:rsidR="00292D5B">
        <w:t xml:space="preserve"> 2 connection, Lumen is proposing Ethernet Line Service (E-Line), </w:t>
      </w:r>
      <w:r w:rsidR="00292D5B" w:rsidRPr="002E373E">
        <w:t>delivering secure and reliable point-to-point connectivity for seamless data transmission.</w:t>
      </w:r>
    </w:p>
    <w:p w14:paraId="10B0F844" w14:textId="0D55C7BC" w:rsidR="00457243" w:rsidRPr="002E373E" w:rsidRDefault="00F93760" w:rsidP="005F3B2B">
      <w:pPr>
        <w:pStyle w:val="LumenResponseBullet1"/>
      </w:pPr>
      <w:r>
        <w:t xml:space="preserve">To support the SIP solution, Lumen is proposing </w:t>
      </w:r>
      <w:r w:rsidR="003E7EDA" w:rsidRPr="002E373E">
        <w:t xml:space="preserve">Voice </w:t>
      </w:r>
      <w:r w:rsidR="00087D5C" w:rsidRPr="002E373E">
        <w:t>C</w:t>
      </w:r>
      <w:r w:rsidR="003E7EDA" w:rsidRPr="002E373E">
        <w:t>omplete</w:t>
      </w:r>
      <w:r w:rsidR="0038116B" w:rsidRPr="002E373E">
        <w:t>, Lumen</w:t>
      </w:r>
      <w:r w:rsidR="00157794" w:rsidRPr="002E373E">
        <w:t>’s</w:t>
      </w:r>
      <w:r w:rsidR="00446A17" w:rsidRPr="002E373E">
        <w:t xml:space="preserve"> </w:t>
      </w:r>
      <w:r w:rsidR="001C695B" w:rsidRPr="002E373E">
        <w:t>F</w:t>
      </w:r>
      <w:r w:rsidR="00A855E0" w:rsidRPr="002E373E">
        <w:t xml:space="preserve">lagship </w:t>
      </w:r>
      <w:r w:rsidR="001C695B" w:rsidRPr="002E373E">
        <w:t>SIP Trunking solution</w:t>
      </w:r>
      <w:r w:rsidR="00CD6D09" w:rsidRPr="002E373E">
        <w:t xml:space="preserve">; our </w:t>
      </w:r>
      <w:r w:rsidR="00157794" w:rsidRPr="002E373E">
        <w:t xml:space="preserve">robust </w:t>
      </w:r>
      <w:r w:rsidR="00BE21AA" w:rsidRPr="002E373E">
        <w:t>and efficient</w:t>
      </w:r>
      <w:r w:rsidR="002202F5" w:rsidRPr="002E373E">
        <w:t xml:space="preserve"> </w:t>
      </w:r>
      <w:r w:rsidR="00BA61A7" w:rsidRPr="002E373E">
        <w:t xml:space="preserve">communications </w:t>
      </w:r>
      <w:r w:rsidR="00E915D9" w:rsidRPr="002E373E">
        <w:t>platform</w:t>
      </w:r>
      <w:r w:rsidR="00BA61A7" w:rsidRPr="002E373E">
        <w:t xml:space="preserve"> </w:t>
      </w:r>
      <w:r w:rsidR="00660EBA" w:rsidRPr="002E373E">
        <w:t xml:space="preserve">that </w:t>
      </w:r>
      <w:r w:rsidR="0079109D" w:rsidRPr="002E373E">
        <w:t xml:space="preserve">enhances the State of Washington </w:t>
      </w:r>
      <w:r w:rsidR="00AF339D" w:rsidRPr="002E373E">
        <w:t>SIP</w:t>
      </w:r>
      <w:r w:rsidR="004558B0">
        <w:t>-</w:t>
      </w:r>
      <w:r w:rsidR="00AF339D" w:rsidRPr="002E373E">
        <w:t xml:space="preserve">based </w:t>
      </w:r>
      <w:r w:rsidR="004A237F" w:rsidRPr="002E373E">
        <w:t xml:space="preserve">telephony </w:t>
      </w:r>
      <w:r w:rsidR="00951B23" w:rsidRPr="002E373E">
        <w:t>capabilit</w:t>
      </w:r>
      <w:r w:rsidR="008714C1" w:rsidRPr="002E373E">
        <w:t>ies.</w:t>
      </w:r>
    </w:p>
    <w:p w14:paraId="0A5E4C77" w14:textId="3C17C71A" w:rsidR="00840620" w:rsidRPr="00660EBA" w:rsidRDefault="00597FFA" w:rsidP="0054052B">
      <w:pPr>
        <w:pStyle w:val="LumenResponseBullet1"/>
      </w:pPr>
      <w:r w:rsidRPr="002E373E">
        <w:t xml:space="preserve">Lumen’s IP VPN </w:t>
      </w:r>
      <w:r w:rsidR="00CB70D5" w:rsidRPr="002E373E">
        <w:t>(</w:t>
      </w:r>
      <w:r w:rsidR="008C0D90" w:rsidRPr="002E373E">
        <w:t>Internet Protocol Virtual Private Network</w:t>
      </w:r>
      <w:r w:rsidR="00063EE3" w:rsidRPr="002E373E">
        <w:t xml:space="preserve">) </w:t>
      </w:r>
      <w:r w:rsidR="00E333EF">
        <w:t xml:space="preserve">between </w:t>
      </w:r>
      <w:r w:rsidR="00984ADE">
        <w:t xml:space="preserve">JBLM and Spokane RC </w:t>
      </w:r>
      <w:proofErr w:type="gramStart"/>
      <w:r w:rsidR="00984ADE">
        <w:t xml:space="preserve">will </w:t>
      </w:r>
      <w:r w:rsidR="00060891" w:rsidRPr="002E373E">
        <w:t xml:space="preserve"> provide</w:t>
      </w:r>
      <w:proofErr w:type="gramEnd"/>
      <w:r w:rsidR="00060891" w:rsidRPr="002E373E">
        <w:t xml:space="preserve"> </w:t>
      </w:r>
      <w:r w:rsidR="00410195" w:rsidRPr="002E373E">
        <w:t>a</w:t>
      </w:r>
      <w:r w:rsidR="003A4B01" w:rsidRPr="002E373E">
        <w:t xml:space="preserve"> </w:t>
      </w:r>
      <w:r w:rsidR="007F42DB" w:rsidRPr="002E373E">
        <w:t xml:space="preserve">reliable, </w:t>
      </w:r>
      <w:r w:rsidR="003A4B01" w:rsidRPr="002E373E">
        <w:t xml:space="preserve">robust and efficient </w:t>
      </w:r>
      <w:r w:rsidR="00D03ABF" w:rsidRPr="002E373E">
        <w:t xml:space="preserve">virtual </w:t>
      </w:r>
      <w:r w:rsidR="00C1700E" w:rsidRPr="002E373E">
        <w:t>network ca</w:t>
      </w:r>
      <w:r w:rsidR="005E7D6E" w:rsidRPr="002E373E">
        <w:t>pability</w:t>
      </w:r>
      <w:r w:rsidR="005E7D6E">
        <w:t xml:space="preserve"> to</w:t>
      </w:r>
      <w:r w:rsidR="001B7C6D">
        <w:t xml:space="preserve"> deliver </w:t>
      </w:r>
      <w:r w:rsidR="00EF5E5E">
        <w:t xml:space="preserve">the Voice Complete </w:t>
      </w:r>
      <w:r w:rsidR="006B1480">
        <w:t>SIP solution.</w:t>
      </w:r>
    </w:p>
    <w:p w14:paraId="3872A43B" w14:textId="7BB07852" w:rsidR="00077752" w:rsidRDefault="00FC1B7D" w:rsidP="002A378A">
      <w:pPr>
        <w:pStyle w:val="LMNResponsebodytext1"/>
      </w:pPr>
      <w:r w:rsidRPr="00FC1B7D">
        <w:t>Lumen</w:t>
      </w:r>
      <w:r w:rsidR="00784726">
        <w:t>’s</w:t>
      </w:r>
      <w:r w:rsidRPr="00FC1B7D">
        <w:t xml:space="preserve"> </w:t>
      </w:r>
      <w:r w:rsidR="003828FB">
        <w:t xml:space="preserve">Layer 2 </w:t>
      </w:r>
      <w:r w:rsidR="00357BDF">
        <w:t xml:space="preserve">Ethernet </w:t>
      </w:r>
      <w:r w:rsidR="00935FAF">
        <w:t>Services</w:t>
      </w:r>
      <w:r w:rsidR="00784726">
        <w:t xml:space="preserve"> - </w:t>
      </w:r>
      <w:r w:rsidR="00F8367B">
        <w:t>Ethernet Line (E-Line)</w:t>
      </w:r>
      <w:r w:rsidR="00F8367B" w:rsidRPr="006C29F5">
        <w:t xml:space="preserve"> </w:t>
      </w:r>
      <w:r w:rsidR="00120287">
        <w:t>a</w:t>
      </w:r>
      <w:r w:rsidR="006937D6">
        <w:t xml:space="preserve">nd </w:t>
      </w:r>
      <w:r w:rsidR="00DE45A9">
        <w:t xml:space="preserve">Ethernet </w:t>
      </w:r>
      <w:r w:rsidR="000070C5">
        <w:t>LAN</w:t>
      </w:r>
      <w:r w:rsidR="00DE45A9">
        <w:t xml:space="preserve"> (E-</w:t>
      </w:r>
      <w:r w:rsidR="000070C5">
        <w:t>LAN</w:t>
      </w:r>
      <w:r w:rsidR="00DE45A9">
        <w:t>)</w:t>
      </w:r>
      <w:r w:rsidR="00DE45A9" w:rsidRPr="006C29F5">
        <w:t xml:space="preserve"> </w:t>
      </w:r>
      <w:r w:rsidR="00E70C20">
        <w:t xml:space="preserve">- </w:t>
      </w:r>
      <w:r w:rsidR="003363CB">
        <w:t xml:space="preserve">are designed to </w:t>
      </w:r>
      <w:r w:rsidR="00077752" w:rsidRPr="005D1CC7">
        <w:t xml:space="preserve">provide secure, private network solutions </w:t>
      </w:r>
      <w:r w:rsidR="00B96F3B">
        <w:t xml:space="preserve">that </w:t>
      </w:r>
      <w:r w:rsidR="00077752" w:rsidRPr="005D1CC7">
        <w:t>enabl</w:t>
      </w:r>
      <w:r w:rsidR="00B96F3B">
        <w:t xml:space="preserve">e </w:t>
      </w:r>
      <w:r w:rsidR="00077752" w:rsidRPr="005D1CC7">
        <w:t xml:space="preserve">voice, </w:t>
      </w:r>
      <w:r w:rsidR="00162AC4" w:rsidRPr="005D1CC7">
        <w:t>video,</w:t>
      </w:r>
      <w:r w:rsidR="00077752" w:rsidRPr="005D1CC7">
        <w:t xml:space="preserve"> and data applications up to </w:t>
      </w:r>
      <w:r w:rsidR="00812C23" w:rsidRPr="00AE5817">
        <w:rPr>
          <w:rFonts w:eastAsia="MS Mincho"/>
          <w:color w:val="0070C0"/>
        </w:rPr>
        <w:t>10</w:t>
      </w:r>
      <w:r w:rsidR="003828FB" w:rsidRPr="00AE5817">
        <w:rPr>
          <w:rFonts w:eastAsia="MS Mincho"/>
          <w:color w:val="0070C0"/>
        </w:rPr>
        <w:t>0</w:t>
      </w:r>
      <w:r w:rsidR="00077752" w:rsidRPr="005D1CC7">
        <w:t xml:space="preserve"> Gbps.</w:t>
      </w:r>
    </w:p>
    <w:p w14:paraId="7C62732C" w14:textId="07156EE3" w:rsidR="0016554E" w:rsidRPr="00F25C74" w:rsidRDefault="0002071F" w:rsidP="002A378A">
      <w:pPr>
        <w:pStyle w:val="LMNResponsebodytext1"/>
        <w:rPr>
          <w:color w:val="0070C0"/>
        </w:rPr>
      </w:pPr>
      <w:r w:rsidRPr="00F25C74">
        <w:rPr>
          <w:color w:val="0070C0"/>
        </w:rPr>
        <w:t xml:space="preserve">The full service is comprised of </w:t>
      </w:r>
      <w:r w:rsidR="00EF709B" w:rsidRPr="00F25C74">
        <w:rPr>
          <w:color w:val="0070C0"/>
        </w:rPr>
        <w:t>User Network Interface (</w:t>
      </w:r>
      <w:r w:rsidRPr="00F25C74">
        <w:rPr>
          <w:color w:val="0070C0"/>
        </w:rPr>
        <w:t>UNIs</w:t>
      </w:r>
      <w:r w:rsidR="00944A9F" w:rsidRPr="00F25C74">
        <w:rPr>
          <w:color w:val="0070C0"/>
        </w:rPr>
        <w:t>)</w:t>
      </w:r>
      <w:r w:rsidRPr="00F25C74">
        <w:rPr>
          <w:color w:val="0070C0"/>
        </w:rPr>
        <w:t>,</w:t>
      </w:r>
      <w:r w:rsidR="001A3F9C" w:rsidRPr="00F25C74">
        <w:rPr>
          <w:b/>
          <w:bCs w:val="0"/>
          <w:color w:val="0070C0"/>
        </w:rPr>
        <w:t xml:space="preserve"> Ethernet LAN Service</w:t>
      </w:r>
      <w:r w:rsidRPr="00F25C74">
        <w:rPr>
          <w:color w:val="0070C0"/>
        </w:rPr>
        <w:t xml:space="preserve"> </w:t>
      </w:r>
      <w:r w:rsidR="001A3F9C" w:rsidRPr="00F25C74">
        <w:rPr>
          <w:color w:val="0070C0"/>
        </w:rPr>
        <w:t>(</w:t>
      </w:r>
      <w:r w:rsidRPr="00F25C74">
        <w:rPr>
          <w:color w:val="0070C0"/>
        </w:rPr>
        <w:t>E-LAN</w:t>
      </w:r>
      <w:r w:rsidR="001A3F9C" w:rsidRPr="00F25C74">
        <w:rPr>
          <w:color w:val="0070C0"/>
        </w:rPr>
        <w:t>)</w:t>
      </w:r>
      <w:r w:rsidR="00F8367B" w:rsidRPr="00F25C74">
        <w:rPr>
          <w:color w:val="0070C0"/>
        </w:rPr>
        <w:t xml:space="preserve">, </w:t>
      </w:r>
      <w:r w:rsidR="00F8367B" w:rsidRPr="00F25C74">
        <w:rPr>
          <w:rFonts w:eastAsia="MS Mincho"/>
          <w:b/>
          <w:bCs w:val="0"/>
          <w:color w:val="0070C0"/>
        </w:rPr>
        <w:t>Ethernet Line (E-Line)</w:t>
      </w:r>
      <w:r w:rsidR="002F0997" w:rsidRPr="00F25C74">
        <w:rPr>
          <w:b/>
          <w:bCs w:val="0"/>
          <w:color w:val="0070C0"/>
        </w:rPr>
        <w:t>,</w:t>
      </w:r>
      <w:r w:rsidR="002F0997" w:rsidRPr="00F25C74">
        <w:rPr>
          <w:color w:val="0070C0"/>
        </w:rPr>
        <w:t xml:space="preserve"> </w:t>
      </w:r>
      <w:r w:rsidRPr="00F25C74">
        <w:rPr>
          <w:b/>
          <w:bCs w:val="0"/>
          <w:color w:val="0070C0"/>
        </w:rPr>
        <w:t>Ethernet Virtual Connection (EVC)</w:t>
      </w:r>
      <w:r w:rsidRPr="00F25C74">
        <w:rPr>
          <w:color w:val="0070C0"/>
        </w:rPr>
        <w:t xml:space="preserve"> Endpoints, and an E-LAN EVC which is the logical service which connects two to fifty UNIs together. A Point-to-Point EVC (E-Line EVC) and a Multipoint-to</w:t>
      </w:r>
      <w:r w:rsidR="00B96F3B" w:rsidRPr="00F25C74">
        <w:rPr>
          <w:color w:val="0070C0"/>
        </w:rPr>
        <w:t xml:space="preserve"> </w:t>
      </w:r>
      <w:r w:rsidRPr="00F25C74">
        <w:rPr>
          <w:color w:val="0070C0"/>
        </w:rPr>
        <w:t xml:space="preserve">Multipoint EVC (E-LAN EVC) are different because more than two UNIs can be added to the E-LAN EVC. </w:t>
      </w:r>
    </w:p>
    <w:p w14:paraId="3F1435EC" w14:textId="77777777" w:rsidR="000161B7" w:rsidRPr="00F25C74" w:rsidRDefault="000161B7" w:rsidP="00CC25B3">
      <w:pPr>
        <w:spacing w:line="240" w:lineRule="auto"/>
        <w:jc w:val="center"/>
        <w:rPr>
          <w:rFonts w:eastAsia="MS Mincho" w:cs="Arial"/>
          <w:color w:val="0070C0"/>
        </w:rPr>
      </w:pPr>
      <w:bookmarkStart w:id="22" w:name="_Hlk524956018_0_0_0_0_0_0_0_0_0_0_0_0_0_"/>
      <w:r w:rsidRPr="00F25C74">
        <w:rPr>
          <w:noProof/>
          <w:color w:val="0070C0"/>
        </w:rPr>
        <w:drawing>
          <wp:inline distT="0" distB="0" distL="0" distR="0" wp14:anchorId="05657CB3" wp14:editId="216D89F7">
            <wp:extent cx="5539740" cy="1669415"/>
            <wp:effectExtent l="0" t="0" r="3810" b="6985"/>
            <wp:docPr id="748718498"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9740" cy="1669415"/>
                    </a:xfrm>
                    <a:prstGeom prst="rect">
                      <a:avLst/>
                    </a:prstGeom>
                    <a:noFill/>
                    <a:ln>
                      <a:noFill/>
                    </a:ln>
                  </pic:spPr>
                </pic:pic>
              </a:graphicData>
            </a:graphic>
          </wp:inline>
        </w:drawing>
      </w:r>
    </w:p>
    <w:p w14:paraId="2F80956F" w14:textId="5A2A1849" w:rsidR="009F308E" w:rsidRPr="00F25C74" w:rsidRDefault="008725C6" w:rsidP="002A378A">
      <w:pPr>
        <w:pStyle w:val="LMNCaptionGraphic"/>
      </w:pPr>
      <w:bookmarkStart w:id="23" w:name="_Toc159402068"/>
      <w:r w:rsidRPr="00F25C74">
        <w:t>Figure 1</w:t>
      </w:r>
      <w:r w:rsidR="00F90EAC" w:rsidRPr="00F25C74">
        <w:t xml:space="preserve">: E-Line Service and E-LAN Service </w:t>
      </w:r>
      <w:r w:rsidR="00C32E46" w:rsidRPr="00F25C74">
        <w:t>Differentiators</w:t>
      </w:r>
      <w:bookmarkEnd w:id="23"/>
    </w:p>
    <w:p w14:paraId="7CBACC1D" w14:textId="77777777" w:rsidR="008A3985" w:rsidRDefault="00A55AD9" w:rsidP="002A378A">
      <w:pPr>
        <w:pStyle w:val="LMNResponsebodytext1"/>
      </w:pPr>
      <w:r w:rsidRPr="00F25C74">
        <w:t>The E-LAN EVC Type is available in two different configurations – Ethernet Virtual Private LAN (EVP-LAN) and Ethernet Private LAN (EP-LAN). The EVC is not LATA-bound and can span a single metro area or multiple metro areas, countries, or regions.</w:t>
      </w:r>
      <w:r w:rsidR="009C1CA0" w:rsidRPr="00F25C74">
        <w:t xml:space="preserve"> </w:t>
      </w:r>
    </w:p>
    <w:p w14:paraId="01D6F78B" w14:textId="47AEDD6E" w:rsidR="00884CE5" w:rsidRPr="00F25C74" w:rsidRDefault="00884CE5" w:rsidP="002A378A">
      <w:pPr>
        <w:pStyle w:val="LMNResponsebodytext1"/>
      </w:pPr>
      <w:r w:rsidRPr="00F25C74">
        <w:rPr>
          <w:b/>
        </w:rPr>
        <w:t>E-Line (Ethernet Line Service)</w:t>
      </w:r>
      <w:r w:rsidRPr="00F25C74">
        <w:t xml:space="preserve"> is </w:t>
      </w:r>
      <w:r w:rsidR="009E4A22" w:rsidRPr="00F25C74">
        <w:t>the Lumen</w:t>
      </w:r>
      <w:r w:rsidRPr="00F25C74">
        <w:t> </w:t>
      </w:r>
      <w:r w:rsidRPr="00F25C74">
        <w:rPr>
          <w:b/>
        </w:rPr>
        <w:t>Ethernet private line service</w:t>
      </w:r>
      <w:r w:rsidRPr="00F25C74">
        <w:t> designed to enhance operational efficiency and reduce costs.</w:t>
      </w:r>
      <w:r w:rsidR="002E2494" w:rsidRPr="00F25C74">
        <w:t xml:space="preserve"> </w:t>
      </w:r>
      <w:r w:rsidR="008A74A0" w:rsidRPr="00F25C74">
        <w:t xml:space="preserve">The key features of E-Line </w:t>
      </w:r>
      <w:r w:rsidR="00DB1D08" w:rsidRPr="00F25C74">
        <w:t>are:</w:t>
      </w:r>
    </w:p>
    <w:p w14:paraId="5D093919" w14:textId="24D1A517" w:rsidR="00884CE5" w:rsidRPr="00F25C74" w:rsidRDefault="00884CE5" w:rsidP="002A378A">
      <w:pPr>
        <w:pStyle w:val="LumenResponseBullet1"/>
      </w:pPr>
      <w:r w:rsidRPr="00F25C74">
        <w:rPr>
          <w:b/>
        </w:rPr>
        <w:t>Dedicated Bandwidth</w:t>
      </w:r>
      <w:r w:rsidRPr="00F25C74">
        <w:t>:</w:t>
      </w:r>
      <w:r w:rsidR="00DB1D08" w:rsidRPr="00F25C74">
        <w:t xml:space="preserve"> </w:t>
      </w:r>
      <w:r w:rsidR="00BD122E" w:rsidRPr="00F25C74">
        <w:t xml:space="preserve">Dedicated </w:t>
      </w:r>
      <w:r w:rsidRPr="00F25C74">
        <w:t>bandwidth that scales to meet demand</w:t>
      </w:r>
      <w:r w:rsidR="00BD122E" w:rsidRPr="00F25C74">
        <w:t>.</w:t>
      </w:r>
    </w:p>
    <w:p w14:paraId="45E066DF" w14:textId="3A003081" w:rsidR="00884CE5" w:rsidRPr="00F25C74" w:rsidRDefault="00884CE5" w:rsidP="002A378A">
      <w:pPr>
        <w:pStyle w:val="LumenResponseBullet1"/>
      </w:pPr>
      <w:r w:rsidRPr="00F25C74">
        <w:rPr>
          <w:b/>
        </w:rPr>
        <w:t>Optimized Performance</w:t>
      </w:r>
      <w:r w:rsidRPr="00F25C74">
        <w:t xml:space="preserve">: It leverages Ethernet over Multiprotocol Label Switching (MPLS) and Dense Wave Division Multiplexing (DWDM) technology. </w:t>
      </w:r>
      <w:r w:rsidR="009A35F9" w:rsidRPr="00F25C74">
        <w:t>It i</w:t>
      </w:r>
      <w:r w:rsidR="009A74D4" w:rsidRPr="00F25C74">
        <w:t xml:space="preserve">s provisioned with </w:t>
      </w:r>
      <w:proofErr w:type="gramStart"/>
      <w:r w:rsidRPr="00F25C74">
        <w:rPr>
          <w:b/>
        </w:rPr>
        <w:t>10</w:t>
      </w:r>
      <w:r w:rsidR="00305A78" w:rsidRPr="00F25C74">
        <w:rPr>
          <w:b/>
        </w:rPr>
        <w:t>0</w:t>
      </w:r>
      <w:proofErr w:type="gramEnd"/>
      <w:r w:rsidRPr="00F25C74">
        <w:rPr>
          <w:b/>
        </w:rPr>
        <w:t>GE</w:t>
      </w:r>
      <w:r w:rsidRPr="00F25C74">
        <w:t xml:space="preserve"> backbone</w:t>
      </w:r>
      <w:r w:rsidR="00305A78" w:rsidRPr="00F25C74">
        <w:t xml:space="preserve"> </w:t>
      </w:r>
      <w:r w:rsidR="005C4019">
        <w:t>providing</w:t>
      </w:r>
      <w:r w:rsidR="00E12274" w:rsidRPr="00F25C74">
        <w:t xml:space="preserve"> </w:t>
      </w:r>
      <w:r w:rsidRPr="00F25C74">
        <w:t>improved response times</w:t>
      </w:r>
      <w:r w:rsidR="005C4019">
        <w:t xml:space="preserve"> and</w:t>
      </w:r>
      <w:r w:rsidRPr="00F25C74">
        <w:t xml:space="preserve"> increased application quality.</w:t>
      </w:r>
    </w:p>
    <w:p w14:paraId="4CD75D57" w14:textId="0F164599" w:rsidR="00884CE5" w:rsidRPr="00F25C74" w:rsidRDefault="00884CE5" w:rsidP="002A378A">
      <w:pPr>
        <w:pStyle w:val="LumenResponseBullet1"/>
      </w:pPr>
      <w:r w:rsidRPr="00F25C74">
        <w:rPr>
          <w:b/>
        </w:rPr>
        <w:t>Cost Efficiency</w:t>
      </w:r>
      <w:r w:rsidRPr="00F25C74">
        <w:t xml:space="preserve">: </w:t>
      </w:r>
      <w:r w:rsidR="00287809" w:rsidRPr="00F25C74">
        <w:t>L</w:t>
      </w:r>
      <w:r w:rsidRPr="00F25C74">
        <w:t>owers the cost-per-data-bit while maintaining high reliability.</w:t>
      </w:r>
    </w:p>
    <w:p w14:paraId="7D24B4C2" w14:textId="4FA67543" w:rsidR="00884CE5" w:rsidRPr="00F25C74" w:rsidRDefault="00884CE5" w:rsidP="002A378A">
      <w:pPr>
        <w:pStyle w:val="LumenResponseBullet1"/>
      </w:pPr>
      <w:r w:rsidRPr="00F25C74">
        <w:rPr>
          <w:b/>
        </w:rPr>
        <w:t>Scalability</w:t>
      </w:r>
      <w:r w:rsidRPr="00F25C74">
        <w:t xml:space="preserve">: </w:t>
      </w:r>
      <w:r w:rsidR="00CD3A45" w:rsidRPr="00F25C74">
        <w:t xml:space="preserve">Instantly scalable bandwidth </w:t>
      </w:r>
      <w:r w:rsidR="00782A51" w:rsidRPr="00F25C74">
        <w:t>for planned and unplanned fluctuations</w:t>
      </w:r>
      <w:r w:rsidR="0082361D" w:rsidRPr="00F25C74">
        <w:t xml:space="preserve"> in requirements</w:t>
      </w:r>
      <w:r w:rsidRPr="00F25C74">
        <w:t>.</w:t>
      </w:r>
    </w:p>
    <w:p w14:paraId="4C263398" w14:textId="1918F885" w:rsidR="0035776F" w:rsidRPr="00F25C74" w:rsidRDefault="0035776F" w:rsidP="002A378A">
      <w:pPr>
        <w:pStyle w:val="LMNResponsebodytext1"/>
      </w:pPr>
      <w:r w:rsidRPr="00F25C74">
        <w:rPr>
          <w:b/>
        </w:rPr>
        <w:t>E-LAN (Ethernet LAN Service)</w:t>
      </w:r>
      <w:r w:rsidR="006976D2" w:rsidRPr="00F25C74">
        <w:rPr>
          <w:b/>
        </w:rPr>
        <w:t xml:space="preserve"> </w:t>
      </w:r>
      <w:r w:rsidRPr="00F25C74">
        <w:t>is an </w:t>
      </w:r>
      <w:r w:rsidRPr="00F25C74">
        <w:rPr>
          <w:b/>
        </w:rPr>
        <w:t>Ethernet local area network service</w:t>
      </w:r>
      <w:r w:rsidRPr="00F25C74">
        <w:t> that connects multiple locations within a metropolitan area.</w:t>
      </w:r>
      <w:r w:rsidR="00D44BCB" w:rsidRPr="00F25C74">
        <w:t xml:space="preserve"> The key features of the Lumen E-LAN </w:t>
      </w:r>
      <w:r w:rsidR="008E152A" w:rsidRPr="00F25C74">
        <w:t>Service are:</w:t>
      </w:r>
    </w:p>
    <w:p w14:paraId="29777AEE" w14:textId="77777777" w:rsidR="008E152A" w:rsidRPr="00F25C74" w:rsidRDefault="0035776F" w:rsidP="002A378A">
      <w:pPr>
        <w:pStyle w:val="LumenResponseBullet1"/>
      </w:pPr>
      <w:r w:rsidRPr="00F25C74">
        <w:rPr>
          <w:b/>
        </w:rPr>
        <w:t>Multipoint Connectivity</w:t>
      </w:r>
      <w:r w:rsidRPr="00F25C74">
        <w:t>: E-LAN provides multipoint-to-multipoint connectivity, allowing seamless communication between different sites.</w:t>
      </w:r>
      <w:r w:rsidR="008E152A" w:rsidRPr="00F25C74">
        <w:t xml:space="preserve"> </w:t>
      </w:r>
    </w:p>
    <w:p w14:paraId="224921CC" w14:textId="2CA3F840" w:rsidR="0035776F" w:rsidRPr="00F25C74" w:rsidRDefault="0035776F" w:rsidP="002A378A">
      <w:pPr>
        <w:pStyle w:val="LumenResponseBullet1"/>
      </w:pPr>
      <w:r w:rsidRPr="00F25C74">
        <w:rPr>
          <w:b/>
        </w:rPr>
        <w:t>Scalability</w:t>
      </w:r>
      <w:r w:rsidRPr="00F25C74">
        <w:t>: It can accommodate various bandwidth requirements and adapt to changing business needs.</w:t>
      </w:r>
    </w:p>
    <w:p w14:paraId="6AA261AE" w14:textId="77777777" w:rsidR="0035776F" w:rsidRPr="00F25C74" w:rsidRDefault="0035776F" w:rsidP="002A378A">
      <w:pPr>
        <w:pStyle w:val="LumenResponseBullet1"/>
      </w:pPr>
      <w:r w:rsidRPr="00F25C74">
        <w:rPr>
          <w:b/>
        </w:rPr>
        <w:t>Efficient Traffic Management</w:t>
      </w:r>
      <w:r w:rsidRPr="00F25C74">
        <w:t>: E-LAN efficiently manages traffic across connected sites.</w:t>
      </w:r>
    </w:p>
    <w:p w14:paraId="728A307E" w14:textId="099BE607" w:rsidR="0035776F" w:rsidRPr="00F25C74" w:rsidRDefault="0035776F" w:rsidP="002A378A">
      <w:pPr>
        <w:pStyle w:val="LumenResponseBullet1"/>
      </w:pPr>
      <w:r w:rsidRPr="00F25C74">
        <w:rPr>
          <w:b/>
        </w:rPr>
        <w:t>E-LAN</w:t>
      </w:r>
      <w:r w:rsidRPr="00F25C74">
        <w:t xml:space="preserve"> is suitable </w:t>
      </w:r>
      <w:r w:rsidR="00FA7794" w:rsidRPr="00F25C74">
        <w:t>for the State of Washington</w:t>
      </w:r>
      <w:r w:rsidR="00B763AE" w:rsidRPr="00F25C74">
        <w:t xml:space="preserve">’s </w:t>
      </w:r>
      <w:r w:rsidRPr="00F25C74">
        <w:t>distributed offices that need reliable and high-speed connectivity within a city or region.</w:t>
      </w:r>
    </w:p>
    <w:p w14:paraId="47F5146D" w14:textId="781064CB" w:rsidR="0010273D" w:rsidRPr="00F25C74" w:rsidRDefault="003B63D3" w:rsidP="002A378A">
      <w:pPr>
        <w:pStyle w:val="LMNResponsebodytext1"/>
        <w:rPr>
          <w:rFonts w:eastAsia="MS Mincho"/>
        </w:rPr>
      </w:pPr>
      <w:r w:rsidRPr="00F25C74">
        <w:t>B</w:t>
      </w:r>
      <w:r w:rsidR="0035776F" w:rsidRPr="00F25C74">
        <w:t xml:space="preserve">oth E-Line and E-LAN services offer robust and efficient Ethernet connectivity solutions for </w:t>
      </w:r>
      <w:r w:rsidR="00E1050A" w:rsidRPr="00F25C74">
        <w:t>t</w:t>
      </w:r>
      <w:r w:rsidR="00752CCA" w:rsidRPr="00F25C74">
        <w:t xml:space="preserve">he </w:t>
      </w:r>
      <w:r w:rsidR="00605773" w:rsidRPr="00F25C74">
        <w:t>S</w:t>
      </w:r>
      <w:r w:rsidR="00752CCA" w:rsidRPr="00F25C74">
        <w:t>tate of Washington</w:t>
      </w:r>
      <w:r w:rsidR="004E0CDF" w:rsidRPr="00F25C74">
        <w:t>.</w:t>
      </w:r>
    </w:p>
    <w:bookmarkEnd w:id="22"/>
    <w:p w14:paraId="7A0C3EF2" w14:textId="77777777" w:rsidR="00077752" w:rsidRPr="00F25C74" w:rsidRDefault="00077752" w:rsidP="00077752">
      <w:pPr>
        <w:spacing w:after="120" w:line="240" w:lineRule="auto"/>
        <w:rPr>
          <w:rFonts w:eastAsia="MS Mincho" w:cs="Arial"/>
          <w:color w:val="0070C0"/>
        </w:rPr>
      </w:pPr>
      <w:r w:rsidRPr="00F25C74">
        <w:rPr>
          <w:rFonts w:eastAsia="MS Mincho" w:cs="Arial"/>
          <w:b/>
          <w:bCs/>
          <w:color w:val="0070C0"/>
        </w:rPr>
        <w:t>Features and Specifications</w:t>
      </w:r>
    </w:p>
    <w:p w14:paraId="42D7B24A" w14:textId="4CD964EE" w:rsidR="00077752" w:rsidRPr="00F25C74" w:rsidRDefault="00077752" w:rsidP="00CC25B3">
      <w:pPr>
        <w:pStyle w:val="LumenResponseBullet1"/>
      </w:pPr>
      <w:r w:rsidRPr="00F25C74">
        <w:t>Layer 2 switched Ethernet over private 100 Gbps backbone</w:t>
      </w:r>
    </w:p>
    <w:p w14:paraId="5C583E4E" w14:textId="77777777" w:rsidR="00ED337A" w:rsidRDefault="00ED337A" w:rsidP="007651E4">
      <w:pPr>
        <w:pStyle w:val="LumenResponseBullet1"/>
        <w:numPr>
          <w:ilvl w:val="0"/>
          <w:numId w:val="0"/>
        </w:numPr>
      </w:pPr>
    </w:p>
    <w:tbl>
      <w:tblPr>
        <w:tblStyle w:val="LumenTableNEW"/>
        <w:tblpPr w:leftFromText="180" w:rightFromText="180" w:vertAnchor="page" w:horzAnchor="page" w:tblpXSpec="center" w:tblpY="6349"/>
        <w:tblW w:w="9360" w:type="dxa"/>
        <w:jc w:val="center"/>
        <w:tblLook w:val="04A0" w:firstRow="1" w:lastRow="0" w:firstColumn="1" w:lastColumn="0" w:noHBand="0" w:noVBand="1"/>
      </w:tblPr>
      <w:tblGrid>
        <w:gridCol w:w="8095"/>
        <w:gridCol w:w="1265"/>
      </w:tblGrid>
      <w:tr w:rsidR="002D3365" w:rsidRPr="00916683" w14:paraId="34A132BF" w14:textId="77777777" w:rsidTr="007651E4">
        <w:trPr>
          <w:cnfStyle w:val="100000000000" w:firstRow="1" w:lastRow="0" w:firstColumn="0" w:lastColumn="0" w:oddVBand="0" w:evenVBand="0" w:oddHBand="0" w:evenHBand="0" w:firstRowFirstColumn="0" w:firstRowLastColumn="0" w:lastRowFirstColumn="0" w:lastRowLastColumn="0"/>
          <w:jc w:val="center"/>
        </w:trPr>
        <w:tc>
          <w:tcPr>
            <w:tcW w:w="8095" w:type="dxa"/>
            <w:tcBorders>
              <w:top w:val="single" w:sz="4" w:space="0" w:color="D0D4D9"/>
              <w:left w:val="single" w:sz="4" w:space="0" w:color="D0D4D9"/>
            </w:tcBorders>
          </w:tcPr>
          <w:p w14:paraId="2F60A93F" w14:textId="77777777" w:rsidR="002D3365" w:rsidRPr="00916683" w:rsidRDefault="002D3365" w:rsidP="00457B72">
            <w:pPr>
              <w:pStyle w:val="LMNTableSubheadRow"/>
              <w:rPr>
                <w:rFonts w:ascii="Times New Roman" w:eastAsia="Aptos" w:hAnsi="Times New Roman" w:cs="Times New Roman"/>
                <w:szCs w:val="20"/>
              </w:rPr>
            </w:pPr>
            <w:r w:rsidRPr="00916683">
              <w:t>State of Washington RFP Requirements</w:t>
            </w:r>
          </w:p>
          <w:p w14:paraId="2A499A99" w14:textId="77777777" w:rsidR="002D3365" w:rsidRPr="00916683" w:rsidRDefault="002D3365" w:rsidP="00457B72">
            <w:pPr>
              <w:pStyle w:val="LMNTableSubheadRow"/>
            </w:pPr>
            <w:r w:rsidRPr="00916683">
              <w:t>Layer 2 Requirements</w:t>
            </w:r>
          </w:p>
        </w:tc>
        <w:tc>
          <w:tcPr>
            <w:tcW w:w="1265" w:type="dxa"/>
            <w:tcBorders>
              <w:top w:val="single" w:sz="4" w:space="0" w:color="D0D4D9"/>
              <w:right w:val="single" w:sz="4" w:space="0" w:color="D0D4D9"/>
            </w:tcBorders>
          </w:tcPr>
          <w:p w14:paraId="64BCA8B6" w14:textId="77777777" w:rsidR="002D3365" w:rsidRPr="00916683" w:rsidRDefault="002D3365" w:rsidP="00457B72">
            <w:pPr>
              <w:pStyle w:val="LMNTableSubheadRow"/>
            </w:pPr>
            <w:r w:rsidRPr="00916683">
              <w:t>Lumen Compliant</w:t>
            </w:r>
          </w:p>
        </w:tc>
      </w:tr>
      <w:tr w:rsidR="002D3365" w:rsidRPr="00916683" w14:paraId="0A668896" w14:textId="77777777" w:rsidTr="007651E4">
        <w:trPr>
          <w:cnfStyle w:val="000000100000" w:firstRow="0" w:lastRow="0" w:firstColumn="0" w:lastColumn="0" w:oddVBand="0" w:evenVBand="0" w:oddHBand="1" w:evenHBand="0" w:firstRowFirstColumn="0" w:firstRowLastColumn="0" w:lastRowFirstColumn="0" w:lastRowLastColumn="0"/>
          <w:jc w:val="center"/>
        </w:trPr>
        <w:tc>
          <w:tcPr>
            <w:tcW w:w="8095" w:type="dxa"/>
            <w:tcBorders>
              <w:left w:val="single" w:sz="4" w:space="0" w:color="D0D4D9"/>
            </w:tcBorders>
          </w:tcPr>
          <w:p w14:paraId="2724A10E" w14:textId="77777777" w:rsidR="002D3365" w:rsidRPr="00916683" w:rsidRDefault="002D3365" w:rsidP="00457B72">
            <w:pPr>
              <w:pStyle w:val="LumenResponseBullet1"/>
              <w:spacing w:after="0"/>
            </w:pPr>
            <w:r w:rsidRPr="00916683">
              <w:t>MEF CE 3.0 certified Ethernet service</w:t>
            </w:r>
          </w:p>
        </w:tc>
        <w:tc>
          <w:tcPr>
            <w:tcW w:w="1265" w:type="dxa"/>
            <w:tcBorders>
              <w:right w:val="single" w:sz="4" w:space="0" w:color="D0D4D9"/>
            </w:tcBorders>
          </w:tcPr>
          <w:p w14:paraId="43435D7E"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79FC1569" w14:textId="77777777" w:rsidTr="007651E4">
        <w:trPr>
          <w:cnfStyle w:val="000000010000" w:firstRow="0" w:lastRow="0" w:firstColumn="0" w:lastColumn="0" w:oddVBand="0" w:evenVBand="0" w:oddHBand="0" w:evenHBand="1" w:firstRowFirstColumn="0" w:firstRowLastColumn="0" w:lastRowFirstColumn="0" w:lastRowLastColumn="0"/>
          <w:jc w:val="center"/>
        </w:trPr>
        <w:tc>
          <w:tcPr>
            <w:tcW w:w="8095" w:type="dxa"/>
            <w:tcBorders>
              <w:left w:val="single" w:sz="4" w:space="0" w:color="D0D4D9"/>
            </w:tcBorders>
          </w:tcPr>
          <w:p w14:paraId="1A92A5DB" w14:textId="77777777" w:rsidR="002D3365" w:rsidRPr="00916683" w:rsidRDefault="002D3365" w:rsidP="00457B72">
            <w:pPr>
              <w:pStyle w:val="LumenResponseBullet1"/>
              <w:spacing w:after="0"/>
            </w:pPr>
            <w:r w:rsidRPr="00916683">
              <w:t>Avail in Metro 1.0, 2.0, 3.0</w:t>
            </w:r>
          </w:p>
        </w:tc>
        <w:tc>
          <w:tcPr>
            <w:tcW w:w="1265" w:type="dxa"/>
            <w:tcBorders>
              <w:right w:val="single" w:sz="4" w:space="0" w:color="D0D4D9"/>
            </w:tcBorders>
          </w:tcPr>
          <w:p w14:paraId="06F1815A"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787253C3" w14:textId="77777777" w:rsidTr="007651E4">
        <w:trPr>
          <w:cnfStyle w:val="000000100000" w:firstRow="0" w:lastRow="0" w:firstColumn="0" w:lastColumn="0" w:oddVBand="0" w:evenVBand="0" w:oddHBand="1" w:evenHBand="0" w:firstRowFirstColumn="0" w:firstRowLastColumn="0" w:lastRowFirstColumn="0" w:lastRowLastColumn="0"/>
          <w:jc w:val="center"/>
        </w:trPr>
        <w:tc>
          <w:tcPr>
            <w:tcW w:w="8095" w:type="dxa"/>
            <w:tcBorders>
              <w:left w:val="single" w:sz="4" w:space="0" w:color="D0D4D9"/>
            </w:tcBorders>
          </w:tcPr>
          <w:p w14:paraId="56CE546E" w14:textId="77777777" w:rsidR="002D3365" w:rsidRPr="00916683" w:rsidRDefault="002D3365" w:rsidP="00457B72">
            <w:pPr>
              <w:pStyle w:val="LumenResponseBullet1"/>
              <w:spacing w:after="0"/>
            </w:pPr>
            <w:r w:rsidRPr="00916683">
              <w:t>Supports Multipoint to Multipoint</w:t>
            </w:r>
          </w:p>
        </w:tc>
        <w:tc>
          <w:tcPr>
            <w:tcW w:w="1265" w:type="dxa"/>
            <w:tcBorders>
              <w:right w:val="single" w:sz="4" w:space="0" w:color="D0D4D9"/>
            </w:tcBorders>
          </w:tcPr>
          <w:p w14:paraId="4489E065"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2AED8268" w14:textId="77777777" w:rsidTr="007651E4">
        <w:trPr>
          <w:cnfStyle w:val="000000010000" w:firstRow="0" w:lastRow="0" w:firstColumn="0" w:lastColumn="0" w:oddVBand="0" w:evenVBand="0" w:oddHBand="0" w:evenHBand="1" w:firstRowFirstColumn="0" w:firstRowLastColumn="0" w:lastRowFirstColumn="0" w:lastRowLastColumn="0"/>
          <w:jc w:val="center"/>
        </w:trPr>
        <w:tc>
          <w:tcPr>
            <w:tcW w:w="8095" w:type="dxa"/>
            <w:tcBorders>
              <w:left w:val="single" w:sz="4" w:space="0" w:color="D0D4D9"/>
            </w:tcBorders>
          </w:tcPr>
          <w:p w14:paraId="55044E35" w14:textId="77777777" w:rsidR="002D3365" w:rsidRPr="00916683" w:rsidRDefault="002D3365" w:rsidP="00457B72">
            <w:pPr>
              <w:pStyle w:val="LumenResponseBullet1"/>
              <w:spacing w:after="0"/>
            </w:pPr>
            <w:r w:rsidRPr="00916683">
              <w:t>IEEE Compliant</w:t>
            </w:r>
          </w:p>
        </w:tc>
        <w:tc>
          <w:tcPr>
            <w:tcW w:w="1265" w:type="dxa"/>
            <w:tcBorders>
              <w:right w:val="single" w:sz="4" w:space="0" w:color="D0D4D9"/>
            </w:tcBorders>
          </w:tcPr>
          <w:p w14:paraId="21393686"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12F996FA" w14:textId="77777777" w:rsidTr="007651E4">
        <w:trPr>
          <w:cnfStyle w:val="000000100000" w:firstRow="0" w:lastRow="0" w:firstColumn="0" w:lastColumn="0" w:oddVBand="0" w:evenVBand="0" w:oddHBand="1" w:evenHBand="0" w:firstRowFirstColumn="0" w:firstRowLastColumn="0" w:lastRowFirstColumn="0" w:lastRowLastColumn="0"/>
          <w:jc w:val="center"/>
        </w:trPr>
        <w:tc>
          <w:tcPr>
            <w:tcW w:w="8095" w:type="dxa"/>
            <w:tcBorders>
              <w:left w:val="single" w:sz="4" w:space="0" w:color="D0D4D9"/>
            </w:tcBorders>
          </w:tcPr>
          <w:p w14:paraId="74B08D72" w14:textId="77777777" w:rsidR="002D3365" w:rsidRPr="00916683" w:rsidRDefault="002D3365" w:rsidP="00457B72">
            <w:pPr>
              <w:pStyle w:val="LumenResponseBullet1"/>
              <w:spacing w:after="0"/>
            </w:pPr>
            <w:r w:rsidRPr="00916683">
              <w:t>Simplified format</w:t>
            </w:r>
          </w:p>
        </w:tc>
        <w:tc>
          <w:tcPr>
            <w:tcW w:w="1265" w:type="dxa"/>
            <w:tcBorders>
              <w:right w:val="single" w:sz="4" w:space="0" w:color="D0D4D9"/>
            </w:tcBorders>
          </w:tcPr>
          <w:p w14:paraId="342F3B10"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7AF21CC9" w14:textId="77777777" w:rsidTr="007651E4">
        <w:trPr>
          <w:cnfStyle w:val="000000010000" w:firstRow="0" w:lastRow="0" w:firstColumn="0" w:lastColumn="0" w:oddVBand="0" w:evenVBand="0" w:oddHBand="0" w:evenHBand="1" w:firstRowFirstColumn="0" w:firstRowLastColumn="0" w:lastRowFirstColumn="0" w:lastRowLastColumn="0"/>
          <w:jc w:val="center"/>
        </w:trPr>
        <w:tc>
          <w:tcPr>
            <w:tcW w:w="8095" w:type="dxa"/>
            <w:tcBorders>
              <w:left w:val="single" w:sz="4" w:space="0" w:color="D0D4D9"/>
            </w:tcBorders>
          </w:tcPr>
          <w:p w14:paraId="0C21B736" w14:textId="77777777" w:rsidR="002D3365" w:rsidRPr="00916683" w:rsidRDefault="002D3365" w:rsidP="00457B72">
            <w:pPr>
              <w:pStyle w:val="LumenResponseBullet1"/>
              <w:spacing w:after="0"/>
            </w:pPr>
            <w:r w:rsidRPr="00916683">
              <w:t>Includes UNIs, EVC, and EVC logical service</w:t>
            </w:r>
          </w:p>
        </w:tc>
        <w:tc>
          <w:tcPr>
            <w:tcW w:w="1265" w:type="dxa"/>
            <w:tcBorders>
              <w:right w:val="single" w:sz="4" w:space="0" w:color="D0D4D9"/>
            </w:tcBorders>
          </w:tcPr>
          <w:p w14:paraId="047E438D"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4745759E" w14:textId="77777777" w:rsidTr="007651E4">
        <w:trPr>
          <w:cnfStyle w:val="000000100000" w:firstRow="0" w:lastRow="0" w:firstColumn="0" w:lastColumn="0" w:oddVBand="0" w:evenVBand="0" w:oddHBand="1" w:evenHBand="0" w:firstRowFirstColumn="0" w:firstRowLastColumn="0" w:lastRowFirstColumn="0" w:lastRowLastColumn="0"/>
          <w:jc w:val="center"/>
        </w:trPr>
        <w:tc>
          <w:tcPr>
            <w:tcW w:w="8095" w:type="dxa"/>
            <w:tcBorders>
              <w:left w:val="single" w:sz="4" w:space="0" w:color="D0D4D9"/>
            </w:tcBorders>
          </w:tcPr>
          <w:p w14:paraId="35473D70" w14:textId="77777777" w:rsidR="002D3365" w:rsidRPr="00916683" w:rsidRDefault="002D3365" w:rsidP="00457B72">
            <w:pPr>
              <w:pStyle w:val="LumenResponseBullet1"/>
              <w:spacing w:after="0"/>
            </w:pPr>
            <w:r w:rsidRPr="00916683">
              <w:t>UNI Service Multiplexing with VLAN Tagging</w:t>
            </w:r>
          </w:p>
        </w:tc>
        <w:tc>
          <w:tcPr>
            <w:tcW w:w="1265" w:type="dxa"/>
            <w:tcBorders>
              <w:right w:val="single" w:sz="4" w:space="0" w:color="D0D4D9"/>
            </w:tcBorders>
          </w:tcPr>
          <w:p w14:paraId="090CB341"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2279355C" w14:textId="77777777" w:rsidTr="007651E4">
        <w:trPr>
          <w:cnfStyle w:val="000000010000" w:firstRow="0" w:lastRow="0" w:firstColumn="0" w:lastColumn="0" w:oddVBand="0" w:evenVBand="0" w:oddHBand="0" w:evenHBand="1" w:firstRowFirstColumn="0" w:firstRowLastColumn="0" w:lastRowFirstColumn="0" w:lastRowLastColumn="0"/>
          <w:jc w:val="center"/>
        </w:trPr>
        <w:tc>
          <w:tcPr>
            <w:tcW w:w="8095" w:type="dxa"/>
            <w:tcBorders>
              <w:left w:val="single" w:sz="4" w:space="0" w:color="D0D4D9"/>
            </w:tcBorders>
          </w:tcPr>
          <w:p w14:paraId="4EBE004B" w14:textId="77777777" w:rsidR="002D3365" w:rsidRPr="00916683" w:rsidRDefault="002D3365" w:rsidP="00457B72">
            <w:pPr>
              <w:pStyle w:val="LumenResponseBullet1"/>
              <w:spacing w:after="0"/>
            </w:pPr>
            <w:r w:rsidRPr="00916683">
              <w:t>Support Customer Edge - CE-VLAN mapping</w:t>
            </w:r>
          </w:p>
        </w:tc>
        <w:tc>
          <w:tcPr>
            <w:tcW w:w="1265" w:type="dxa"/>
            <w:tcBorders>
              <w:right w:val="single" w:sz="4" w:space="0" w:color="D0D4D9"/>
            </w:tcBorders>
          </w:tcPr>
          <w:p w14:paraId="6A1E2B8A"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6D74AD64" w14:textId="77777777" w:rsidTr="007651E4">
        <w:trPr>
          <w:cnfStyle w:val="000000100000" w:firstRow="0" w:lastRow="0" w:firstColumn="0" w:lastColumn="0" w:oddVBand="0" w:evenVBand="0" w:oddHBand="1" w:evenHBand="0" w:firstRowFirstColumn="0" w:firstRowLastColumn="0" w:lastRowFirstColumn="0" w:lastRowLastColumn="0"/>
          <w:jc w:val="center"/>
        </w:trPr>
        <w:tc>
          <w:tcPr>
            <w:tcW w:w="8095" w:type="dxa"/>
            <w:tcBorders>
              <w:left w:val="single" w:sz="4" w:space="0" w:color="D0D4D9"/>
            </w:tcBorders>
          </w:tcPr>
          <w:p w14:paraId="1F00D74D" w14:textId="77777777" w:rsidR="002D3365" w:rsidRPr="00916683" w:rsidRDefault="002D3365" w:rsidP="00457B72">
            <w:pPr>
              <w:pStyle w:val="LumenResponseBullet1"/>
              <w:spacing w:after="0"/>
            </w:pPr>
            <w:r w:rsidRPr="00916683">
              <w:t>UNI port sizes (100 Mbps, 1000 Mbps, and 10 Gbps)</w:t>
            </w:r>
          </w:p>
        </w:tc>
        <w:tc>
          <w:tcPr>
            <w:tcW w:w="1265" w:type="dxa"/>
            <w:tcBorders>
              <w:right w:val="single" w:sz="4" w:space="0" w:color="D0D4D9"/>
            </w:tcBorders>
          </w:tcPr>
          <w:p w14:paraId="7E506662"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74422416" w14:textId="77777777" w:rsidTr="007651E4">
        <w:trPr>
          <w:cnfStyle w:val="000000010000" w:firstRow="0" w:lastRow="0" w:firstColumn="0" w:lastColumn="0" w:oddVBand="0" w:evenVBand="0" w:oddHBand="0" w:evenHBand="1" w:firstRowFirstColumn="0" w:firstRowLastColumn="0" w:lastRowFirstColumn="0" w:lastRowLastColumn="0"/>
          <w:jc w:val="center"/>
        </w:trPr>
        <w:tc>
          <w:tcPr>
            <w:tcW w:w="8095" w:type="dxa"/>
            <w:tcBorders>
              <w:left w:val="single" w:sz="4" w:space="0" w:color="D0D4D9"/>
            </w:tcBorders>
          </w:tcPr>
          <w:p w14:paraId="302CD5D5" w14:textId="77777777" w:rsidR="002D3365" w:rsidRPr="00916683" w:rsidRDefault="002D3365" w:rsidP="00457B72">
            <w:pPr>
              <w:pStyle w:val="LumenResponseBullet1"/>
              <w:spacing w:after="0"/>
            </w:pPr>
            <w:r w:rsidRPr="00916683">
              <w:t>Egress Port types - Electrical or Optical (SMF and/or MMF)</w:t>
            </w:r>
          </w:p>
        </w:tc>
        <w:tc>
          <w:tcPr>
            <w:tcW w:w="1265" w:type="dxa"/>
            <w:tcBorders>
              <w:right w:val="single" w:sz="4" w:space="0" w:color="D0D4D9"/>
            </w:tcBorders>
          </w:tcPr>
          <w:p w14:paraId="431413A3"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365A46C7" w14:textId="77777777" w:rsidTr="007651E4">
        <w:trPr>
          <w:cnfStyle w:val="000000100000" w:firstRow="0" w:lastRow="0" w:firstColumn="0" w:lastColumn="0" w:oddVBand="0" w:evenVBand="0" w:oddHBand="1" w:evenHBand="0" w:firstRowFirstColumn="0" w:firstRowLastColumn="0" w:lastRowFirstColumn="0" w:lastRowLastColumn="0"/>
          <w:jc w:val="center"/>
        </w:trPr>
        <w:tc>
          <w:tcPr>
            <w:tcW w:w="8095" w:type="dxa"/>
            <w:tcBorders>
              <w:left w:val="single" w:sz="4" w:space="0" w:color="D0D4D9"/>
            </w:tcBorders>
          </w:tcPr>
          <w:p w14:paraId="286F51F6" w14:textId="77777777" w:rsidR="002D3365" w:rsidRPr="00916683" w:rsidRDefault="002D3365" w:rsidP="00457B72">
            <w:pPr>
              <w:pStyle w:val="LumenResponseBullet1"/>
              <w:spacing w:after="0"/>
            </w:pPr>
            <w:r w:rsidRPr="00916683">
              <w:t>Support 50Mbps to 10G bandwidth options with incremental growth</w:t>
            </w:r>
          </w:p>
        </w:tc>
        <w:tc>
          <w:tcPr>
            <w:tcW w:w="1265" w:type="dxa"/>
            <w:tcBorders>
              <w:right w:val="single" w:sz="4" w:space="0" w:color="D0D4D9"/>
            </w:tcBorders>
          </w:tcPr>
          <w:p w14:paraId="51A8087B"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75D3EA70" w14:textId="77777777" w:rsidTr="007651E4">
        <w:trPr>
          <w:cnfStyle w:val="000000010000" w:firstRow="0" w:lastRow="0" w:firstColumn="0" w:lastColumn="0" w:oddVBand="0" w:evenVBand="0" w:oddHBand="0" w:evenHBand="1" w:firstRowFirstColumn="0" w:firstRowLastColumn="0" w:lastRowFirstColumn="0" w:lastRowLastColumn="0"/>
          <w:jc w:val="center"/>
        </w:trPr>
        <w:tc>
          <w:tcPr>
            <w:tcW w:w="8095" w:type="dxa"/>
            <w:tcBorders>
              <w:left w:val="single" w:sz="4" w:space="0" w:color="D0D4D9"/>
            </w:tcBorders>
          </w:tcPr>
          <w:p w14:paraId="405A0FF1" w14:textId="77777777" w:rsidR="002D3365" w:rsidRPr="00916683" w:rsidRDefault="002D3365" w:rsidP="00457B72">
            <w:pPr>
              <w:pStyle w:val="LumenResponseBullet1"/>
              <w:spacing w:after="0"/>
            </w:pPr>
            <w:r w:rsidRPr="00916683">
              <w:t>Support MTU 1518 bytes (1522 with VLAN Header) – with potential of 9000-byte Jumbo Frames</w:t>
            </w:r>
          </w:p>
        </w:tc>
        <w:tc>
          <w:tcPr>
            <w:tcW w:w="1265" w:type="dxa"/>
            <w:tcBorders>
              <w:right w:val="single" w:sz="4" w:space="0" w:color="D0D4D9"/>
            </w:tcBorders>
          </w:tcPr>
          <w:p w14:paraId="5A226D9C"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0ABF9335" w14:textId="77777777" w:rsidTr="007651E4">
        <w:trPr>
          <w:cnfStyle w:val="000000100000" w:firstRow="0" w:lastRow="0" w:firstColumn="0" w:lastColumn="0" w:oddVBand="0" w:evenVBand="0" w:oddHBand="1" w:evenHBand="0" w:firstRowFirstColumn="0" w:firstRowLastColumn="0" w:lastRowFirstColumn="0" w:lastRowLastColumn="0"/>
          <w:jc w:val="center"/>
        </w:trPr>
        <w:tc>
          <w:tcPr>
            <w:tcW w:w="8095" w:type="dxa"/>
            <w:tcBorders>
              <w:left w:val="single" w:sz="4" w:space="0" w:color="D0D4D9"/>
            </w:tcBorders>
          </w:tcPr>
          <w:p w14:paraId="5DD5B2B0" w14:textId="77777777" w:rsidR="002D3365" w:rsidRPr="00916683" w:rsidRDefault="002D3365" w:rsidP="00457B72">
            <w:pPr>
              <w:pStyle w:val="LumenResponseBullet1"/>
              <w:spacing w:after="0"/>
            </w:pPr>
            <w:r w:rsidRPr="00916683">
              <w:t xml:space="preserve">Full Duplex </w:t>
            </w:r>
          </w:p>
        </w:tc>
        <w:tc>
          <w:tcPr>
            <w:tcW w:w="1265" w:type="dxa"/>
            <w:tcBorders>
              <w:right w:val="single" w:sz="4" w:space="0" w:color="D0D4D9"/>
            </w:tcBorders>
          </w:tcPr>
          <w:p w14:paraId="6A34E845"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2F39CF4E" w14:textId="77777777" w:rsidTr="007651E4">
        <w:trPr>
          <w:cnfStyle w:val="000000010000" w:firstRow="0" w:lastRow="0" w:firstColumn="0" w:lastColumn="0" w:oddVBand="0" w:evenVBand="0" w:oddHBand="0" w:evenHBand="1" w:firstRowFirstColumn="0" w:firstRowLastColumn="0" w:lastRowFirstColumn="0" w:lastRowLastColumn="0"/>
          <w:jc w:val="center"/>
        </w:trPr>
        <w:tc>
          <w:tcPr>
            <w:tcW w:w="8095" w:type="dxa"/>
            <w:tcBorders>
              <w:left w:val="single" w:sz="4" w:space="0" w:color="D0D4D9"/>
            </w:tcBorders>
          </w:tcPr>
          <w:p w14:paraId="727F208F" w14:textId="7B3FD752" w:rsidR="002D3365" w:rsidRPr="00916683" w:rsidRDefault="002D3365" w:rsidP="00457B72">
            <w:pPr>
              <w:pStyle w:val="LumenResponseBullet1"/>
              <w:spacing w:after="0"/>
            </w:pPr>
            <w:r w:rsidRPr="00916683">
              <w:t>Latency &lt;45ms – Ji</w:t>
            </w:r>
            <w:r w:rsidR="00CB45F7">
              <w:t>t</w:t>
            </w:r>
            <w:r w:rsidRPr="00916683">
              <w:t>ter &gt;3ms</w:t>
            </w:r>
          </w:p>
        </w:tc>
        <w:tc>
          <w:tcPr>
            <w:tcW w:w="1265" w:type="dxa"/>
            <w:tcBorders>
              <w:right w:val="single" w:sz="4" w:space="0" w:color="D0D4D9"/>
            </w:tcBorders>
          </w:tcPr>
          <w:p w14:paraId="1210F2A8"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3CBDCD1E" w14:textId="77777777" w:rsidTr="007651E4">
        <w:trPr>
          <w:cnfStyle w:val="000000100000" w:firstRow="0" w:lastRow="0" w:firstColumn="0" w:lastColumn="0" w:oddVBand="0" w:evenVBand="0" w:oddHBand="1" w:evenHBand="0" w:firstRowFirstColumn="0" w:firstRowLastColumn="0" w:lastRowFirstColumn="0" w:lastRowLastColumn="0"/>
          <w:jc w:val="center"/>
        </w:trPr>
        <w:tc>
          <w:tcPr>
            <w:tcW w:w="8095" w:type="dxa"/>
            <w:tcBorders>
              <w:left w:val="single" w:sz="4" w:space="0" w:color="D0D4D9"/>
            </w:tcBorders>
          </w:tcPr>
          <w:p w14:paraId="57D2A69F" w14:textId="77777777" w:rsidR="002D3365" w:rsidRPr="00916683" w:rsidRDefault="002D3365" w:rsidP="00457B72">
            <w:pPr>
              <w:pStyle w:val="LumenResponseBullet1"/>
              <w:spacing w:after="0"/>
            </w:pPr>
            <w:r w:rsidRPr="00916683">
              <w:t>Packet delivery 99.9%</w:t>
            </w:r>
          </w:p>
        </w:tc>
        <w:tc>
          <w:tcPr>
            <w:tcW w:w="1265" w:type="dxa"/>
            <w:tcBorders>
              <w:right w:val="single" w:sz="4" w:space="0" w:color="D0D4D9"/>
            </w:tcBorders>
          </w:tcPr>
          <w:p w14:paraId="474EFFF2"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4FBB78D3" w14:textId="77777777" w:rsidTr="007651E4">
        <w:trPr>
          <w:cnfStyle w:val="000000010000" w:firstRow="0" w:lastRow="0" w:firstColumn="0" w:lastColumn="0" w:oddVBand="0" w:evenVBand="0" w:oddHBand="0" w:evenHBand="1" w:firstRowFirstColumn="0" w:firstRowLastColumn="0" w:lastRowFirstColumn="0" w:lastRowLastColumn="0"/>
          <w:jc w:val="center"/>
        </w:trPr>
        <w:tc>
          <w:tcPr>
            <w:tcW w:w="8095" w:type="dxa"/>
            <w:tcBorders>
              <w:left w:val="single" w:sz="4" w:space="0" w:color="D0D4D9"/>
            </w:tcBorders>
          </w:tcPr>
          <w:p w14:paraId="5872C872" w14:textId="77777777" w:rsidR="002D3365" w:rsidRPr="00916683" w:rsidRDefault="002D3365" w:rsidP="00457B72">
            <w:pPr>
              <w:pStyle w:val="LumenResponseBullet1"/>
              <w:spacing w:after="0"/>
            </w:pPr>
            <w:r w:rsidRPr="00916683">
              <w:t>Service Level Agreement 99.99%</w:t>
            </w:r>
          </w:p>
        </w:tc>
        <w:tc>
          <w:tcPr>
            <w:tcW w:w="1265" w:type="dxa"/>
            <w:tcBorders>
              <w:right w:val="single" w:sz="4" w:space="0" w:color="D0D4D9"/>
            </w:tcBorders>
          </w:tcPr>
          <w:p w14:paraId="4680A15E"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0B9C8495" w14:textId="77777777" w:rsidTr="007651E4">
        <w:trPr>
          <w:cnfStyle w:val="000000100000" w:firstRow="0" w:lastRow="0" w:firstColumn="0" w:lastColumn="0" w:oddVBand="0" w:evenVBand="0" w:oddHBand="1" w:evenHBand="0" w:firstRowFirstColumn="0" w:firstRowLastColumn="0" w:lastRowFirstColumn="0" w:lastRowLastColumn="0"/>
          <w:jc w:val="center"/>
        </w:trPr>
        <w:tc>
          <w:tcPr>
            <w:tcW w:w="8095" w:type="dxa"/>
            <w:tcBorders>
              <w:left w:val="single" w:sz="4" w:space="0" w:color="D0D4D9"/>
            </w:tcBorders>
          </w:tcPr>
          <w:p w14:paraId="66172326" w14:textId="77777777" w:rsidR="002D3365" w:rsidRPr="00916683" w:rsidRDefault="002D3365" w:rsidP="00457B72">
            <w:pPr>
              <w:pStyle w:val="LumenResponseBullet1"/>
              <w:spacing w:after="0"/>
            </w:pPr>
            <w:r w:rsidRPr="00916683">
              <w:t xml:space="preserve">The solution must support multiple Classes of Service (CoS) </w:t>
            </w:r>
          </w:p>
        </w:tc>
        <w:tc>
          <w:tcPr>
            <w:tcW w:w="1265" w:type="dxa"/>
            <w:tcBorders>
              <w:right w:val="single" w:sz="4" w:space="0" w:color="D0D4D9"/>
            </w:tcBorders>
          </w:tcPr>
          <w:p w14:paraId="20AC433F" w14:textId="77777777" w:rsidR="002D3365" w:rsidRPr="00916683" w:rsidRDefault="002D3365" w:rsidP="00457B72">
            <w:pPr>
              <w:pStyle w:val="ResponseTableText"/>
              <w:spacing w:before="0" w:after="0"/>
              <w:rPr>
                <w:rFonts w:eastAsia="Aptos"/>
              </w:rPr>
            </w:pPr>
            <w:r w:rsidRPr="00916683">
              <w:rPr>
                <w:rFonts w:eastAsia="Aptos"/>
              </w:rPr>
              <w:t>YES</w:t>
            </w:r>
          </w:p>
        </w:tc>
      </w:tr>
      <w:tr w:rsidR="002D3365" w:rsidRPr="00916683" w14:paraId="6FEDD55B" w14:textId="77777777" w:rsidTr="00C82886">
        <w:trPr>
          <w:cnfStyle w:val="000000010000" w:firstRow="0" w:lastRow="0" w:firstColumn="0" w:lastColumn="0" w:oddVBand="0" w:evenVBand="0" w:oddHBand="0" w:evenHBand="1" w:firstRowFirstColumn="0" w:firstRowLastColumn="0" w:lastRowFirstColumn="0" w:lastRowLastColumn="0"/>
          <w:jc w:val="center"/>
        </w:trPr>
        <w:tc>
          <w:tcPr>
            <w:tcW w:w="8095" w:type="dxa"/>
            <w:tcBorders>
              <w:left w:val="single" w:sz="4" w:space="0" w:color="D0D4D9"/>
            </w:tcBorders>
          </w:tcPr>
          <w:p w14:paraId="0E97008E" w14:textId="77777777" w:rsidR="002D3365" w:rsidRPr="00916683" w:rsidRDefault="002D3365" w:rsidP="00457B72">
            <w:pPr>
              <w:pStyle w:val="LumenResponseBullet1"/>
              <w:spacing w:after="0"/>
            </w:pPr>
            <w:r w:rsidRPr="00916683">
              <w:t>The solution must support up to 50 EVCs</w:t>
            </w:r>
          </w:p>
        </w:tc>
        <w:tc>
          <w:tcPr>
            <w:tcW w:w="1265" w:type="dxa"/>
            <w:tcBorders>
              <w:right w:val="single" w:sz="4" w:space="0" w:color="D0D4D9"/>
            </w:tcBorders>
          </w:tcPr>
          <w:p w14:paraId="51FCF272" w14:textId="77777777" w:rsidR="002D3365" w:rsidRPr="00916683" w:rsidRDefault="002D3365" w:rsidP="00457B72">
            <w:pPr>
              <w:pStyle w:val="ResponseTableText"/>
              <w:spacing w:before="0" w:after="0"/>
              <w:rPr>
                <w:rFonts w:eastAsia="Aptos"/>
              </w:rPr>
            </w:pPr>
            <w:r w:rsidRPr="00916683">
              <w:rPr>
                <w:rFonts w:eastAsia="Aptos"/>
              </w:rPr>
              <w:t>YES</w:t>
            </w:r>
          </w:p>
        </w:tc>
      </w:tr>
      <w:tr w:rsidR="00C82886" w:rsidRPr="00916683" w14:paraId="75488FFD" w14:textId="77777777" w:rsidTr="007651E4">
        <w:trPr>
          <w:cnfStyle w:val="000000100000" w:firstRow="0" w:lastRow="0" w:firstColumn="0" w:lastColumn="0" w:oddVBand="0" w:evenVBand="0" w:oddHBand="1" w:evenHBand="0" w:firstRowFirstColumn="0" w:firstRowLastColumn="0" w:lastRowFirstColumn="0" w:lastRowLastColumn="0"/>
          <w:jc w:val="center"/>
        </w:trPr>
        <w:tc>
          <w:tcPr>
            <w:tcW w:w="8095" w:type="dxa"/>
            <w:tcBorders>
              <w:left w:val="single" w:sz="4" w:space="0" w:color="D0D4D9"/>
              <w:bottom w:val="single" w:sz="4" w:space="0" w:color="D0D4D9"/>
            </w:tcBorders>
          </w:tcPr>
          <w:p w14:paraId="44244126" w14:textId="6F2292AD" w:rsidR="00C82886" w:rsidRPr="00916683" w:rsidRDefault="00C82886" w:rsidP="00C82886">
            <w:pPr>
              <w:pStyle w:val="LumenResponseBullet1"/>
            </w:pPr>
            <w:r w:rsidRPr="00F25C74">
              <w:t>Point-to-point, point-to-multipoint and multipoint-to-multipoint private connections</w:t>
            </w:r>
          </w:p>
        </w:tc>
        <w:tc>
          <w:tcPr>
            <w:tcW w:w="1265" w:type="dxa"/>
            <w:tcBorders>
              <w:bottom w:val="single" w:sz="4" w:space="0" w:color="D0D4D9"/>
              <w:right w:val="single" w:sz="4" w:space="0" w:color="D0D4D9"/>
            </w:tcBorders>
          </w:tcPr>
          <w:p w14:paraId="3DE42ABE" w14:textId="0DC0A602" w:rsidR="00C82886" w:rsidRPr="00916683" w:rsidRDefault="00C82886" w:rsidP="00457B72">
            <w:pPr>
              <w:pStyle w:val="ResponseTableText"/>
              <w:spacing w:before="0" w:after="0"/>
              <w:rPr>
                <w:rFonts w:eastAsia="Aptos"/>
              </w:rPr>
            </w:pPr>
            <w:r>
              <w:rPr>
                <w:rFonts w:eastAsia="Aptos"/>
              </w:rPr>
              <w:t>YES</w:t>
            </w:r>
          </w:p>
        </w:tc>
      </w:tr>
    </w:tbl>
    <w:p w14:paraId="74E0D0EE" w14:textId="04303AB6" w:rsidR="00FD0F82" w:rsidRPr="006E6E54" w:rsidRDefault="00FD0F82" w:rsidP="005C3137">
      <w:pPr>
        <w:pStyle w:val="LMNResponsebodytext1"/>
        <w:spacing w:before="120"/>
        <w:rPr>
          <w:b/>
          <w:sz w:val="22"/>
          <w:szCs w:val="24"/>
        </w:rPr>
      </w:pPr>
      <w:r w:rsidRPr="006E6E54">
        <w:rPr>
          <w:b/>
          <w:sz w:val="22"/>
          <w:szCs w:val="24"/>
        </w:rPr>
        <w:t xml:space="preserve">Layer 2 hardware: </w:t>
      </w:r>
    </w:p>
    <w:p w14:paraId="038A4C1F" w14:textId="60230EF4" w:rsidR="002958D4" w:rsidRDefault="00FD0F82" w:rsidP="00FD0F82">
      <w:pPr>
        <w:pStyle w:val="LMNResponsebodytext1"/>
      </w:pPr>
      <w:r>
        <w:t>Lumen will include a Layer 2 Network Interface Device (NID) per location</w:t>
      </w:r>
      <w:r w:rsidR="00E15F22">
        <w:t xml:space="preserve"> </w:t>
      </w:r>
      <w:r w:rsidR="00782374">
        <w:t>for our</w:t>
      </w:r>
      <w:r>
        <w:t xml:space="preserve"> E-LAN, E-LINE and IP VPN solutions.  Device make and model may vary depending on location bandwidth requirements. </w:t>
      </w:r>
    </w:p>
    <w:p w14:paraId="50933E6A" w14:textId="77777777" w:rsidR="008507FA" w:rsidRDefault="00FD0F82" w:rsidP="00B67C9D">
      <w:pPr>
        <w:pStyle w:val="LumenResponseBullet1"/>
      </w:pPr>
      <w:r>
        <w:t xml:space="preserve">10G port NID - Lumen solution will include Ciena 3960, Ciena 5650 or comparable device. </w:t>
      </w:r>
    </w:p>
    <w:p w14:paraId="706EEEEF" w14:textId="77777777" w:rsidR="0004738D" w:rsidRDefault="00FD0F82" w:rsidP="00B67C9D">
      <w:pPr>
        <w:pStyle w:val="LumenResponseBullet1"/>
      </w:pPr>
      <w:r>
        <w:t xml:space="preserve">1G port NID options will include Ciena 3916 or comparable device. </w:t>
      </w:r>
    </w:p>
    <w:p w14:paraId="6FBC2741" w14:textId="1F5052A5" w:rsidR="00FD0F82" w:rsidRPr="00FC1B7D" w:rsidRDefault="00FD0F82" w:rsidP="000723E3">
      <w:pPr>
        <w:pStyle w:val="LMNResponsebodytext1"/>
      </w:pPr>
      <w:r>
        <w:t xml:space="preserve">All NID options are included in the design and pricing. </w:t>
      </w:r>
      <w:proofErr w:type="gramStart"/>
      <w:r>
        <w:t>Customer</w:t>
      </w:r>
      <w:proofErr w:type="gramEnd"/>
      <w:r>
        <w:t xml:space="preserve"> is responsible </w:t>
      </w:r>
      <w:r w:rsidR="00D86E31">
        <w:t>for providing</w:t>
      </w:r>
      <w:r>
        <w:t xml:space="preserve"> space and 20A power outlet within 6’ of rack or wall mount.</w:t>
      </w:r>
    </w:p>
    <w:p w14:paraId="00DBC097" w14:textId="6BE2AC87" w:rsidR="000879C7" w:rsidRPr="00F25C74" w:rsidRDefault="009F120F" w:rsidP="00CC25B3">
      <w:pPr>
        <w:pStyle w:val="LMNResponseTitle1"/>
      </w:pPr>
      <w:r>
        <w:t xml:space="preserve">Lumen SIP and </w:t>
      </w:r>
      <w:r w:rsidR="00B96D13" w:rsidRPr="00F25C74">
        <w:t xml:space="preserve">IP VPN </w:t>
      </w:r>
    </w:p>
    <w:p w14:paraId="0505D3E1" w14:textId="77777777" w:rsidR="00537EC8" w:rsidRPr="00F25C74" w:rsidRDefault="00537EC8" w:rsidP="002A378A">
      <w:pPr>
        <w:pStyle w:val="LMNResponsebodytext1"/>
      </w:pPr>
      <w:r w:rsidRPr="00F25C74">
        <w:t xml:space="preserve">Lumen is proposing our </w:t>
      </w:r>
      <w:proofErr w:type="gramStart"/>
      <w:r w:rsidRPr="00F25C74">
        <w:t>Flagship  SIP</w:t>
      </w:r>
      <w:proofErr w:type="gramEnd"/>
      <w:r w:rsidRPr="00F25C74">
        <w:t xml:space="preserve"> Trunking solution, Voice Complete.  Lumen has been offering our SIP services </w:t>
      </w:r>
      <w:proofErr w:type="gramStart"/>
      <w:r w:rsidRPr="00F25C74">
        <w:t>since  2008</w:t>
      </w:r>
      <w:proofErr w:type="gramEnd"/>
      <w:r w:rsidRPr="00F25C74">
        <w:t xml:space="preserve">. We operate a 100% native IP network in North America compared with other Tier 1 networks that operate networks with legacy and/or partner components. Because of our native </w:t>
      </w:r>
      <w:proofErr w:type="gramStart"/>
      <w:r w:rsidRPr="00F25C74">
        <w:t>solution,  the</w:t>
      </w:r>
      <w:proofErr w:type="gramEnd"/>
      <w:r w:rsidRPr="00F25C74">
        <w:t xml:space="preserve"> added network layer of IP gateway and switching required to be grafted to non-native solutions is not required on our network.  Lumen’s Voice Complete supports SIP and ISDN signaled services with no additional network layers, hops, or dependency on legacy network elements to manage traffic across the core network. </w:t>
      </w:r>
      <w:bookmarkStart w:id="24" w:name="_Hlk149572919"/>
      <w:r w:rsidRPr="00F25C74">
        <w:t>The result is the ability to provide a more efficient, scalable, and resilient solution, especially for large enterprises with 500 to 30,000+ employees and many distributed sites across the U.S.</w:t>
      </w:r>
      <w:bookmarkEnd w:id="24"/>
    </w:p>
    <w:p w14:paraId="4B9E0DCB" w14:textId="7908CA7D" w:rsidR="00537EC8" w:rsidRPr="00F25C74" w:rsidRDefault="00537EC8" w:rsidP="00CC25B3">
      <w:pPr>
        <w:pStyle w:val="LumenResponseBullet1"/>
      </w:pPr>
      <w:r w:rsidRPr="00F25C74">
        <w:t>Voice Complete is a TDM replacement solution that streamlines and integrates legacy infrastructure.</w:t>
      </w:r>
    </w:p>
    <w:p w14:paraId="09840149" w14:textId="63F1FEC0" w:rsidR="00537EC8" w:rsidRPr="00F25C74" w:rsidRDefault="00537EC8" w:rsidP="00CC25B3">
      <w:pPr>
        <w:pStyle w:val="LumenResponseBullet1"/>
      </w:pPr>
      <w:r w:rsidRPr="00F25C74">
        <w:t xml:space="preserve">Voice Complete provides a more holistic way to control and lower the States Total Cost of Ownership. </w:t>
      </w:r>
    </w:p>
    <w:p w14:paraId="28320D83" w14:textId="4BB8B423" w:rsidR="00537EC8" w:rsidRPr="00F25C74" w:rsidRDefault="00537EC8" w:rsidP="00CC25B3">
      <w:pPr>
        <w:pStyle w:val="LumenResponseBullet1"/>
      </w:pPr>
      <w:r w:rsidRPr="00F25C74">
        <w:t xml:space="preserve">One of the Voice Complete Key differentiators is the ability for the State of </w:t>
      </w:r>
      <w:proofErr w:type="gramStart"/>
      <w:r w:rsidRPr="00F25C74">
        <w:t>Washington  to</w:t>
      </w:r>
      <w:proofErr w:type="gramEnd"/>
      <w:r w:rsidRPr="00F25C74">
        <w:t xml:space="preserve"> buy a single solution across the state with shared calling resources (CCPs) using a single contract, pricing structure, and SLAs, out of the box.</w:t>
      </w:r>
    </w:p>
    <w:p w14:paraId="233D12B7" w14:textId="77777777" w:rsidR="00537EC8" w:rsidRPr="00F25C74" w:rsidRDefault="00537EC8" w:rsidP="00CC25B3">
      <w:pPr>
        <w:pStyle w:val="LMNResponseTitle1"/>
        <w:rPr>
          <w:rFonts w:eastAsia="MS Mincho"/>
          <w:b w:val="0"/>
          <w:color w:val="0070C0"/>
        </w:rPr>
      </w:pPr>
      <w:r w:rsidRPr="00F25C74">
        <w:t>For ou</w:t>
      </w:r>
      <w:r w:rsidRPr="00F25C74">
        <w:rPr>
          <w:rFonts w:eastAsia="MS Mincho"/>
          <w:color w:val="0070C0"/>
        </w:rPr>
        <w:t>r SIP solution, Lumen is proposing (2) 10Mbps IP VPN connections - (1) each:</w:t>
      </w:r>
    </w:p>
    <w:p w14:paraId="7903ABD4" w14:textId="77777777" w:rsidR="00537EC8" w:rsidRPr="00F25C74" w:rsidRDefault="00537EC8" w:rsidP="00CC25B3">
      <w:pPr>
        <w:pStyle w:val="LumenResponseBullet1"/>
      </w:pPr>
      <w:r w:rsidRPr="00F25C74">
        <w:t xml:space="preserve">19 Aviation Dr, Tacoma WA and </w:t>
      </w:r>
    </w:p>
    <w:p w14:paraId="1CE3CA72" w14:textId="77777777" w:rsidR="00537EC8" w:rsidRPr="00F25C74" w:rsidRDefault="00537EC8" w:rsidP="00CC25B3">
      <w:pPr>
        <w:pStyle w:val="LumenResponseBullet1"/>
      </w:pPr>
      <w:r w:rsidRPr="00F25C74">
        <w:t>1626 N Rebecca St, Spokane WA.</w:t>
      </w:r>
    </w:p>
    <w:p w14:paraId="736CAA53" w14:textId="77777777" w:rsidR="00537EC8" w:rsidRPr="00F25C74" w:rsidRDefault="00537EC8" w:rsidP="00537EC8">
      <w:pPr>
        <w:spacing w:after="120" w:line="240" w:lineRule="auto"/>
        <w:rPr>
          <w:rFonts w:eastAsia="MS Mincho" w:cs="Arial"/>
          <w:bCs/>
          <w:color w:val="0070C0"/>
        </w:rPr>
      </w:pPr>
      <w:r w:rsidRPr="00F25C74">
        <w:rPr>
          <w:rFonts w:eastAsia="MS Mincho" w:cs="Arial"/>
          <w:noProof/>
          <w:color w:val="0070C0"/>
        </w:rPr>
        <w:drawing>
          <wp:inline distT="0" distB="0" distL="0" distR="0" wp14:anchorId="16BE586C" wp14:editId="1F52EB7F">
            <wp:extent cx="5646909" cy="1653683"/>
            <wp:effectExtent l="0" t="0" r="0" b="3810"/>
            <wp:docPr id="1256722526" name="Picture 1" descr="A diagram of a cloud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10234" name="Picture 1" descr="A diagram of a cloud network&#10;&#10;Description automatically generated"/>
                    <pic:cNvPicPr/>
                  </pic:nvPicPr>
                  <pic:blipFill>
                    <a:blip r:embed="rId59"/>
                    <a:stretch>
                      <a:fillRect/>
                    </a:stretch>
                  </pic:blipFill>
                  <pic:spPr>
                    <a:xfrm>
                      <a:off x="0" y="0"/>
                      <a:ext cx="5646909" cy="1653683"/>
                    </a:xfrm>
                    <a:prstGeom prst="rect">
                      <a:avLst/>
                    </a:prstGeom>
                  </pic:spPr>
                </pic:pic>
              </a:graphicData>
            </a:graphic>
          </wp:inline>
        </w:drawing>
      </w:r>
    </w:p>
    <w:p w14:paraId="2ACF14D6" w14:textId="25886C37" w:rsidR="00537EC8" w:rsidRPr="00F25C74" w:rsidRDefault="00537EC8" w:rsidP="00B67C9D">
      <w:pPr>
        <w:pStyle w:val="LMNCaptionGraphic"/>
      </w:pPr>
      <w:bookmarkStart w:id="25" w:name="_Toc159402069"/>
      <w:r w:rsidRPr="00F25C74">
        <w:t>Figure</w:t>
      </w:r>
      <w:r w:rsidR="00103A6A">
        <w:t xml:space="preserve"> 2</w:t>
      </w:r>
      <w:r w:rsidRPr="00F25C74">
        <w:t>:</w:t>
      </w:r>
      <w:r w:rsidR="00103A6A">
        <w:t xml:space="preserve"> </w:t>
      </w:r>
      <w:r w:rsidR="00D01EFB">
        <w:t>Lumen SIP and IPVPN</w:t>
      </w:r>
      <w:bookmarkEnd w:id="25"/>
    </w:p>
    <w:p w14:paraId="655F11C2" w14:textId="6D8ACA1D" w:rsidR="00537EC8" w:rsidRPr="00F25C74" w:rsidRDefault="00537EC8" w:rsidP="00BE4210">
      <w:pPr>
        <w:pStyle w:val="LMNResponsebodytext1"/>
      </w:pPr>
      <w:r w:rsidRPr="00F25C74">
        <w:t xml:space="preserve">10Mbps is the required bandwidth to support the 100 Concurrent Call Paths.  Lumen will provision the VPN leveraging a 1000Mbps port over fiber to accommodate any growth and egress handoff requirements. </w:t>
      </w:r>
    </w:p>
    <w:p w14:paraId="0B392C47" w14:textId="77777777" w:rsidR="00537EC8" w:rsidRPr="00F25C74" w:rsidRDefault="00537EC8" w:rsidP="00BE4210">
      <w:pPr>
        <w:pStyle w:val="LumenResponseBullet1"/>
      </w:pPr>
      <w:r w:rsidRPr="00F25C74">
        <w:t>Egress Port types: Electrical, Optical (SMF / MMF) connecting into your Layer 3 device – router/FW with connectivity into Department of Military SBC to manage SIP traffic flows.</w:t>
      </w:r>
    </w:p>
    <w:p w14:paraId="2B644961" w14:textId="77777777" w:rsidR="00537EC8" w:rsidRPr="00F25C74" w:rsidRDefault="00537EC8" w:rsidP="00BE4210">
      <w:pPr>
        <w:pStyle w:val="LumenResponseBullet1"/>
      </w:pPr>
      <w:r w:rsidRPr="00F25C74">
        <w:t xml:space="preserve">SIP solution is provisioned on a separate layer 3 VPN service.   </w:t>
      </w:r>
    </w:p>
    <w:p w14:paraId="415FE0CF" w14:textId="77777777" w:rsidR="00537EC8" w:rsidRPr="00F25C74" w:rsidRDefault="00537EC8" w:rsidP="00BE4210">
      <w:pPr>
        <w:pStyle w:val="LumenResponseBullet1"/>
      </w:pPr>
      <w:r w:rsidRPr="00F25C74">
        <w:t>The solution will integrate with the existing Cisco IP PBX – Publisher and Subscriber model providing a Native SIP interface into your Session Border Controller’s (SBC’s)</w:t>
      </w:r>
    </w:p>
    <w:p w14:paraId="1640457C" w14:textId="77777777" w:rsidR="00537EC8" w:rsidRPr="00F25C74" w:rsidRDefault="00537EC8" w:rsidP="00BE4210">
      <w:pPr>
        <w:pStyle w:val="LumenResponseBullet1"/>
      </w:pPr>
      <w:r w:rsidRPr="00F25C74">
        <w:t>Supports local and long-distance/national calling, (international if desired) and switched toll free.</w:t>
      </w:r>
    </w:p>
    <w:p w14:paraId="3AB6692F" w14:textId="77777777" w:rsidR="00537EC8" w:rsidRPr="00F25C74" w:rsidRDefault="00537EC8" w:rsidP="00BE4210">
      <w:pPr>
        <w:pStyle w:val="LumenResponseBullet1"/>
      </w:pPr>
      <w:r w:rsidRPr="00F25C74">
        <w:t>Concurrent calls, both inbound and outbound.</w:t>
      </w:r>
    </w:p>
    <w:p w14:paraId="02EE0054" w14:textId="77777777" w:rsidR="00537EC8" w:rsidRPr="00F25C74" w:rsidRDefault="00537EC8" w:rsidP="00BE4210">
      <w:pPr>
        <w:pStyle w:val="LumenResponseBullet1"/>
      </w:pPr>
      <w:r w:rsidRPr="00F25C74">
        <w:t xml:space="preserve">Provisioned to support 100 Concurrent Call Paths (CCP’s) with the capacity to easily scale up and down in quantities.  </w:t>
      </w:r>
    </w:p>
    <w:p w14:paraId="7F8F383B" w14:textId="77777777" w:rsidR="00537EC8" w:rsidRPr="00F25C74" w:rsidRDefault="00537EC8" w:rsidP="00BE4210">
      <w:pPr>
        <w:pStyle w:val="LMNResponsebodytext1"/>
      </w:pPr>
      <w:r w:rsidRPr="00F25C74">
        <w:t>IP VPN connections will provide the required network access to support the SIP voice trunks. Lumen will provide (1) Primary and (1) failover trunk to each location for resiliency.  SIP trunks can be established to overflow to other trunk groups and support flexible percentages of calls between sites.   Lumen provides PE SBC pairs for VC SIP trunk resiliency. There are several benefits that derive from Voice Complete, they are:</w:t>
      </w:r>
    </w:p>
    <w:p w14:paraId="346D2599" w14:textId="77777777" w:rsidR="00537EC8" w:rsidRPr="00F25C74" w:rsidRDefault="00537EC8" w:rsidP="00BE4210">
      <w:pPr>
        <w:pStyle w:val="LumenResponseBullet1"/>
      </w:pPr>
      <w:r w:rsidRPr="00F25C74">
        <w:t>CCP’s are pooled / shared between the active trunks – limiting a per site minimum.</w:t>
      </w:r>
    </w:p>
    <w:p w14:paraId="5A483A38" w14:textId="77777777" w:rsidR="00537EC8" w:rsidRPr="00F25C74" w:rsidRDefault="00537EC8" w:rsidP="00BE4210">
      <w:pPr>
        <w:pStyle w:val="LumenResponseBullet1"/>
      </w:pPr>
      <w:r w:rsidRPr="00F25C74">
        <w:t xml:space="preserve">Flexible billing plans for Concurrent Call Paths (CCPs), including a Measured Rate CCP plan and other CCP plans based on CCP "Pools" and minutes per CCP. </w:t>
      </w:r>
    </w:p>
    <w:p w14:paraId="1FEE55CE" w14:textId="77777777" w:rsidR="00537EC8" w:rsidRPr="00F25C74" w:rsidRDefault="00537EC8" w:rsidP="00BE4210">
      <w:pPr>
        <w:pStyle w:val="LumenResponseBullet1"/>
      </w:pPr>
      <w:r w:rsidRPr="00F25C74">
        <w:t>Allow customers to oversubscribe CCPs as desired and defined by DID/TN’s.</w:t>
      </w:r>
    </w:p>
    <w:p w14:paraId="155E830D" w14:textId="77777777" w:rsidR="00537EC8" w:rsidRPr="00F25C74" w:rsidRDefault="00537EC8" w:rsidP="004E046E">
      <w:pPr>
        <w:pStyle w:val="LumenResponseBullet1"/>
        <w:spacing w:after="0" w:line="240" w:lineRule="auto"/>
      </w:pPr>
      <w:r w:rsidRPr="00F25C74">
        <w:t xml:space="preserve">Single Shared concurrent call paths (CCPs) with the ability to scale quickly with additional CCPs </w:t>
      </w:r>
      <w:r w:rsidRPr="00F25C74">
        <w:br/>
        <w:t xml:space="preserve">Pricing based on CCPs not quantity of users </w:t>
      </w:r>
    </w:p>
    <w:p w14:paraId="65D63A93" w14:textId="77777777" w:rsidR="00537EC8" w:rsidRPr="00F25C74" w:rsidRDefault="00537EC8" w:rsidP="004E046E">
      <w:pPr>
        <w:pStyle w:val="LumenResponseBullet1"/>
        <w:spacing w:after="0" w:line="240" w:lineRule="auto"/>
      </w:pPr>
      <w:r w:rsidRPr="00F25C74">
        <w:t xml:space="preserve">Built-in failover protection and shared call capacity </w:t>
      </w:r>
    </w:p>
    <w:p w14:paraId="669203B9" w14:textId="77777777" w:rsidR="00537EC8" w:rsidRPr="00F25C74" w:rsidRDefault="00537EC8" w:rsidP="004E046E">
      <w:pPr>
        <w:pStyle w:val="LumenResponseBullet1"/>
        <w:spacing w:after="0" w:line="240" w:lineRule="auto"/>
      </w:pPr>
      <w:r w:rsidRPr="00F25C74">
        <w:rPr>
          <w:b/>
        </w:rPr>
        <w:t>Built-in BCDR with primary</w:t>
      </w:r>
      <w:r w:rsidRPr="00F25C74">
        <w:t xml:space="preserve"> and secondary servers </w:t>
      </w:r>
    </w:p>
    <w:p w14:paraId="0AA5C6BF" w14:textId="77777777" w:rsidR="00537EC8" w:rsidRDefault="00537EC8" w:rsidP="004E046E">
      <w:pPr>
        <w:pStyle w:val="LumenResponseBullet1"/>
        <w:spacing w:after="0" w:line="240" w:lineRule="auto"/>
      </w:pPr>
      <w:r w:rsidRPr="00F25C74">
        <w:t>Encryption support for voice traffic.</w:t>
      </w:r>
    </w:p>
    <w:p w14:paraId="5AA62994" w14:textId="6136847D" w:rsidR="009E4A22" w:rsidRPr="00F25C74" w:rsidRDefault="00537EC8" w:rsidP="004E046E">
      <w:pPr>
        <w:pStyle w:val="LMNResponsebodytext1"/>
        <w:numPr>
          <w:ilvl w:val="0"/>
          <w:numId w:val="21"/>
        </w:numPr>
        <w:spacing w:after="0" w:line="240" w:lineRule="auto"/>
      </w:pPr>
      <w:r w:rsidRPr="00F25C74">
        <w:t xml:space="preserve">Emergency Services - E911 services - are </w:t>
      </w:r>
      <w:r w:rsidR="002F6844" w:rsidRPr="00F25C74">
        <w:t>supported.</w:t>
      </w:r>
    </w:p>
    <w:p w14:paraId="773AD687" w14:textId="07CDE520" w:rsidR="00C450F1" w:rsidRPr="008F5420" w:rsidRDefault="00C450F1" w:rsidP="004E046E">
      <w:pPr>
        <w:pStyle w:val="LumenResponseBullet1"/>
        <w:spacing w:after="0" w:line="240" w:lineRule="auto"/>
      </w:pPr>
      <w:r w:rsidRPr="008F5420">
        <w:t xml:space="preserve">MTU </w:t>
      </w:r>
      <w:r w:rsidR="00402652" w:rsidRPr="008F5420">
        <w:t>default 1518 bytes</w:t>
      </w:r>
      <w:r w:rsidR="00EC4079" w:rsidRPr="008F5420">
        <w:t xml:space="preserve"> – </w:t>
      </w:r>
      <w:r w:rsidR="00697494" w:rsidRPr="008F5420">
        <w:t xml:space="preserve">Jumbo Frames </w:t>
      </w:r>
      <w:r w:rsidR="00EC4079" w:rsidRPr="008F5420">
        <w:t>up to 9000-byte</w:t>
      </w:r>
      <w:r w:rsidR="007E78B5" w:rsidRPr="008F5420">
        <w:t>s</w:t>
      </w:r>
      <w:r w:rsidR="00755E27" w:rsidRPr="008F5420">
        <w:t xml:space="preserve"> to all ON-NET locations</w:t>
      </w:r>
    </w:p>
    <w:p w14:paraId="104DFC44" w14:textId="3BD6D9CC" w:rsidR="00E430BE" w:rsidRPr="008F5420" w:rsidRDefault="00750054" w:rsidP="004E046E">
      <w:pPr>
        <w:pStyle w:val="LumenResponseBullet1"/>
        <w:spacing w:after="0" w:line="240" w:lineRule="auto"/>
      </w:pPr>
      <w:r w:rsidRPr="008F5420">
        <w:t>Full Duplex</w:t>
      </w:r>
    </w:p>
    <w:p w14:paraId="25F9DF5E" w14:textId="6E0A5A0A" w:rsidR="00CA2135" w:rsidRPr="008F5420" w:rsidRDefault="00D677AD" w:rsidP="004E046E">
      <w:pPr>
        <w:pStyle w:val="LumenResponseBullet1"/>
        <w:spacing w:after="0" w:line="240" w:lineRule="auto"/>
      </w:pPr>
      <w:r w:rsidRPr="008F5420">
        <w:t xml:space="preserve">Latency </w:t>
      </w:r>
      <w:r w:rsidR="00972265" w:rsidRPr="008F5420">
        <w:t>&lt;45ms – jit</w:t>
      </w:r>
      <w:r w:rsidR="00EB0893" w:rsidRPr="008F5420">
        <w:t>t</w:t>
      </w:r>
      <w:r w:rsidR="00972265" w:rsidRPr="008F5420">
        <w:t xml:space="preserve">er </w:t>
      </w:r>
      <w:r w:rsidR="00EB0893" w:rsidRPr="008F5420">
        <w:t>&gt;3ms</w:t>
      </w:r>
    </w:p>
    <w:p w14:paraId="78746B82" w14:textId="65758DA0" w:rsidR="00DD731C" w:rsidRPr="008F5420" w:rsidRDefault="003A270E" w:rsidP="004E046E">
      <w:pPr>
        <w:pStyle w:val="LumenResponseBullet1"/>
        <w:spacing w:after="0" w:line="240" w:lineRule="auto"/>
      </w:pPr>
      <w:r w:rsidRPr="008F5420">
        <w:t>Packet delivery 99.9% or greater</w:t>
      </w:r>
    </w:p>
    <w:p w14:paraId="580C3800" w14:textId="01DC4F53" w:rsidR="003A270E" w:rsidRPr="00D9763A" w:rsidRDefault="00993F6D" w:rsidP="004E046E">
      <w:pPr>
        <w:pStyle w:val="LumenResponseBullet1"/>
        <w:spacing w:after="0" w:line="240" w:lineRule="auto"/>
      </w:pPr>
      <w:r w:rsidRPr="00D9763A">
        <w:t>Up to 50</w:t>
      </w:r>
      <w:r w:rsidR="00145B90" w:rsidRPr="00D9763A">
        <w:t xml:space="preserve"> </w:t>
      </w:r>
      <w:r w:rsidR="008354C6" w:rsidRPr="00D9763A">
        <w:t xml:space="preserve">UNI &amp; </w:t>
      </w:r>
      <w:r w:rsidR="00AC4FA7" w:rsidRPr="00D9763A">
        <w:t>EVC’s</w:t>
      </w:r>
      <w:r w:rsidR="005B7779" w:rsidRPr="00D9763A">
        <w:t xml:space="preserve"> </w:t>
      </w:r>
    </w:p>
    <w:p w14:paraId="04D3101C" w14:textId="59B882B9" w:rsidR="00A900F6" w:rsidRPr="008F5420" w:rsidRDefault="00A900F6" w:rsidP="004E046E">
      <w:pPr>
        <w:pStyle w:val="LumenResponseBullet1"/>
        <w:spacing w:after="0" w:line="240" w:lineRule="auto"/>
      </w:pPr>
      <w:r w:rsidRPr="008F5420">
        <w:t>CE-VLAN mapping</w:t>
      </w:r>
      <w:r w:rsidR="005635ED" w:rsidRPr="008F5420">
        <w:t xml:space="preserve"> and VLAN </w:t>
      </w:r>
      <w:r w:rsidR="00407682" w:rsidRPr="008F5420">
        <w:t>tagging.</w:t>
      </w:r>
    </w:p>
    <w:p w14:paraId="4F882FC5" w14:textId="77777777" w:rsidR="00773128" w:rsidRDefault="00773128" w:rsidP="006E6E54">
      <w:pPr>
        <w:pStyle w:val="LMNResponseTitle1"/>
        <w:rPr>
          <w:sz w:val="24"/>
          <w:szCs w:val="28"/>
        </w:rPr>
      </w:pPr>
      <w:bookmarkStart w:id="26" w:name="_Toc98937913_0_0_0_0_0_0_0_0_0_0_0_0_0_0"/>
    </w:p>
    <w:p w14:paraId="4698F9B4" w14:textId="1B596519" w:rsidR="00EC7471" w:rsidRPr="006E6E54" w:rsidRDefault="00EC7471" w:rsidP="00103A6A">
      <w:pPr>
        <w:pStyle w:val="Heading3"/>
        <w:rPr>
          <w:szCs w:val="28"/>
        </w:rPr>
      </w:pPr>
      <w:r w:rsidRPr="004E046E">
        <w:t>Lumen Propose</w:t>
      </w:r>
      <w:r w:rsidR="0005066F" w:rsidRPr="00C82886">
        <w:rPr>
          <w:szCs w:val="28"/>
        </w:rPr>
        <w:t>d W</w:t>
      </w:r>
      <w:r w:rsidR="00F83568" w:rsidRPr="00C82886">
        <w:rPr>
          <w:szCs w:val="28"/>
        </w:rPr>
        <w:t xml:space="preserve">orkplan and </w:t>
      </w:r>
      <w:bookmarkEnd w:id="26"/>
      <w:r w:rsidR="00F83568" w:rsidRPr="00C82886">
        <w:rPr>
          <w:szCs w:val="28"/>
        </w:rPr>
        <w:t>Sch</w:t>
      </w:r>
      <w:r w:rsidR="004217B5" w:rsidRPr="00C82886">
        <w:rPr>
          <w:szCs w:val="28"/>
        </w:rPr>
        <w:t>edule</w:t>
      </w:r>
    </w:p>
    <w:p w14:paraId="28DF3F91" w14:textId="6B4A88B7" w:rsidR="00696B10" w:rsidRPr="00FE669D" w:rsidRDefault="00696B10" w:rsidP="00696B10">
      <w:pPr>
        <w:pStyle w:val="Heading2"/>
        <w:ind w:left="540" w:hanging="540"/>
      </w:pPr>
      <w:bookmarkStart w:id="27" w:name="_Toc159565472"/>
      <w:r w:rsidRPr="005F7615">
        <w:t>Standard Service Delivery Model</w:t>
      </w:r>
      <w:bookmarkEnd w:id="27"/>
    </w:p>
    <w:p w14:paraId="622EEED2" w14:textId="77777777" w:rsidR="00696B10" w:rsidRPr="004E046E" w:rsidRDefault="00696B10" w:rsidP="00C7574D">
      <w:pPr>
        <w:pStyle w:val="CustomerBodyText"/>
        <w:rPr>
          <w:i w:val="0"/>
          <w:iCs w:val="0"/>
          <w:color w:val="0075C9" w:themeColor="accent3"/>
        </w:rPr>
      </w:pPr>
      <w:r w:rsidRPr="004E046E">
        <w:rPr>
          <w:i w:val="0"/>
          <w:iCs w:val="0"/>
          <w:color w:val="0075C9" w:themeColor="accent3"/>
        </w:rPr>
        <w:t xml:space="preserve">Through numerous successful customer engagements, Lumen has amassed a wealth of expertise in network service implementation and has evolved our implementation practice to offer you </w:t>
      </w:r>
      <w:proofErr w:type="gramStart"/>
      <w:r w:rsidRPr="004E046E">
        <w:rPr>
          <w:i w:val="0"/>
          <w:iCs w:val="0"/>
          <w:color w:val="0075C9" w:themeColor="accent3"/>
        </w:rPr>
        <w:t>a tailored</w:t>
      </w:r>
      <w:proofErr w:type="gramEnd"/>
      <w:r w:rsidRPr="004E046E">
        <w:rPr>
          <w:i w:val="0"/>
          <w:iCs w:val="0"/>
          <w:color w:val="0075C9" w:themeColor="accent3"/>
        </w:rPr>
        <w:t xml:space="preserve"> delivery and service experience. Our approach is to deliver a comprehensive implementation and lifecycle management project to WMD, ensuring a white glove experience to support your confidence in the Lumen network. </w:t>
      </w:r>
    </w:p>
    <w:p w14:paraId="5ECC4144" w14:textId="77777777" w:rsidR="00696B10" w:rsidRPr="004E046E" w:rsidRDefault="00696B10" w:rsidP="00C7574D">
      <w:pPr>
        <w:pStyle w:val="CustomerBodyText"/>
        <w:rPr>
          <w:i w:val="0"/>
          <w:iCs w:val="0"/>
          <w:color w:val="0075C9" w:themeColor="accent3"/>
        </w:rPr>
      </w:pPr>
      <w:r w:rsidRPr="004E046E">
        <w:rPr>
          <w:i w:val="0"/>
          <w:iCs w:val="0"/>
          <w:color w:val="0075C9" w:themeColor="accent3"/>
        </w:rPr>
        <w:t>From our attention to due diligence prior to contract signature through our disciplined approach to governance and risk management, at handover to WMD and through lifecycle management, we document the benefits of our program to provide WMD a differentiated migration from other service providers:</w:t>
      </w:r>
    </w:p>
    <w:p w14:paraId="1AF027C9" w14:textId="77777777" w:rsidR="00696B10" w:rsidRPr="004E046E" w:rsidRDefault="00696B10" w:rsidP="2C18E7EA">
      <w:pPr>
        <w:pStyle w:val="CustomerBullet1"/>
        <w:rPr>
          <w:i w:val="0"/>
          <w:color w:val="0075C9" w:themeColor="accent3"/>
          <w:lang w:val="en-US"/>
        </w:rPr>
      </w:pPr>
      <w:r w:rsidRPr="2C18E7EA">
        <w:rPr>
          <w:i w:val="0"/>
          <w:color w:val="0075C9" w:themeColor="accent3"/>
          <w:lang w:val="en-US"/>
        </w:rPr>
        <w:t>Due diligence, including project management and technical design workshops and physical site surveys to reduce the risk of construction and site capacity issues, as applicable</w:t>
      </w:r>
    </w:p>
    <w:p w14:paraId="0A331507" w14:textId="77777777" w:rsidR="00696B10" w:rsidRPr="004E046E" w:rsidRDefault="00696B10" w:rsidP="00C7574D">
      <w:pPr>
        <w:pStyle w:val="CustomerBullet1"/>
        <w:rPr>
          <w:i w:val="0"/>
          <w:color w:val="0075C9" w:themeColor="accent3"/>
        </w:rPr>
      </w:pPr>
      <w:r w:rsidRPr="004E046E">
        <w:rPr>
          <w:i w:val="0"/>
          <w:color w:val="0075C9" w:themeColor="accent3"/>
        </w:rPr>
        <w:t>Detailed test and acceptance planning process</w:t>
      </w:r>
    </w:p>
    <w:p w14:paraId="64BA5A33" w14:textId="77777777" w:rsidR="00696B10" w:rsidRPr="004E046E" w:rsidRDefault="00696B10" w:rsidP="00C7574D">
      <w:pPr>
        <w:pStyle w:val="CustomerBullet1"/>
        <w:rPr>
          <w:i w:val="0"/>
          <w:color w:val="0075C9" w:themeColor="accent3"/>
        </w:rPr>
      </w:pPr>
      <w:r w:rsidRPr="004E046E">
        <w:rPr>
          <w:i w:val="0"/>
          <w:color w:val="0075C9" w:themeColor="accent3"/>
        </w:rPr>
        <w:t>Flexible project status reporting</w:t>
      </w:r>
    </w:p>
    <w:p w14:paraId="4E7EC6C0" w14:textId="77777777" w:rsidR="00696B10" w:rsidRPr="004E046E" w:rsidRDefault="00696B10" w:rsidP="00C7574D">
      <w:pPr>
        <w:pStyle w:val="CustomerBodyText"/>
        <w:rPr>
          <w:i w:val="0"/>
          <w:iCs w:val="0"/>
          <w:color w:val="0075C9" w:themeColor="accent3"/>
        </w:rPr>
      </w:pPr>
      <w:r w:rsidRPr="004E046E">
        <w:rPr>
          <w:i w:val="0"/>
          <w:iCs w:val="0"/>
          <w:color w:val="0075C9" w:themeColor="accent3"/>
        </w:rPr>
        <w:t>Additionally, our skills, knowledge and proficiency in deploying services with government accreditation can benefit customers who have more sensitive security needs. Finally, our a-la-carte approach to service management allows us to build a bespoke service experience, which is mutually agreed upon by WMD and Lumen. You can be sure that the service levels and customer experience delivered from the start of our relationship remain stable through the lifecycle of the service term.</w:t>
      </w:r>
    </w:p>
    <w:p w14:paraId="709B863E" w14:textId="7ED12716" w:rsidR="00696B10" w:rsidRPr="00FE669D" w:rsidRDefault="00696B10" w:rsidP="00696B10">
      <w:pPr>
        <w:pStyle w:val="Heading2"/>
        <w:ind w:left="540" w:hanging="540"/>
      </w:pPr>
      <w:bookmarkStart w:id="28" w:name="_Toc159565473"/>
      <w:r w:rsidRPr="005F7615">
        <w:t>Implementation Plan</w:t>
      </w:r>
      <w:bookmarkEnd w:id="28"/>
    </w:p>
    <w:p w14:paraId="1979F834" w14:textId="77777777" w:rsidR="00696B10" w:rsidRPr="004E046E" w:rsidRDefault="00696B10" w:rsidP="00C7574D">
      <w:pPr>
        <w:pStyle w:val="CustomerBodyText"/>
        <w:rPr>
          <w:i w:val="0"/>
          <w:iCs w:val="0"/>
          <w:color w:val="0075C9" w:themeColor="accent3"/>
        </w:rPr>
      </w:pPr>
      <w:r w:rsidRPr="004E046E">
        <w:rPr>
          <w:i w:val="0"/>
          <w:iCs w:val="0"/>
          <w:color w:val="0075C9" w:themeColor="accent3"/>
        </w:rPr>
        <w:t>Recognizing that a successful service implementation is the crucial first step for a long-term relationship, Lumen employs a multi-stage service delivery process to install network circuits quickly and efficiently. Lumen carefully assesses WMD’s networking needs before deploying the required services across our networks. Lumen’s proven and repeatable provisioning process consists of resource coordination, service connection design, system configuration and implementation of all associated transmission, wiring, and equipment. This process ensures that the service configurations are mutually consistent and meet WMD’s user requirements.</w:t>
      </w:r>
    </w:p>
    <w:p w14:paraId="29498FCA" w14:textId="77777777" w:rsidR="00681B49" w:rsidRPr="004E046E" w:rsidRDefault="00681B49" w:rsidP="00681B49">
      <w:pPr>
        <w:pStyle w:val="LMNResponsebodytext1"/>
      </w:pPr>
      <w:r w:rsidRPr="004E046E">
        <w:t>Please note that the Implementation plan and accompanying Project Plan, including the development of components such as the communications plan, test plan, cutover plan, and actual timeline (with expected task duration and detailed task assignments) will be developed after contract award and will be tailored to the unique needs, requirements, and scope of WMD’s contract. This document will be co-developed after a thorough review of the contract, Statement of Work (SOW), and discussions with the Washington Military representatives, the Lumen Account Team, and the Lumen Operations &amp; Network teams.</w:t>
      </w:r>
    </w:p>
    <w:p w14:paraId="141343AE" w14:textId="77777777" w:rsidR="00696B10" w:rsidRPr="004E046E" w:rsidRDefault="00696B10" w:rsidP="00C7574D">
      <w:pPr>
        <w:pStyle w:val="CustomerBodyText"/>
        <w:rPr>
          <w:b/>
          <w:bCs/>
          <w:i w:val="0"/>
          <w:iCs w:val="0"/>
          <w:color w:val="0075C9" w:themeColor="accent3"/>
        </w:rPr>
      </w:pPr>
      <w:r w:rsidRPr="004E046E">
        <w:rPr>
          <w:b/>
          <w:bCs/>
          <w:i w:val="0"/>
          <w:iCs w:val="0"/>
          <w:color w:val="0075C9" w:themeColor="accent3"/>
        </w:rPr>
        <w:t>Implementation Process</w:t>
      </w:r>
    </w:p>
    <w:p w14:paraId="421835F7" w14:textId="77777777" w:rsidR="00696B10" w:rsidRPr="004E046E" w:rsidRDefault="00696B10" w:rsidP="00C7574D">
      <w:pPr>
        <w:pStyle w:val="CustomerBodyText"/>
        <w:rPr>
          <w:i w:val="0"/>
          <w:iCs w:val="0"/>
          <w:color w:val="0075C9" w:themeColor="accent3"/>
        </w:rPr>
      </w:pPr>
      <w:r w:rsidRPr="004E046E">
        <w:rPr>
          <w:i w:val="0"/>
          <w:iCs w:val="0"/>
          <w:color w:val="0075C9" w:themeColor="accent3"/>
        </w:rPr>
        <w:t xml:space="preserve">Our implementation process is a comprehensive, quality-based methodology that </w:t>
      </w:r>
      <w:proofErr w:type="gramStart"/>
      <w:r w:rsidRPr="004E046E">
        <w:rPr>
          <w:i w:val="0"/>
          <w:iCs w:val="0"/>
          <w:color w:val="0075C9" w:themeColor="accent3"/>
        </w:rPr>
        <w:t>follow</w:t>
      </w:r>
      <w:proofErr w:type="gramEnd"/>
      <w:r w:rsidRPr="004E046E">
        <w:rPr>
          <w:i w:val="0"/>
          <w:iCs w:val="0"/>
          <w:color w:val="0075C9" w:themeColor="accent3"/>
        </w:rPr>
        <w:t xml:space="preserve"> the PMI project lifecycle phases — initiate, plan, execute, monitor and control, and closeout. </w:t>
      </w:r>
    </w:p>
    <w:p w14:paraId="301CD0A3" w14:textId="77777777" w:rsidR="00696B10" w:rsidRPr="005F7615" w:rsidRDefault="00696B10" w:rsidP="00BA53CE">
      <w:pPr>
        <w:pStyle w:val="CustomerBodyText"/>
      </w:pPr>
      <w:r w:rsidRPr="005F7615">
        <w:rPr>
          <w:noProof/>
        </w:rPr>
        <w:drawing>
          <wp:inline distT="0" distB="0" distL="0" distR="0" wp14:anchorId="792A2BF9" wp14:editId="61E5E997">
            <wp:extent cx="5943600" cy="847725"/>
            <wp:effectExtent l="0" t="0" r="0" b="9525"/>
            <wp:docPr id="1808649418" name="Picture 18086494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0"/>
                    <a:stretch>
                      <a:fillRect/>
                    </a:stretch>
                  </pic:blipFill>
                  <pic:spPr>
                    <a:xfrm>
                      <a:off x="0" y="0"/>
                      <a:ext cx="5943600" cy="847725"/>
                    </a:xfrm>
                    <a:prstGeom prst="rect">
                      <a:avLst/>
                    </a:prstGeom>
                  </pic:spPr>
                </pic:pic>
              </a:graphicData>
            </a:graphic>
          </wp:inline>
        </w:drawing>
      </w:r>
    </w:p>
    <w:p w14:paraId="5C7CD1BC" w14:textId="10DBE5E4" w:rsidR="00696B10" w:rsidRPr="006A2F42" w:rsidRDefault="004E046E" w:rsidP="00C7574D">
      <w:pPr>
        <w:pStyle w:val="LMNCaptionGraphic"/>
      </w:pPr>
      <w:r>
        <w:t>Figure 3</w:t>
      </w:r>
      <w:r w:rsidR="00696B10" w:rsidRPr="006A2F42">
        <w:t>: Lumen Implementation Process</w:t>
      </w:r>
    </w:p>
    <w:p w14:paraId="42895EA1" w14:textId="77777777" w:rsidR="00696B10" w:rsidRPr="004E046E" w:rsidRDefault="00696B10" w:rsidP="00BA53CE">
      <w:pPr>
        <w:pStyle w:val="CustomerBodyText"/>
        <w:rPr>
          <w:b/>
          <w:bCs/>
          <w:i w:val="0"/>
          <w:iCs w:val="0"/>
          <w:color w:val="0075C9" w:themeColor="accent3"/>
        </w:rPr>
      </w:pPr>
      <w:r w:rsidRPr="004E046E">
        <w:rPr>
          <w:b/>
          <w:bCs/>
          <w:i w:val="0"/>
          <w:iCs w:val="0"/>
          <w:color w:val="0075C9" w:themeColor="accent3"/>
        </w:rPr>
        <w:t>Phase I: Initiation</w:t>
      </w:r>
    </w:p>
    <w:p w14:paraId="2B00207B" w14:textId="77777777" w:rsidR="00696B10" w:rsidRPr="004E046E" w:rsidRDefault="00696B10" w:rsidP="00BA53CE">
      <w:pPr>
        <w:pStyle w:val="CustomerBodyText"/>
        <w:rPr>
          <w:i w:val="0"/>
          <w:iCs w:val="0"/>
          <w:color w:val="0075C9" w:themeColor="accent3"/>
        </w:rPr>
      </w:pPr>
      <w:r w:rsidRPr="004E046E">
        <w:rPr>
          <w:i w:val="0"/>
          <w:iCs w:val="0"/>
          <w:color w:val="0075C9" w:themeColor="accent3"/>
        </w:rPr>
        <w:t>Phase I is completed when WMD signs the contract with Lumen and the project kickoff meeting is scheduled.</w:t>
      </w:r>
    </w:p>
    <w:p w14:paraId="5004C69C" w14:textId="77777777" w:rsidR="00696B10" w:rsidRPr="004E046E" w:rsidRDefault="00696B10" w:rsidP="00BA53CE">
      <w:pPr>
        <w:pStyle w:val="CustomerBodyText"/>
        <w:rPr>
          <w:b/>
          <w:bCs/>
          <w:i w:val="0"/>
          <w:iCs w:val="0"/>
          <w:color w:val="0075C9" w:themeColor="accent3"/>
        </w:rPr>
      </w:pPr>
      <w:r w:rsidRPr="004E046E">
        <w:rPr>
          <w:b/>
          <w:bCs/>
          <w:i w:val="0"/>
          <w:iCs w:val="0"/>
          <w:color w:val="0075C9" w:themeColor="accent3"/>
        </w:rPr>
        <w:t>Phase II: Project Planning</w:t>
      </w:r>
    </w:p>
    <w:p w14:paraId="62441DA5" w14:textId="77777777" w:rsidR="00696B10" w:rsidRPr="004E046E" w:rsidRDefault="00696B10" w:rsidP="00BA53CE">
      <w:pPr>
        <w:pStyle w:val="CustomerBodyText"/>
        <w:rPr>
          <w:i w:val="0"/>
          <w:iCs w:val="0"/>
          <w:color w:val="0075C9" w:themeColor="accent3"/>
        </w:rPr>
      </w:pPr>
      <w:r w:rsidRPr="004E046E">
        <w:rPr>
          <w:i w:val="0"/>
          <w:iCs w:val="0"/>
          <w:color w:val="0075C9" w:themeColor="accent3"/>
        </w:rPr>
        <w:t>Phase II begins with the joint kickoff meeting and concludes with WMD approval of the final implementation plan. During this stage, we establish the overall tone for the project. Lumen and WMD complete the Project Initiation phase in which resource mobilization takes place and all necessary project kick-off meetings take place.</w:t>
      </w:r>
    </w:p>
    <w:p w14:paraId="221C1896" w14:textId="77777777" w:rsidR="00696B10" w:rsidRPr="004E046E" w:rsidRDefault="00696B10" w:rsidP="00BA53CE">
      <w:pPr>
        <w:pStyle w:val="CustomerBodyText"/>
        <w:rPr>
          <w:i w:val="0"/>
          <w:iCs w:val="0"/>
          <w:color w:val="0075C9" w:themeColor="accent3"/>
        </w:rPr>
      </w:pPr>
      <w:r w:rsidRPr="004E046E">
        <w:rPr>
          <w:i w:val="0"/>
          <w:iCs w:val="0"/>
          <w:color w:val="0075C9" w:themeColor="accent3"/>
        </w:rPr>
        <w:t xml:space="preserve">Formally, this stage comprises all activities required after contract signature between WMD and Lumen before implementation commences. </w:t>
      </w:r>
    </w:p>
    <w:p w14:paraId="1F0C1A25" w14:textId="77777777" w:rsidR="00696B10" w:rsidRPr="004E046E" w:rsidRDefault="00696B10" w:rsidP="00BA53CE">
      <w:pPr>
        <w:pStyle w:val="CustomerBodyText"/>
        <w:rPr>
          <w:i w:val="0"/>
          <w:iCs w:val="0"/>
          <w:color w:val="0075C9" w:themeColor="accent3"/>
        </w:rPr>
      </w:pPr>
      <w:r w:rsidRPr="004E046E">
        <w:rPr>
          <w:i w:val="0"/>
          <w:iCs w:val="0"/>
          <w:color w:val="0075C9" w:themeColor="accent3"/>
        </w:rPr>
        <w:t>Key output deliverables of the Project Planning stage are:</w:t>
      </w:r>
    </w:p>
    <w:p w14:paraId="5EB396A4" w14:textId="77777777" w:rsidR="00696B10" w:rsidRPr="004E046E" w:rsidRDefault="00696B10" w:rsidP="00BA53CE">
      <w:pPr>
        <w:pStyle w:val="CustomerBullet1"/>
        <w:rPr>
          <w:i w:val="0"/>
          <w:color w:val="0075C9" w:themeColor="accent3"/>
        </w:rPr>
      </w:pPr>
      <w:r w:rsidRPr="004E046E">
        <w:rPr>
          <w:i w:val="0"/>
          <w:color w:val="0075C9" w:themeColor="accent3"/>
        </w:rPr>
        <w:t>Approved detailed implementation plan including, test plan, project schedule and cost budget</w:t>
      </w:r>
    </w:p>
    <w:p w14:paraId="2AA6FB4E" w14:textId="77777777" w:rsidR="00696B10" w:rsidRPr="004E046E" w:rsidRDefault="00696B10" w:rsidP="00BA53CE">
      <w:pPr>
        <w:pStyle w:val="CustomerBullet1"/>
        <w:rPr>
          <w:i w:val="0"/>
          <w:iCs/>
          <w:color w:val="0075C9" w:themeColor="accent3"/>
        </w:rPr>
      </w:pPr>
      <w:r w:rsidRPr="004E046E">
        <w:rPr>
          <w:i w:val="0"/>
          <w:iCs/>
          <w:color w:val="0075C9" w:themeColor="accent3"/>
        </w:rPr>
        <w:t>Approved documentation management process</w:t>
      </w:r>
    </w:p>
    <w:p w14:paraId="63039E20" w14:textId="77777777" w:rsidR="00696B10" w:rsidRPr="004E046E" w:rsidRDefault="00696B10" w:rsidP="00BA53CE">
      <w:pPr>
        <w:pStyle w:val="CustomerBullet1"/>
        <w:rPr>
          <w:i w:val="0"/>
          <w:iCs/>
          <w:color w:val="0075C9" w:themeColor="accent3"/>
        </w:rPr>
      </w:pPr>
      <w:r w:rsidRPr="004E046E">
        <w:rPr>
          <w:i w:val="0"/>
          <w:iCs/>
          <w:color w:val="0075C9" w:themeColor="accent3"/>
        </w:rPr>
        <w:t>Approved detailed list of deliverables including responsibilities for every implementation and transition defined project</w:t>
      </w:r>
    </w:p>
    <w:p w14:paraId="1CD613B5" w14:textId="77777777" w:rsidR="00696B10" w:rsidRPr="004E046E" w:rsidRDefault="00696B10" w:rsidP="00230222">
      <w:pPr>
        <w:pStyle w:val="CustomerBullet1"/>
        <w:rPr>
          <w:i w:val="0"/>
          <w:iCs/>
          <w:color w:val="0075C9" w:themeColor="accent3"/>
        </w:rPr>
      </w:pPr>
      <w:r w:rsidRPr="004E046E">
        <w:rPr>
          <w:i w:val="0"/>
          <w:iCs/>
          <w:color w:val="0075C9" w:themeColor="accent3"/>
        </w:rPr>
        <w:t>Approved knowledge transfer content</w:t>
      </w:r>
    </w:p>
    <w:p w14:paraId="4364E848" w14:textId="77777777" w:rsidR="00696B10" w:rsidRPr="004E046E" w:rsidRDefault="00696B10" w:rsidP="00BB4A37">
      <w:pPr>
        <w:pStyle w:val="CustomerBodyText"/>
        <w:rPr>
          <w:b/>
          <w:i w:val="0"/>
          <w:color w:val="0075C9" w:themeColor="accent3"/>
        </w:rPr>
      </w:pPr>
      <w:r w:rsidRPr="004E046E">
        <w:rPr>
          <w:b/>
          <w:bCs/>
          <w:i w:val="0"/>
          <w:color w:val="0075C9" w:themeColor="accent3"/>
        </w:rPr>
        <w:t>Kick-off Meeting</w:t>
      </w:r>
    </w:p>
    <w:p w14:paraId="112FE33B" w14:textId="77777777" w:rsidR="00696B10" w:rsidRPr="004E046E" w:rsidRDefault="00696B10" w:rsidP="00BB4A37">
      <w:pPr>
        <w:pStyle w:val="CustomerBodyText"/>
        <w:rPr>
          <w:i w:val="0"/>
          <w:color w:val="0075C9" w:themeColor="accent3"/>
        </w:rPr>
      </w:pPr>
      <w:r w:rsidRPr="004E046E">
        <w:rPr>
          <w:i w:val="0"/>
          <w:color w:val="0075C9" w:themeColor="accent3"/>
        </w:rPr>
        <w:t xml:space="preserve">The Lumen Account Manager assembles an internal team with the appropriate resources to review all project requirements. The team will arrive at the virtual kick-off meeting with a tentative project schedule showing key milestones, approximate intervals and a framework for the project plan. </w:t>
      </w:r>
    </w:p>
    <w:p w14:paraId="5DC2B5E1" w14:textId="77777777" w:rsidR="00696B10" w:rsidRPr="004E046E" w:rsidRDefault="00696B10" w:rsidP="00BB4A37">
      <w:pPr>
        <w:pStyle w:val="CustomerBodyText"/>
        <w:rPr>
          <w:i w:val="0"/>
          <w:color w:val="0075C9" w:themeColor="accent3"/>
        </w:rPr>
      </w:pPr>
      <w:r w:rsidRPr="004E046E">
        <w:rPr>
          <w:i w:val="0"/>
          <w:color w:val="0075C9" w:themeColor="accent3"/>
        </w:rPr>
        <w:t>During the meeting, our teams will jointly coordinate the technical solution, the implementation approach, project milestones and schedule. No more than one week after the meeting, the Lumen project management team will provide a project plan that includes a detailed schedule with key milestones for service delivery and transition as discussed at the kickoff meeting. This project plan will contain all the key components – risk identification and mitigation planning, service delivery target dates, testing and verification and cut-over planning.</w:t>
      </w:r>
    </w:p>
    <w:p w14:paraId="504524B5" w14:textId="77777777" w:rsidR="00696B10" w:rsidRPr="004E046E" w:rsidRDefault="00696B10" w:rsidP="00BB4A37">
      <w:pPr>
        <w:pStyle w:val="CustomerBodyText"/>
        <w:rPr>
          <w:i w:val="0"/>
          <w:color w:val="0075C9" w:themeColor="accent3"/>
        </w:rPr>
      </w:pPr>
      <w:r w:rsidRPr="004E046E">
        <w:rPr>
          <w:i w:val="0"/>
          <w:color w:val="0075C9" w:themeColor="accent3"/>
        </w:rPr>
        <w:t xml:space="preserve">Lumen and WMD continue detailed data gathering activities required as part of the knowledge transfer activities during the implementation stage. This ensures that order entry activities for the services to be delivered start as early as possible as they are a major dependency for upfront delays in large projects such as this. Included in this data gathering are: </w:t>
      </w:r>
    </w:p>
    <w:p w14:paraId="583F7213" w14:textId="77777777" w:rsidR="00696B10" w:rsidRPr="004E046E" w:rsidRDefault="00696B10" w:rsidP="00BB4A37">
      <w:pPr>
        <w:pStyle w:val="CustomerBullet1"/>
        <w:rPr>
          <w:i w:val="0"/>
          <w:iCs/>
          <w:color w:val="0075C9" w:themeColor="accent3"/>
        </w:rPr>
      </w:pPr>
      <w:r w:rsidRPr="004E046E">
        <w:rPr>
          <w:i w:val="0"/>
          <w:iCs/>
          <w:color w:val="0075C9" w:themeColor="accent3"/>
        </w:rPr>
        <w:t xml:space="preserve">Identification and definition of all WMD stakeholder and Lumen requirements </w:t>
      </w:r>
    </w:p>
    <w:p w14:paraId="15083253" w14:textId="77777777" w:rsidR="00696B10" w:rsidRPr="004E046E" w:rsidRDefault="00696B10" w:rsidP="2C18E7EA">
      <w:pPr>
        <w:pStyle w:val="CustomerBullet1"/>
        <w:rPr>
          <w:i w:val="0"/>
          <w:color w:val="0075C9" w:themeColor="accent3"/>
          <w:lang w:val="en-US"/>
        </w:rPr>
      </w:pPr>
      <w:r w:rsidRPr="2C18E7EA">
        <w:rPr>
          <w:i w:val="0"/>
          <w:color w:val="0075C9" w:themeColor="accent3"/>
          <w:lang w:val="en-US"/>
        </w:rPr>
        <w:t>Addressing inside wiring/point of demarcation extension requirements, if required</w:t>
      </w:r>
    </w:p>
    <w:p w14:paraId="767F5172" w14:textId="77777777" w:rsidR="00696B10" w:rsidRPr="004E046E" w:rsidRDefault="00696B10" w:rsidP="00BB4A37">
      <w:pPr>
        <w:pStyle w:val="CustomerBullet1"/>
        <w:rPr>
          <w:i w:val="0"/>
          <w:iCs/>
          <w:color w:val="0075C9" w:themeColor="accent3"/>
        </w:rPr>
      </w:pPr>
      <w:r w:rsidRPr="004E046E">
        <w:rPr>
          <w:i w:val="0"/>
          <w:iCs/>
          <w:color w:val="0075C9" w:themeColor="accent3"/>
        </w:rPr>
        <w:t>Attending to activation procedures, including circuit testing</w:t>
      </w:r>
    </w:p>
    <w:p w14:paraId="0D648491" w14:textId="77777777" w:rsidR="00696B10" w:rsidRPr="004E046E" w:rsidRDefault="00696B10" w:rsidP="2C18E7EA">
      <w:pPr>
        <w:pStyle w:val="CustomerBullet1"/>
        <w:rPr>
          <w:i w:val="0"/>
          <w:color w:val="0075C9" w:themeColor="accent3"/>
          <w:lang w:val="en-US"/>
        </w:rPr>
      </w:pPr>
      <w:r w:rsidRPr="2C18E7EA">
        <w:rPr>
          <w:i w:val="0"/>
          <w:color w:val="0075C9" w:themeColor="accent3"/>
          <w:lang w:val="en-US"/>
        </w:rPr>
        <w:t xml:space="preserve">Scheduling and defining the network migration strategy around WMD business requirements, accommodating day-to-day operations by facilitating one of the following options: </w:t>
      </w:r>
    </w:p>
    <w:p w14:paraId="643E75C8" w14:textId="77777777" w:rsidR="00696B10" w:rsidRPr="004E046E" w:rsidRDefault="00696B10" w:rsidP="00BB4A37">
      <w:pPr>
        <w:pStyle w:val="CustomerBullet2"/>
        <w:rPr>
          <w:i w:val="0"/>
          <w:iCs/>
          <w:color w:val="0075C9" w:themeColor="accent3"/>
        </w:rPr>
      </w:pPr>
      <w:r w:rsidRPr="004E046E">
        <w:rPr>
          <w:i w:val="0"/>
          <w:iCs/>
          <w:color w:val="0075C9" w:themeColor="accent3"/>
        </w:rPr>
        <w:t>A simultaneous new installation</w:t>
      </w:r>
    </w:p>
    <w:p w14:paraId="4B3961F5" w14:textId="77777777" w:rsidR="00696B10" w:rsidRPr="004E046E" w:rsidRDefault="00696B10" w:rsidP="00BB4A37">
      <w:pPr>
        <w:pStyle w:val="CustomerBullet2"/>
        <w:rPr>
          <w:i w:val="0"/>
          <w:iCs/>
          <w:color w:val="0075C9" w:themeColor="accent3"/>
        </w:rPr>
      </w:pPr>
      <w:r w:rsidRPr="004E046E">
        <w:rPr>
          <w:i w:val="0"/>
          <w:iCs/>
          <w:color w:val="0075C9" w:themeColor="accent3"/>
        </w:rPr>
        <w:t>A phased, stepped approach to migrating network segments</w:t>
      </w:r>
    </w:p>
    <w:p w14:paraId="736FC7D9" w14:textId="77777777" w:rsidR="00696B10" w:rsidRPr="004E046E" w:rsidRDefault="00696B10" w:rsidP="00BB4A37">
      <w:pPr>
        <w:pStyle w:val="CustomerBullet2"/>
        <w:rPr>
          <w:i w:val="0"/>
          <w:iCs/>
          <w:color w:val="0075C9" w:themeColor="accent3"/>
        </w:rPr>
      </w:pPr>
      <w:r w:rsidRPr="004E046E">
        <w:rPr>
          <w:i w:val="0"/>
          <w:iCs/>
          <w:color w:val="0075C9" w:themeColor="accent3"/>
        </w:rPr>
        <w:t>A hot cut installation of existing live network traffic</w:t>
      </w:r>
    </w:p>
    <w:p w14:paraId="2252B37D" w14:textId="77777777" w:rsidR="00696B10" w:rsidRPr="004E046E" w:rsidRDefault="00696B10" w:rsidP="00BB4A37">
      <w:pPr>
        <w:pStyle w:val="CustomerBullet2"/>
        <w:rPr>
          <w:i w:val="0"/>
          <w:iCs/>
          <w:color w:val="0075C9" w:themeColor="accent3"/>
        </w:rPr>
      </w:pPr>
      <w:r w:rsidRPr="004E046E">
        <w:rPr>
          <w:i w:val="0"/>
          <w:iCs/>
          <w:color w:val="0075C9" w:themeColor="accent3"/>
        </w:rPr>
        <w:t>Installation and testing verification of a parallel network before traffic migration</w:t>
      </w:r>
    </w:p>
    <w:p w14:paraId="59BC8C5D" w14:textId="77777777" w:rsidR="00696B10" w:rsidRPr="004E046E" w:rsidRDefault="00696B10" w:rsidP="00BB4A37">
      <w:pPr>
        <w:pStyle w:val="CustomerBullet2"/>
        <w:rPr>
          <w:i w:val="0"/>
          <w:iCs/>
          <w:color w:val="0075C9" w:themeColor="accent3"/>
        </w:rPr>
      </w:pPr>
      <w:r w:rsidRPr="004E046E">
        <w:rPr>
          <w:i w:val="0"/>
          <w:iCs/>
          <w:color w:val="0075C9" w:themeColor="accent3"/>
        </w:rPr>
        <w:t>Establishing target timelines for the entire project based on the desired due date</w:t>
      </w:r>
    </w:p>
    <w:p w14:paraId="0BB6CA4F" w14:textId="77777777" w:rsidR="00696B10" w:rsidRPr="004E046E" w:rsidRDefault="00696B10" w:rsidP="00BB4A37">
      <w:pPr>
        <w:pStyle w:val="CustomerBodyText"/>
        <w:rPr>
          <w:i w:val="0"/>
          <w:color w:val="0075C9" w:themeColor="accent3"/>
        </w:rPr>
      </w:pPr>
      <w:r w:rsidRPr="004E046E">
        <w:rPr>
          <w:i w:val="0"/>
          <w:color w:val="0075C9" w:themeColor="accent3"/>
        </w:rPr>
        <w:t>Additionally, Lumen works with WMD personnel knowledgeable about the network who can gather site-specific information, such as:</w:t>
      </w:r>
    </w:p>
    <w:p w14:paraId="70FB44B8" w14:textId="77777777" w:rsidR="00696B10" w:rsidRPr="004E046E" w:rsidRDefault="00696B10" w:rsidP="00BB4A37">
      <w:pPr>
        <w:pStyle w:val="CustomerBullet1"/>
        <w:rPr>
          <w:i w:val="0"/>
          <w:iCs/>
          <w:color w:val="0075C9" w:themeColor="accent3"/>
        </w:rPr>
      </w:pPr>
      <w:r w:rsidRPr="004E046E">
        <w:rPr>
          <w:i w:val="0"/>
          <w:iCs/>
          <w:color w:val="0075C9" w:themeColor="accent3"/>
        </w:rPr>
        <w:t>Location contact information as well as confirmation of address and phone number</w:t>
      </w:r>
    </w:p>
    <w:p w14:paraId="72883429" w14:textId="77777777" w:rsidR="00696B10" w:rsidRPr="004E046E" w:rsidRDefault="00696B10" w:rsidP="00BB4A37">
      <w:pPr>
        <w:pStyle w:val="CustomerBullet1"/>
        <w:rPr>
          <w:i w:val="0"/>
          <w:iCs/>
          <w:color w:val="0075C9" w:themeColor="accent3"/>
        </w:rPr>
      </w:pPr>
      <w:r w:rsidRPr="004E046E">
        <w:rPr>
          <w:i w:val="0"/>
          <w:iCs/>
          <w:color w:val="0075C9" w:themeColor="accent3"/>
        </w:rPr>
        <w:t>Availability of space for any new equipment and demarcation proximity to equipment rack</w:t>
      </w:r>
    </w:p>
    <w:p w14:paraId="6E4609B2" w14:textId="77777777" w:rsidR="00696B10" w:rsidRPr="004E046E" w:rsidRDefault="00696B10" w:rsidP="00BB4A37">
      <w:pPr>
        <w:pStyle w:val="CustomerBullet1"/>
        <w:rPr>
          <w:i w:val="0"/>
          <w:iCs/>
          <w:color w:val="0075C9" w:themeColor="accent3"/>
        </w:rPr>
      </w:pPr>
      <w:r w:rsidRPr="004E046E">
        <w:rPr>
          <w:i w:val="0"/>
          <w:iCs/>
          <w:color w:val="0075C9" w:themeColor="accent3"/>
        </w:rPr>
        <w:t>Power requirements and availability as well as room temperature control</w:t>
      </w:r>
    </w:p>
    <w:p w14:paraId="0FEED4CC" w14:textId="77777777" w:rsidR="00696B10" w:rsidRPr="004E046E" w:rsidRDefault="00696B10" w:rsidP="00BB4A37">
      <w:pPr>
        <w:pStyle w:val="CustomerBullet1"/>
        <w:rPr>
          <w:i w:val="0"/>
          <w:iCs/>
          <w:color w:val="0075C9" w:themeColor="accent3"/>
        </w:rPr>
      </w:pPr>
      <w:r w:rsidRPr="004E046E">
        <w:rPr>
          <w:i w:val="0"/>
          <w:iCs/>
          <w:color w:val="0075C9" w:themeColor="accent3"/>
        </w:rPr>
        <w:t>Physical security, if applicable</w:t>
      </w:r>
    </w:p>
    <w:p w14:paraId="68EDBC78" w14:textId="77777777" w:rsidR="00696B10" w:rsidRPr="004E046E" w:rsidRDefault="00696B10" w:rsidP="00BB4A37">
      <w:pPr>
        <w:pStyle w:val="CustomerBodyText"/>
        <w:rPr>
          <w:i w:val="0"/>
          <w:color w:val="0075C9" w:themeColor="accent3"/>
        </w:rPr>
      </w:pPr>
      <w:r w:rsidRPr="004E046E">
        <w:rPr>
          <w:i w:val="0"/>
          <w:color w:val="0075C9" w:themeColor="accent3"/>
        </w:rPr>
        <w:t xml:space="preserve">If warranted, Lumen can conduct a site survey to assess the physical, environmental and installation requirements for a specific location. </w:t>
      </w:r>
    </w:p>
    <w:p w14:paraId="37FDFBF9" w14:textId="77777777" w:rsidR="00696B10" w:rsidRPr="004E046E" w:rsidRDefault="00696B10" w:rsidP="00BB4A37">
      <w:pPr>
        <w:pStyle w:val="CustomerBodyText"/>
        <w:rPr>
          <w:i w:val="0"/>
          <w:color w:val="0075C9" w:themeColor="accent3"/>
        </w:rPr>
      </w:pPr>
      <w:r w:rsidRPr="004E046E">
        <w:rPr>
          <w:i w:val="0"/>
          <w:color w:val="0075C9" w:themeColor="accent3"/>
        </w:rPr>
        <w:t>Project tracking commences during this stage. Lumen creates single-source documentation that tracks information such as order status, inventory, project status and milestones, communicating this information to all stakeholders on a regular basis during the provisioning process. The following figure depicts the typical workflow for provisioning a circuit with Lumen-ordered access:</w:t>
      </w:r>
    </w:p>
    <w:p w14:paraId="2BF60DE7" w14:textId="77777777" w:rsidR="00696B10" w:rsidRPr="005F7615" w:rsidRDefault="00696B10" w:rsidP="00BB4A37">
      <w:pPr>
        <w:pStyle w:val="CustomerBodyText"/>
      </w:pPr>
      <w:r w:rsidRPr="005F7615">
        <w:rPr>
          <w:noProof/>
        </w:rPr>
        <w:drawing>
          <wp:inline distT="0" distB="0" distL="0" distR="0" wp14:anchorId="4C3F22B1" wp14:editId="2D22BC2A">
            <wp:extent cx="5886450" cy="609600"/>
            <wp:effectExtent l="0" t="0" r="0" b="0"/>
            <wp:docPr id="694239373" name="Picture 69423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l="25000" t="44797" r="25480" b="46073"/>
                    <a:stretch>
                      <a:fillRect/>
                    </a:stretch>
                  </pic:blipFill>
                  <pic:spPr bwMode="auto">
                    <a:xfrm>
                      <a:off x="0" y="0"/>
                      <a:ext cx="5893182" cy="610297"/>
                    </a:xfrm>
                    <a:prstGeom prst="rect">
                      <a:avLst/>
                    </a:prstGeom>
                    <a:noFill/>
                    <a:ln>
                      <a:noFill/>
                    </a:ln>
                    <a:extLst>
                      <a:ext uri="{53640926-AAD7-44D8-BBD7-CCE9431645EC}">
                        <a14:shadowObscured xmlns:a14="http://schemas.microsoft.com/office/drawing/2010/main"/>
                      </a:ext>
                    </a:extLst>
                  </pic:spPr>
                </pic:pic>
              </a:graphicData>
            </a:graphic>
          </wp:inline>
        </w:drawing>
      </w:r>
    </w:p>
    <w:p w14:paraId="65D59468" w14:textId="77777777" w:rsidR="00696B10" w:rsidRPr="004E046E" w:rsidRDefault="00696B10" w:rsidP="00BB4A37">
      <w:pPr>
        <w:pStyle w:val="CustomerBodyText"/>
        <w:rPr>
          <w:b/>
          <w:i w:val="0"/>
          <w:iCs w:val="0"/>
          <w:color w:val="0075C9" w:themeColor="accent3"/>
        </w:rPr>
      </w:pPr>
      <w:r w:rsidRPr="004E046E">
        <w:rPr>
          <w:b/>
          <w:bCs/>
          <w:i w:val="0"/>
          <w:iCs w:val="0"/>
          <w:color w:val="0075C9" w:themeColor="accent3"/>
        </w:rPr>
        <w:t xml:space="preserve">Proposed Project Schedule </w:t>
      </w:r>
    </w:p>
    <w:p w14:paraId="4DAB3B6A" w14:textId="77777777" w:rsidR="00696B10" w:rsidRPr="004E046E" w:rsidRDefault="00696B10" w:rsidP="00BB4A37">
      <w:pPr>
        <w:pStyle w:val="CustomerBodyText"/>
        <w:rPr>
          <w:i w:val="0"/>
          <w:iCs w:val="0"/>
          <w:color w:val="0075C9" w:themeColor="accent3"/>
        </w:rPr>
      </w:pPr>
      <w:r w:rsidRPr="004E046E">
        <w:rPr>
          <w:i w:val="0"/>
          <w:iCs w:val="0"/>
          <w:color w:val="0075C9" w:themeColor="accent3"/>
        </w:rPr>
        <w:t xml:space="preserve">Lumen is providing WMD with an aggressive phased-in schedule. The estimated project timeframe is dependent on WMD’s chosen services. </w:t>
      </w:r>
    </w:p>
    <w:p w14:paraId="21987C58" w14:textId="77777777" w:rsidR="00696B10" w:rsidRPr="004E046E" w:rsidRDefault="00696B10" w:rsidP="00A15478">
      <w:pPr>
        <w:pStyle w:val="CustomerBodyText"/>
        <w:rPr>
          <w:i w:val="0"/>
          <w:iCs w:val="0"/>
          <w:color w:val="0075C9" w:themeColor="accent3"/>
        </w:rPr>
      </w:pPr>
      <w:r w:rsidRPr="004E046E">
        <w:rPr>
          <w:i w:val="0"/>
          <w:iCs w:val="0"/>
          <w:color w:val="0075C9" w:themeColor="accent3"/>
        </w:rPr>
        <w:t xml:space="preserve">The following is a </w:t>
      </w:r>
      <w:r w:rsidRPr="004E046E">
        <w:rPr>
          <w:b/>
          <w:bCs/>
          <w:i w:val="0"/>
          <w:iCs w:val="0"/>
          <w:color w:val="0075C9" w:themeColor="accent3"/>
          <w:u w:val="single"/>
        </w:rPr>
        <w:t>SAMPLE</w:t>
      </w:r>
      <w:r w:rsidRPr="004E046E">
        <w:rPr>
          <w:i w:val="0"/>
          <w:iCs w:val="0"/>
          <w:color w:val="0075C9" w:themeColor="accent3"/>
        </w:rPr>
        <w:t xml:space="preserve"> project work breakdown structure where Lumen conducts a site survey, which will include a scope of work and the final project schedule. </w:t>
      </w:r>
    </w:p>
    <w:p w14:paraId="4795EAE2" w14:textId="42B51D93" w:rsidR="00696B10" w:rsidRPr="004E046E" w:rsidRDefault="00696B10" w:rsidP="00A15478">
      <w:pPr>
        <w:pStyle w:val="CustomerBodyText"/>
        <w:jc w:val="center"/>
        <w:rPr>
          <w:b/>
          <w:i w:val="0"/>
          <w:iCs w:val="0"/>
          <w:color w:val="0075C9" w:themeColor="accent3"/>
        </w:rPr>
      </w:pPr>
      <w:r w:rsidRPr="004E046E">
        <w:rPr>
          <w:b/>
          <w:bCs/>
          <w:i w:val="0"/>
          <w:iCs w:val="0"/>
          <w:color w:val="0075C9" w:themeColor="accent3"/>
        </w:rPr>
        <w:t xml:space="preserve">SAMPLE Network/WAN Services </w:t>
      </w:r>
      <w:r w:rsidR="00093793" w:rsidRPr="004E046E">
        <w:rPr>
          <w:b/>
          <w:i w:val="0"/>
          <w:iCs w:val="0"/>
          <w:color w:val="0075C9" w:themeColor="accent3"/>
        </w:rPr>
        <w:t>Schedule</w:t>
      </w:r>
      <w:r w:rsidRPr="004E046E">
        <w:rPr>
          <w:b/>
          <w:i w:val="0"/>
          <w:iCs w:val="0"/>
          <w:color w:val="0075C9" w:themeColor="accent3"/>
        </w:rPr>
        <w:t xml:space="preserve"> for WMD</w:t>
      </w:r>
    </w:p>
    <w:tbl>
      <w:tblPr>
        <w:tblStyle w:val="LumenTableNEW"/>
        <w:tblW w:w="9360" w:type="dxa"/>
        <w:jc w:val="center"/>
        <w:tblLook w:val="04A0" w:firstRow="1" w:lastRow="0" w:firstColumn="1" w:lastColumn="0" w:noHBand="0" w:noVBand="1"/>
      </w:tblPr>
      <w:tblGrid>
        <w:gridCol w:w="625"/>
        <w:gridCol w:w="5787"/>
        <w:gridCol w:w="1039"/>
        <w:gridCol w:w="1909"/>
      </w:tblGrid>
      <w:tr w:rsidR="00696B10" w14:paraId="3E85CF99" w14:textId="77777777" w:rsidTr="00662E7E">
        <w:trPr>
          <w:cnfStyle w:val="100000000000" w:firstRow="1" w:lastRow="0" w:firstColumn="0" w:lastColumn="0" w:oddVBand="0" w:evenVBand="0" w:oddHBand="0" w:evenHBand="0" w:firstRowFirstColumn="0" w:firstRowLastColumn="0" w:lastRowFirstColumn="0" w:lastRowLastColumn="0"/>
          <w:jc w:val="center"/>
        </w:trPr>
        <w:tc>
          <w:tcPr>
            <w:tcW w:w="625" w:type="dxa"/>
            <w:tcBorders>
              <w:top w:val="single" w:sz="4" w:space="0" w:color="D0D4D9"/>
              <w:left w:val="single" w:sz="4" w:space="0" w:color="D0D4D9"/>
            </w:tcBorders>
          </w:tcPr>
          <w:p w14:paraId="618832B5" w14:textId="77777777" w:rsidR="00696B10" w:rsidRPr="005F7615" w:rsidRDefault="00696B10" w:rsidP="00662E7E">
            <w:pPr>
              <w:pStyle w:val="LMNTableSubheadRow"/>
            </w:pPr>
          </w:p>
        </w:tc>
        <w:tc>
          <w:tcPr>
            <w:tcW w:w="5787" w:type="dxa"/>
            <w:tcBorders>
              <w:top w:val="single" w:sz="4" w:space="0" w:color="D0D4D9"/>
            </w:tcBorders>
            <w:hideMark/>
          </w:tcPr>
          <w:p w14:paraId="410E2458" w14:textId="77777777" w:rsidR="00696B10" w:rsidRPr="005F7615" w:rsidRDefault="00696B10" w:rsidP="00662E7E">
            <w:pPr>
              <w:pStyle w:val="LMNTableSubheadRow"/>
            </w:pPr>
            <w:r w:rsidRPr="005F7615">
              <w:t>Task Name</w:t>
            </w:r>
          </w:p>
        </w:tc>
        <w:tc>
          <w:tcPr>
            <w:tcW w:w="0" w:type="auto"/>
            <w:tcBorders>
              <w:top w:val="single" w:sz="4" w:space="0" w:color="D0D4D9"/>
            </w:tcBorders>
            <w:hideMark/>
          </w:tcPr>
          <w:p w14:paraId="56950E99" w14:textId="77777777" w:rsidR="00696B10" w:rsidRPr="005F7615" w:rsidRDefault="00696B10" w:rsidP="00662E7E">
            <w:pPr>
              <w:pStyle w:val="LMNTableSubheadRow"/>
            </w:pPr>
            <w:r w:rsidRPr="005F7615">
              <w:t>Duration</w:t>
            </w:r>
          </w:p>
        </w:tc>
        <w:tc>
          <w:tcPr>
            <w:tcW w:w="0" w:type="auto"/>
            <w:tcBorders>
              <w:top w:val="single" w:sz="4" w:space="0" w:color="D0D4D9"/>
              <w:right w:val="single" w:sz="4" w:space="0" w:color="D0D4D9"/>
            </w:tcBorders>
            <w:hideMark/>
          </w:tcPr>
          <w:p w14:paraId="2F5DDA20" w14:textId="77777777" w:rsidR="00696B10" w:rsidRPr="005F7615" w:rsidRDefault="00696B10" w:rsidP="00662E7E">
            <w:pPr>
              <w:pStyle w:val="LMNTableSubheadRow"/>
            </w:pPr>
            <w:r w:rsidRPr="005F7615">
              <w:t>Responsible</w:t>
            </w:r>
          </w:p>
        </w:tc>
      </w:tr>
      <w:tr w:rsidR="00696B10" w14:paraId="4F4BB264"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2E79EF7C" w14:textId="77777777" w:rsidR="00696B10" w:rsidRPr="00662E7E" w:rsidRDefault="00696B10" w:rsidP="00662E7E">
            <w:pPr>
              <w:pStyle w:val="TableText"/>
            </w:pPr>
          </w:p>
        </w:tc>
        <w:tc>
          <w:tcPr>
            <w:tcW w:w="5787" w:type="dxa"/>
            <w:hideMark/>
          </w:tcPr>
          <w:p w14:paraId="16E525CA" w14:textId="77777777" w:rsidR="00696B10" w:rsidRPr="00662E7E" w:rsidRDefault="00696B10" w:rsidP="00662E7E">
            <w:pPr>
              <w:pStyle w:val="TableText"/>
            </w:pPr>
            <w:r w:rsidRPr="00662E7E">
              <w:t xml:space="preserve">Network Installation Example  </w:t>
            </w:r>
          </w:p>
          <w:p w14:paraId="6FE783A2" w14:textId="77777777" w:rsidR="00696B10" w:rsidRPr="00662E7E" w:rsidRDefault="00696B10" w:rsidP="00662E7E">
            <w:pPr>
              <w:pStyle w:val="TableText"/>
            </w:pPr>
            <w:r w:rsidRPr="00662E7E">
              <w:t>(1) Sample on-net/off-net* project start day plus number of days are estimates to be finalized during the planning phases of WMD project.</w:t>
            </w:r>
          </w:p>
        </w:tc>
        <w:tc>
          <w:tcPr>
            <w:tcW w:w="0" w:type="auto"/>
            <w:hideMark/>
          </w:tcPr>
          <w:p w14:paraId="1FB1C21C" w14:textId="77777777" w:rsidR="00696B10" w:rsidRPr="00662E7E" w:rsidRDefault="00696B10" w:rsidP="00662E7E">
            <w:pPr>
              <w:pStyle w:val="TableText"/>
            </w:pPr>
            <w:r w:rsidRPr="00662E7E">
              <w:t>TBD</w:t>
            </w:r>
          </w:p>
        </w:tc>
        <w:tc>
          <w:tcPr>
            <w:tcW w:w="0" w:type="auto"/>
            <w:tcBorders>
              <w:right w:val="single" w:sz="4" w:space="0" w:color="D0D4D9"/>
            </w:tcBorders>
            <w:hideMark/>
          </w:tcPr>
          <w:p w14:paraId="01706126" w14:textId="77777777" w:rsidR="00696B10" w:rsidRPr="00662E7E" w:rsidRDefault="00696B10" w:rsidP="00662E7E">
            <w:pPr>
              <w:pStyle w:val="TableText"/>
            </w:pPr>
          </w:p>
        </w:tc>
      </w:tr>
      <w:tr w:rsidR="00696B10" w14:paraId="2CFC3192"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shd w:val="clear" w:color="auto" w:fill="92D050"/>
          </w:tcPr>
          <w:p w14:paraId="26077A07" w14:textId="77777777" w:rsidR="00696B10" w:rsidRPr="00662E7E" w:rsidRDefault="00696B10" w:rsidP="00662E7E">
            <w:pPr>
              <w:pStyle w:val="TableText"/>
            </w:pPr>
          </w:p>
        </w:tc>
        <w:tc>
          <w:tcPr>
            <w:tcW w:w="5787" w:type="dxa"/>
            <w:shd w:val="clear" w:color="auto" w:fill="92D050"/>
            <w:hideMark/>
          </w:tcPr>
          <w:p w14:paraId="07E1195E" w14:textId="77777777" w:rsidR="00696B10" w:rsidRPr="00662E7E" w:rsidRDefault="00696B10" w:rsidP="00662E7E">
            <w:pPr>
              <w:pStyle w:val="TableText"/>
            </w:pPr>
            <w:r w:rsidRPr="00662E7E">
              <w:t>Phase 1 Initiation</w:t>
            </w:r>
          </w:p>
        </w:tc>
        <w:tc>
          <w:tcPr>
            <w:tcW w:w="0" w:type="auto"/>
            <w:shd w:val="clear" w:color="auto" w:fill="92D050"/>
            <w:hideMark/>
          </w:tcPr>
          <w:p w14:paraId="6196CED0" w14:textId="77777777" w:rsidR="00696B10" w:rsidRPr="00662E7E" w:rsidRDefault="00696B10" w:rsidP="00662E7E">
            <w:pPr>
              <w:pStyle w:val="TableText"/>
            </w:pPr>
            <w:r w:rsidRPr="00662E7E">
              <w:t>18 days</w:t>
            </w:r>
          </w:p>
        </w:tc>
        <w:tc>
          <w:tcPr>
            <w:tcW w:w="0" w:type="auto"/>
            <w:tcBorders>
              <w:right w:val="single" w:sz="4" w:space="0" w:color="D0D4D9"/>
            </w:tcBorders>
            <w:shd w:val="clear" w:color="auto" w:fill="92D050"/>
            <w:hideMark/>
          </w:tcPr>
          <w:p w14:paraId="7188ED15" w14:textId="77777777" w:rsidR="00696B10" w:rsidRPr="00662E7E" w:rsidRDefault="00696B10" w:rsidP="00662E7E">
            <w:pPr>
              <w:pStyle w:val="TableText"/>
            </w:pPr>
            <w:r w:rsidRPr="00662E7E">
              <w:t> </w:t>
            </w:r>
          </w:p>
        </w:tc>
      </w:tr>
      <w:tr w:rsidR="00696B10" w14:paraId="0959F87F"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62067A17" w14:textId="77777777" w:rsidR="00696B10" w:rsidRPr="00662E7E" w:rsidRDefault="00696B10" w:rsidP="00662E7E">
            <w:pPr>
              <w:pStyle w:val="TableText"/>
            </w:pPr>
          </w:p>
        </w:tc>
        <w:tc>
          <w:tcPr>
            <w:tcW w:w="5787" w:type="dxa"/>
            <w:hideMark/>
          </w:tcPr>
          <w:p w14:paraId="2D86AC35" w14:textId="77777777" w:rsidR="00696B10" w:rsidRPr="00662E7E" w:rsidRDefault="00696B10" w:rsidP="00662E7E">
            <w:pPr>
              <w:pStyle w:val="TableText"/>
            </w:pPr>
            <w:r w:rsidRPr="00662E7E">
              <w:t>Contract Awarded</w:t>
            </w:r>
          </w:p>
        </w:tc>
        <w:tc>
          <w:tcPr>
            <w:tcW w:w="0" w:type="auto"/>
            <w:hideMark/>
          </w:tcPr>
          <w:p w14:paraId="22893DA7" w14:textId="77777777" w:rsidR="00696B10" w:rsidRPr="00662E7E" w:rsidRDefault="00696B10" w:rsidP="00662E7E">
            <w:pPr>
              <w:pStyle w:val="TableText"/>
            </w:pPr>
            <w:r w:rsidRPr="00662E7E">
              <w:t>0 days</w:t>
            </w:r>
          </w:p>
        </w:tc>
        <w:tc>
          <w:tcPr>
            <w:tcW w:w="0" w:type="auto"/>
            <w:tcBorders>
              <w:right w:val="single" w:sz="4" w:space="0" w:color="D0D4D9"/>
            </w:tcBorders>
            <w:hideMark/>
          </w:tcPr>
          <w:p w14:paraId="060F05B1" w14:textId="77777777" w:rsidR="00696B10" w:rsidRPr="00662E7E" w:rsidRDefault="00696B10" w:rsidP="00662E7E">
            <w:pPr>
              <w:pStyle w:val="TableText"/>
            </w:pPr>
            <w:r w:rsidRPr="00662E7E">
              <w:t>Washington Military Department (WMD)</w:t>
            </w:r>
          </w:p>
        </w:tc>
      </w:tr>
      <w:tr w:rsidR="00696B10" w14:paraId="7E6C4E23"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5B9EE585" w14:textId="77777777" w:rsidR="00696B10" w:rsidRPr="00662E7E" w:rsidRDefault="00696B10" w:rsidP="00662E7E">
            <w:pPr>
              <w:pStyle w:val="TableText"/>
            </w:pPr>
          </w:p>
        </w:tc>
        <w:tc>
          <w:tcPr>
            <w:tcW w:w="5787" w:type="dxa"/>
            <w:hideMark/>
          </w:tcPr>
          <w:p w14:paraId="79D800CB" w14:textId="77777777" w:rsidR="00696B10" w:rsidRPr="00662E7E" w:rsidRDefault="00696B10" w:rsidP="00662E7E">
            <w:pPr>
              <w:pStyle w:val="TableText"/>
            </w:pPr>
            <w:r w:rsidRPr="00662E7E">
              <w:t>Notify Team of Award</w:t>
            </w:r>
          </w:p>
        </w:tc>
        <w:tc>
          <w:tcPr>
            <w:tcW w:w="0" w:type="auto"/>
            <w:hideMark/>
          </w:tcPr>
          <w:p w14:paraId="6EA37802" w14:textId="77777777" w:rsidR="00696B10" w:rsidRPr="00662E7E" w:rsidRDefault="00696B10" w:rsidP="00662E7E">
            <w:pPr>
              <w:pStyle w:val="TableText"/>
            </w:pPr>
            <w:r w:rsidRPr="00662E7E">
              <w:t>1 day</w:t>
            </w:r>
          </w:p>
        </w:tc>
        <w:tc>
          <w:tcPr>
            <w:tcW w:w="0" w:type="auto"/>
            <w:tcBorders>
              <w:right w:val="single" w:sz="4" w:space="0" w:color="D0D4D9"/>
            </w:tcBorders>
            <w:hideMark/>
          </w:tcPr>
          <w:p w14:paraId="103FE622" w14:textId="77777777" w:rsidR="00696B10" w:rsidRPr="00662E7E" w:rsidRDefault="00696B10" w:rsidP="00662E7E">
            <w:pPr>
              <w:pStyle w:val="TableText"/>
            </w:pPr>
            <w:r w:rsidRPr="00662E7E">
              <w:t>Lumen</w:t>
            </w:r>
          </w:p>
        </w:tc>
      </w:tr>
      <w:tr w:rsidR="00696B10" w14:paraId="35278477"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1BFE7FDD" w14:textId="77777777" w:rsidR="00696B10" w:rsidRPr="00662E7E" w:rsidRDefault="00696B10" w:rsidP="00662E7E">
            <w:pPr>
              <w:pStyle w:val="TableText"/>
            </w:pPr>
          </w:p>
        </w:tc>
        <w:tc>
          <w:tcPr>
            <w:tcW w:w="5787" w:type="dxa"/>
            <w:hideMark/>
          </w:tcPr>
          <w:p w14:paraId="0D7C1189" w14:textId="77777777" w:rsidR="00696B10" w:rsidRPr="00662E7E" w:rsidRDefault="00696B10" w:rsidP="00662E7E">
            <w:pPr>
              <w:pStyle w:val="TableText"/>
            </w:pPr>
            <w:r w:rsidRPr="00662E7E">
              <w:t xml:space="preserve">Conduct Final Sale/Design Meeting – </w:t>
            </w:r>
          </w:p>
          <w:p w14:paraId="6BB97CD9" w14:textId="77777777" w:rsidR="00696B10" w:rsidRPr="00662E7E" w:rsidRDefault="00696B10" w:rsidP="00662E7E">
            <w:pPr>
              <w:pStyle w:val="TableText"/>
            </w:pPr>
            <w:r w:rsidRPr="00662E7E">
              <w:t>Pre-Sales Work - Order Entry</w:t>
            </w:r>
          </w:p>
        </w:tc>
        <w:tc>
          <w:tcPr>
            <w:tcW w:w="0" w:type="auto"/>
            <w:hideMark/>
          </w:tcPr>
          <w:p w14:paraId="45F786FE" w14:textId="77777777" w:rsidR="00696B10" w:rsidRPr="00662E7E" w:rsidRDefault="00696B10" w:rsidP="00662E7E">
            <w:pPr>
              <w:pStyle w:val="TableText"/>
            </w:pPr>
            <w:r w:rsidRPr="00662E7E">
              <w:t>15 days</w:t>
            </w:r>
          </w:p>
        </w:tc>
        <w:tc>
          <w:tcPr>
            <w:tcW w:w="0" w:type="auto"/>
            <w:tcBorders>
              <w:right w:val="single" w:sz="4" w:space="0" w:color="D0D4D9"/>
            </w:tcBorders>
            <w:hideMark/>
          </w:tcPr>
          <w:p w14:paraId="4402A959" w14:textId="77777777" w:rsidR="00696B10" w:rsidRPr="00662E7E" w:rsidRDefault="00696B10" w:rsidP="00662E7E">
            <w:pPr>
              <w:pStyle w:val="TableText"/>
            </w:pPr>
            <w:r w:rsidRPr="00662E7E">
              <w:t>Lumen</w:t>
            </w:r>
          </w:p>
        </w:tc>
      </w:tr>
      <w:tr w:rsidR="00696B10" w14:paraId="2361169B"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4811877F" w14:textId="77777777" w:rsidR="00696B10" w:rsidRPr="00662E7E" w:rsidRDefault="00696B10" w:rsidP="00662E7E">
            <w:pPr>
              <w:pStyle w:val="TableText"/>
            </w:pPr>
          </w:p>
        </w:tc>
        <w:tc>
          <w:tcPr>
            <w:tcW w:w="5787" w:type="dxa"/>
            <w:hideMark/>
          </w:tcPr>
          <w:p w14:paraId="6387EACD" w14:textId="77777777" w:rsidR="00696B10" w:rsidRPr="00662E7E" w:rsidRDefault="00696B10" w:rsidP="00662E7E">
            <w:pPr>
              <w:pStyle w:val="TableText"/>
            </w:pPr>
            <w:r w:rsidRPr="00662E7E">
              <w:t>Design Validated from Signed Contract</w:t>
            </w:r>
          </w:p>
        </w:tc>
        <w:tc>
          <w:tcPr>
            <w:tcW w:w="0" w:type="auto"/>
            <w:hideMark/>
          </w:tcPr>
          <w:p w14:paraId="7047A83D" w14:textId="77777777" w:rsidR="00696B10" w:rsidRPr="00662E7E" w:rsidRDefault="00696B10" w:rsidP="00662E7E">
            <w:pPr>
              <w:pStyle w:val="TableText"/>
            </w:pPr>
            <w:r w:rsidRPr="00662E7E">
              <w:t>1 day</w:t>
            </w:r>
          </w:p>
        </w:tc>
        <w:tc>
          <w:tcPr>
            <w:tcW w:w="0" w:type="auto"/>
            <w:tcBorders>
              <w:right w:val="single" w:sz="4" w:space="0" w:color="D0D4D9"/>
            </w:tcBorders>
            <w:hideMark/>
          </w:tcPr>
          <w:p w14:paraId="080E3056" w14:textId="77777777" w:rsidR="00696B10" w:rsidRPr="00662E7E" w:rsidRDefault="00696B10" w:rsidP="00662E7E">
            <w:pPr>
              <w:pStyle w:val="TableText"/>
            </w:pPr>
            <w:r w:rsidRPr="00662E7E">
              <w:t>Lumen</w:t>
            </w:r>
          </w:p>
        </w:tc>
      </w:tr>
      <w:tr w:rsidR="00696B10" w14:paraId="1CDDB584"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5EACF719" w14:textId="77777777" w:rsidR="00696B10" w:rsidRPr="00662E7E" w:rsidRDefault="00696B10" w:rsidP="00662E7E">
            <w:pPr>
              <w:pStyle w:val="TableText"/>
            </w:pPr>
          </w:p>
        </w:tc>
        <w:tc>
          <w:tcPr>
            <w:tcW w:w="5787" w:type="dxa"/>
            <w:hideMark/>
          </w:tcPr>
          <w:p w14:paraId="2C905C2A" w14:textId="77777777" w:rsidR="00696B10" w:rsidRPr="00662E7E" w:rsidRDefault="00696B10" w:rsidP="00662E7E">
            <w:pPr>
              <w:pStyle w:val="TableText"/>
            </w:pPr>
            <w:r w:rsidRPr="00662E7E">
              <w:t>Team Validate Internal Order Requirements</w:t>
            </w:r>
          </w:p>
        </w:tc>
        <w:tc>
          <w:tcPr>
            <w:tcW w:w="0" w:type="auto"/>
            <w:hideMark/>
          </w:tcPr>
          <w:p w14:paraId="392C882E" w14:textId="77777777" w:rsidR="00696B10" w:rsidRPr="00662E7E" w:rsidRDefault="00696B10" w:rsidP="00662E7E">
            <w:pPr>
              <w:pStyle w:val="TableText"/>
            </w:pPr>
            <w:r w:rsidRPr="00662E7E">
              <w:t>1 day</w:t>
            </w:r>
          </w:p>
        </w:tc>
        <w:tc>
          <w:tcPr>
            <w:tcW w:w="0" w:type="auto"/>
            <w:tcBorders>
              <w:right w:val="single" w:sz="4" w:space="0" w:color="D0D4D9"/>
            </w:tcBorders>
            <w:hideMark/>
          </w:tcPr>
          <w:p w14:paraId="7C712D24" w14:textId="77777777" w:rsidR="00696B10" w:rsidRPr="00662E7E" w:rsidRDefault="00696B10" w:rsidP="00662E7E">
            <w:pPr>
              <w:pStyle w:val="TableText"/>
            </w:pPr>
            <w:r w:rsidRPr="00662E7E">
              <w:t>Lumen</w:t>
            </w:r>
          </w:p>
        </w:tc>
      </w:tr>
      <w:tr w:rsidR="00696B10" w14:paraId="0390547F"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0089511D" w14:textId="77777777" w:rsidR="00696B10" w:rsidRPr="00662E7E" w:rsidRDefault="00696B10" w:rsidP="00662E7E">
            <w:pPr>
              <w:pStyle w:val="TableText"/>
            </w:pPr>
          </w:p>
        </w:tc>
        <w:tc>
          <w:tcPr>
            <w:tcW w:w="5787" w:type="dxa"/>
            <w:hideMark/>
          </w:tcPr>
          <w:p w14:paraId="2EF975F1" w14:textId="77777777" w:rsidR="00696B10" w:rsidRPr="00662E7E" w:rsidRDefault="00696B10" w:rsidP="00662E7E">
            <w:pPr>
              <w:pStyle w:val="TableText"/>
            </w:pPr>
            <w:r w:rsidRPr="00662E7E">
              <w:t>Verify Order with WMD</w:t>
            </w:r>
          </w:p>
        </w:tc>
        <w:tc>
          <w:tcPr>
            <w:tcW w:w="0" w:type="auto"/>
            <w:hideMark/>
          </w:tcPr>
          <w:p w14:paraId="332E5F11" w14:textId="77777777" w:rsidR="00696B10" w:rsidRPr="00662E7E" w:rsidRDefault="00696B10" w:rsidP="00662E7E">
            <w:pPr>
              <w:pStyle w:val="TableText"/>
            </w:pPr>
            <w:r w:rsidRPr="00662E7E">
              <w:t>5 days</w:t>
            </w:r>
          </w:p>
        </w:tc>
        <w:tc>
          <w:tcPr>
            <w:tcW w:w="0" w:type="auto"/>
            <w:tcBorders>
              <w:right w:val="single" w:sz="4" w:space="0" w:color="D0D4D9"/>
            </w:tcBorders>
            <w:hideMark/>
          </w:tcPr>
          <w:p w14:paraId="1501DD37" w14:textId="77777777" w:rsidR="00696B10" w:rsidRPr="00662E7E" w:rsidRDefault="00696B10" w:rsidP="00662E7E">
            <w:pPr>
              <w:pStyle w:val="TableText"/>
            </w:pPr>
            <w:r w:rsidRPr="00662E7E">
              <w:t>Lumen / WMD</w:t>
            </w:r>
          </w:p>
        </w:tc>
      </w:tr>
      <w:tr w:rsidR="00696B10" w14:paraId="03490655"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53064F3C" w14:textId="77777777" w:rsidR="00696B10" w:rsidRPr="00662E7E" w:rsidRDefault="00696B10" w:rsidP="00662E7E">
            <w:pPr>
              <w:pStyle w:val="TableText"/>
            </w:pPr>
          </w:p>
        </w:tc>
        <w:tc>
          <w:tcPr>
            <w:tcW w:w="5787" w:type="dxa"/>
            <w:hideMark/>
          </w:tcPr>
          <w:p w14:paraId="341A90BE" w14:textId="77777777" w:rsidR="00696B10" w:rsidRPr="00662E7E" w:rsidRDefault="00696B10" w:rsidP="00662E7E">
            <w:pPr>
              <w:pStyle w:val="TableText"/>
            </w:pPr>
            <w:r w:rsidRPr="00662E7E">
              <w:t>Prepare Orders</w:t>
            </w:r>
          </w:p>
        </w:tc>
        <w:tc>
          <w:tcPr>
            <w:tcW w:w="0" w:type="auto"/>
            <w:hideMark/>
          </w:tcPr>
          <w:p w14:paraId="7A2FA662" w14:textId="77777777" w:rsidR="00696B10" w:rsidRPr="00662E7E" w:rsidRDefault="00696B10" w:rsidP="00662E7E">
            <w:pPr>
              <w:pStyle w:val="TableText"/>
            </w:pPr>
            <w:r w:rsidRPr="00662E7E">
              <w:t>5 days</w:t>
            </w:r>
          </w:p>
        </w:tc>
        <w:tc>
          <w:tcPr>
            <w:tcW w:w="0" w:type="auto"/>
            <w:tcBorders>
              <w:right w:val="single" w:sz="4" w:space="0" w:color="D0D4D9"/>
            </w:tcBorders>
            <w:hideMark/>
          </w:tcPr>
          <w:p w14:paraId="110EE3E2" w14:textId="77777777" w:rsidR="00696B10" w:rsidRPr="00662E7E" w:rsidRDefault="00696B10" w:rsidP="00662E7E">
            <w:pPr>
              <w:pStyle w:val="TableText"/>
            </w:pPr>
            <w:r w:rsidRPr="00662E7E">
              <w:t>Lumen</w:t>
            </w:r>
          </w:p>
        </w:tc>
      </w:tr>
      <w:tr w:rsidR="00696B10" w14:paraId="3552BB43"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2384AB52" w14:textId="77777777" w:rsidR="00696B10" w:rsidRPr="00662E7E" w:rsidRDefault="00696B10" w:rsidP="00662E7E">
            <w:pPr>
              <w:pStyle w:val="TableText"/>
            </w:pPr>
          </w:p>
        </w:tc>
        <w:tc>
          <w:tcPr>
            <w:tcW w:w="5787" w:type="dxa"/>
            <w:hideMark/>
          </w:tcPr>
          <w:p w14:paraId="33AD245C" w14:textId="77777777" w:rsidR="00696B10" w:rsidRPr="00662E7E" w:rsidRDefault="00696B10" w:rsidP="00662E7E">
            <w:pPr>
              <w:pStyle w:val="TableText"/>
            </w:pPr>
            <w:r w:rsidRPr="00662E7E">
              <w:t>Order Validated by WMD</w:t>
            </w:r>
          </w:p>
        </w:tc>
        <w:tc>
          <w:tcPr>
            <w:tcW w:w="0" w:type="auto"/>
            <w:hideMark/>
          </w:tcPr>
          <w:p w14:paraId="1458B76A" w14:textId="77777777" w:rsidR="00696B10" w:rsidRPr="00662E7E" w:rsidRDefault="00696B10" w:rsidP="00662E7E">
            <w:pPr>
              <w:pStyle w:val="TableText"/>
            </w:pPr>
            <w:r w:rsidRPr="00662E7E">
              <w:t>0 days</w:t>
            </w:r>
          </w:p>
        </w:tc>
        <w:tc>
          <w:tcPr>
            <w:tcW w:w="0" w:type="auto"/>
            <w:tcBorders>
              <w:right w:val="single" w:sz="4" w:space="0" w:color="D0D4D9"/>
            </w:tcBorders>
            <w:hideMark/>
          </w:tcPr>
          <w:p w14:paraId="2A8116C1" w14:textId="77777777" w:rsidR="00696B10" w:rsidRPr="00662E7E" w:rsidRDefault="00696B10" w:rsidP="00662E7E">
            <w:pPr>
              <w:pStyle w:val="TableText"/>
            </w:pPr>
            <w:r w:rsidRPr="00662E7E">
              <w:t>Lumen / WMD</w:t>
            </w:r>
          </w:p>
        </w:tc>
      </w:tr>
      <w:tr w:rsidR="00696B10" w14:paraId="58643CD2"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41E6C851" w14:textId="77777777" w:rsidR="00696B10" w:rsidRPr="00662E7E" w:rsidRDefault="00696B10" w:rsidP="00662E7E">
            <w:pPr>
              <w:pStyle w:val="TableText"/>
            </w:pPr>
          </w:p>
        </w:tc>
        <w:tc>
          <w:tcPr>
            <w:tcW w:w="5787" w:type="dxa"/>
            <w:hideMark/>
          </w:tcPr>
          <w:p w14:paraId="4D9F9022" w14:textId="77777777" w:rsidR="00696B10" w:rsidRPr="00662E7E" w:rsidRDefault="00696B10" w:rsidP="00662E7E">
            <w:pPr>
              <w:pStyle w:val="TableText"/>
            </w:pPr>
            <w:r w:rsidRPr="00662E7E">
              <w:t>Submit Orders</w:t>
            </w:r>
          </w:p>
        </w:tc>
        <w:tc>
          <w:tcPr>
            <w:tcW w:w="0" w:type="auto"/>
            <w:hideMark/>
          </w:tcPr>
          <w:p w14:paraId="7D6957D7" w14:textId="77777777" w:rsidR="00696B10" w:rsidRPr="00662E7E" w:rsidRDefault="00696B10" w:rsidP="00662E7E">
            <w:pPr>
              <w:pStyle w:val="TableText"/>
            </w:pPr>
            <w:r w:rsidRPr="00662E7E">
              <w:t>3 days</w:t>
            </w:r>
          </w:p>
        </w:tc>
        <w:tc>
          <w:tcPr>
            <w:tcW w:w="0" w:type="auto"/>
            <w:tcBorders>
              <w:right w:val="single" w:sz="4" w:space="0" w:color="D0D4D9"/>
            </w:tcBorders>
            <w:hideMark/>
          </w:tcPr>
          <w:p w14:paraId="4D5BDE19" w14:textId="77777777" w:rsidR="00696B10" w:rsidRPr="00662E7E" w:rsidRDefault="00696B10" w:rsidP="00662E7E">
            <w:pPr>
              <w:pStyle w:val="TableText"/>
            </w:pPr>
            <w:r w:rsidRPr="00662E7E">
              <w:t>Lumen</w:t>
            </w:r>
          </w:p>
        </w:tc>
      </w:tr>
      <w:tr w:rsidR="00696B10" w14:paraId="15983430"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187E3908" w14:textId="77777777" w:rsidR="00696B10" w:rsidRPr="00662E7E" w:rsidRDefault="00696B10" w:rsidP="00662E7E">
            <w:pPr>
              <w:pStyle w:val="TableText"/>
            </w:pPr>
          </w:p>
        </w:tc>
        <w:tc>
          <w:tcPr>
            <w:tcW w:w="5787" w:type="dxa"/>
            <w:hideMark/>
          </w:tcPr>
          <w:p w14:paraId="3D5E9B3C" w14:textId="77777777" w:rsidR="00696B10" w:rsidRPr="00662E7E" w:rsidRDefault="00696B10" w:rsidP="00662E7E">
            <w:pPr>
              <w:pStyle w:val="TableText"/>
            </w:pPr>
            <w:r w:rsidRPr="00662E7E">
              <w:t>PM Assigned</w:t>
            </w:r>
          </w:p>
        </w:tc>
        <w:tc>
          <w:tcPr>
            <w:tcW w:w="0" w:type="auto"/>
            <w:hideMark/>
          </w:tcPr>
          <w:p w14:paraId="71761088" w14:textId="77777777" w:rsidR="00696B10" w:rsidRPr="00662E7E" w:rsidRDefault="00696B10" w:rsidP="00662E7E">
            <w:pPr>
              <w:pStyle w:val="TableText"/>
            </w:pPr>
            <w:r w:rsidRPr="00662E7E">
              <w:t>7 days</w:t>
            </w:r>
          </w:p>
        </w:tc>
        <w:tc>
          <w:tcPr>
            <w:tcW w:w="0" w:type="auto"/>
            <w:tcBorders>
              <w:right w:val="single" w:sz="4" w:space="0" w:color="D0D4D9"/>
            </w:tcBorders>
            <w:hideMark/>
          </w:tcPr>
          <w:p w14:paraId="59651309" w14:textId="77777777" w:rsidR="00696B10" w:rsidRPr="00662E7E" w:rsidRDefault="00696B10" w:rsidP="00662E7E">
            <w:pPr>
              <w:pStyle w:val="TableText"/>
            </w:pPr>
            <w:r w:rsidRPr="00662E7E">
              <w:t>Lumen</w:t>
            </w:r>
          </w:p>
        </w:tc>
      </w:tr>
      <w:tr w:rsidR="00696B10" w14:paraId="5463A45E"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0B16C8D8" w14:textId="77777777" w:rsidR="00696B10" w:rsidRPr="00662E7E" w:rsidRDefault="00696B10" w:rsidP="00662E7E">
            <w:pPr>
              <w:pStyle w:val="TableText"/>
            </w:pPr>
          </w:p>
        </w:tc>
        <w:tc>
          <w:tcPr>
            <w:tcW w:w="5787" w:type="dxa"/>
            <w:hideMark/>
          </w:tcPr>
          <w:p w14:paraId="0423AAD0" w14:textId="77777777" w:rsidR="00696B10" w:rsidRPr="00662E7E" w:rsidRDefault="00696B10" w:rsidP="00662E7E">
            <w:pPr>
              <w:pStyle w:val="TableText"/>
            </w:pPr>
            <w:r w:rsidRPr="00662E7E">
              <w:t>Review of Project Documents</w:t>
            </w:r>
          </w:p>
        </w:tc>
        <w:tc>
          <w:tcPr>
            <w:tcW w:w="0" w:type="auto"/>
            <w:hideMark/>
          </w:tcPr>
          <w:p w14:paraId="675CA4B5" w14:textId="77777777" w:rsidR="00696B10" w:rsidRPr="00662E7E" w:rsidRDefault="00696B10" w:rsidP="00662E7E">
            <w:pPr>
              <w:pStyle w:val="TableText"/>
            </w:pPr>
            <w:r w:rsidRPr="00662E7E">
              <w:t>5 days</w:t>
            </w:r>
          </w:p>
        </w:tc>
        <w:tc>
          <w:tcPr>
            <w:tcW w:w="0" w:type="auto"/>
            <w:tcBorders>
              <w:right w:val="single" w:sz="4" w:space="0" w:color="D0D4D9"/>
            </w:tcBorders>
            <w:hideMark/>
          </w:tcPr>
          <w:p w14:paraId="6827A7F7" w14:textId="77777777" w:rsidR="00696B10" w:rsidRPr="00662E7E" w:rsidRDefault="00696B10" w:rsidP="00662E7E">
            <w:pPr>
              <w:pStyle w:val="TableText"/>
            </w:pPr>
            <w:r w:rsidRPr="00662E7E">
              <w:t>Lumen</w:t>
            </w:r>
          </w:p>
        </w:tc>
      </w:tr>
      <w:tr w:rsidR="00696B10" w14:paraId="673B929B"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0DA58ABC" w14:textId="77777777" w:rsidR="00696B10" w:rsidRPr="00662E7E" w:rsidRDefault="00696B10" w:rsidP="00662E7E">
            <w:pPr>
              <w:pStyle w:val="TableText"/>
            </w:pPr>
          </w:p>
        </w:tc>
        <w:tc>
          <w:tcPr>
            <w:tcW w:w="5787" w:type="dxa"/>
            <w:hideMark/>
          </w:tcPr>
          <w:p w14:paraId="22C806F2" w14:textId="77777777" w:rsidR="00696B10" w:rsidRPr="00662E7E" w:rsidRDefault="00696B10" w:rsidP="00662E7E">
            <w:pPr>
              <w:pStyle w:val="TableText"/>
            </w:pPr>
            <w:r w:rsidRPr="00662E7E">
              <w:t>Technical Solution Documents</w:t>
            </w:r>
          </w:p>
        </w:tc>
        <w:tc>
          <w:tcPr>
            <w:tcW w:w="0" w:type="auto"/>
            <w:hideMark/>
          </w:tcPr>
          <w:p w14:paraId="6EBF31AD" w14:textId="77777777" w:rsidR="00696B10" w:rsidRPr="00662E7E" w:rsidRDefault="00696B10" w:rsidP="00662E7E">
            <w:pPr>
              <w:pStyle w:val="TableText"/>
            </w:pPr>
            <w:r w:rsidRPr="00662E7E">
              <w:t>5 days</w:t>
            </w:r>
          </w:p>
        </w:tc>
        <w:tc>
          <w:tcPr>
            <w:tcW w:w="0" w:type="auto"/>
            <w:tcBorders>
              <w:right w:val="single" w:sz="4" w:space="0" w:color="D0D4D9"/>
            </w:tcBorders>
            <w:hideMark/>
          </w:tcPr>
          <w:p w14:paraId="37E1A9CB" w14:textId="77777777" w:rsidR="00696B10" w:rsidRPr="00662E7E" w:rsidRDefault="00696B10" w:rsidP="00662E7E">
            <w:pPr>
              <w:pStyle w:val="TableText"/>
            </w:pPr>
            <w:r w:rsidRPr="00662E7E">
              <w:t>Lumen</w:t>
            </w:r>
          </w:p>
        </w:tc>
      </w:tr>
      <w:tr w:rsidR="00696B10" w14:paraId="3745D1B4"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7374378C" w14:textId="77777777" w:rsidR="00696B10" w:rsidRPr="00662E7E" w:rsidRDefault="00696B10" w:rsidP="00662E7E">
            <w:pPr>
              <w:pStyle w:val="TableText"/>
            </w:pPr>
          </w:p>
        </w:tc>
        <w:tc>
          <w:tcPr>
            <w:tcW w:w="5787" w:type="dxa"/>
            <w:hideMark/>
          </w:tcPr>
          <w:p w14:paraId="4C83DDA2" w14:textId="77777777" w:rsidR="00696B10" w:rsidRPr="00662E7E" w:rsidRDefault="00696B10" w:rsidP="00662E7E">
            <w:pPr>
              <w:pStyle w:val="TableText"/>
            </w:pPr>
            <w:r w:rsidRPr="00662E7E">
              <w:t>Verify Project Scope/LOE/Budget</w:t>
            </w:r>
          </w:p>
        </w:tc>
        <w:tc>
          <w:tcPr>
            <w:tcW w:w="0" w:type="auto"/>
            <w:hideMark/>
          </w:tcPr>
          <w:p w14:paraId="79DA7FB7" w14:textId="77777777" w:rsidR="00696B10" w:rsidRPr="00662E7E" w:rsidRDefault="00696B10" w:rsidP="00662E7E">
            <w:pPr>
              <w:pStyle w:val="TableText"/>
            </w:pPr>
            <w:r w:rsidRPr="00662E7E">
              <w:t>5 days</w:t>
            </w:r>
          </w:p>
        </w:tc>
        <w:tc>
          <w:tcPr>
            <w:tcW w:w="0" w:type="auto"/>
            <w:tcBorders>
              <w:right w:val="single" w:sz="4" w:space="0" w:color="D0D4D9"/>
            </w:tcBorders>
            <w:hideMark/>
          </w:tcPr>
          <w:p w14:paraId="4E6296F3" w14:textId="77777777" w:rsidR="00696B10" w:rsidRPr="00662E7E" w:rsidRDefault="00696B10" w:rsidP="00662E7E">
            <w:pPr>
              <w:pStyle w:val="TableText"/>
            </w:pPr>
            <w:r w:rsidRPr="00662E7E">
              <w:t>Lumen</w:t>
            </w:r>
          </w:p>
        </w:tc>
      </w:tr>
      <w:tr w:rsidR="00696B10" w14:paraId="24F90F65"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0C8AAFAD" w14:textId="77777777" w:rsidR="00696B10" w:rsidRPr="00662E7E" w:rsidRDefault="00696B10" w:rsidP="00662E7E">
            <w:pPr>
              <w:pStyle w:val="TableText"/>
            </w:pPr>
          </w:p>
        </w:tc>
        <w:tc>
          <w:tcPr>
            <w:tcW w:w="5787" w:type="dxa"/>
            <w:hideMark/>
          </w:tcPr>
          <w:p w14:paraId="3F8225B0" w14:textId="77777777" w:rsidR="00696B10" w:rsidRPr="00662E7E" w:rsidRDefault="00696B10" w:rsidP="00662E7E">
            <w:pPr>
              <w:pStyle w:val="TableText"/>
            </w:pPr>
            <w:r w:rsidRPr="00662E7E">
              <w:t>Review Project Goals &amp; Objectives</w:t>
            </w:r>
          </w:p>
        </w:tc>
        <w:tc>
          <w:tcPr>
            <w:tcW w:w="0" w:type="auto"/>
            <w:hideMark/>
          </w:tcPr>
          <w:p w14:paraId="7EECA05C" w14:textId="77777777" w:rsidR="00696B10" w:rsidRPr="00662E7E" w:rsidRDefault="00696B10" w:rsidP="00662E7E">
            <w:pPr>
              <w:pStyle w:val="TableText"/>
            </w:pPr>
            <w:r w:rsidRPr="00662E7E">
              <w:t>5 days</w:t>
            </w:r>
          </w:p>
        </w:tc>
        <w:tc>
          <w:tcPr>
            <w:tcW w:w="0" w:type="auto"/>
            <w:tcBorders>
              <w:right w:val="single" w:sz="4" w:space="0" w:color="D0D4D9"/>
            </w:tcBorders>
            <w:hideMark/>
          </w:tcPr>
          <w:p w14:paraId="56D0D7F1" w14:textId="77777777" w:rsidR="00696B10" w:rsidRPr="00662E7E" w:rsidRDefault="00696B10" w:rsidP="00662E7E">
            <w:pPr>
              <w:pStyle w:val="TableText"/>
            </w:pPr>
            <w:r w:rsidRPr="00662E7E">
              <w:t>Lumen</w:t>
            </w:r>
          </w:p>
        </w:tc>
      </w:tr>
      <w:tr w:rsidR="00696B10" w14:paraId="18E36FC6"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01D05D2D" w14:textId="77777777" w:rsidR="00696B10" w:rsidRPr="00662E7E" w:rsidRDefault="00696B10" w:rsidP="00662E7E">
            <w:pPr>
              <w:pStyle w:val="TableText"/>
            </w:pPr>
          </w:p>
        </w:tc>
        <w:tc>
          <w:tcPr>
            <w:tcW w:w="5787" w:type="dxa"/>
            <w:hideMark/>
          </w:tcPr>
          <w:p w14:paraId="319345C4" w14:textId="77777777" w:rsidR="00696B10" w:rsidRPr="00662E7E" w:rsidRDefault="00696B10" w:rsidP="00662E7E">
            <w:pPr>
              <w:pStyle w:val="TableText"/>
            </w:pPr>
            <w:r w:rsidRPr="00662E7E">
              <w:t>Review High Level Requirements</w:t>
            </w:r>
          </w:p>
        </w:tc>
        <w:tc>
          <w:tcPr>
            <w:tcW w:w="0" w:type="auto"/>
            <w:hideMark/>
          </w:tcPr>
          <w:p w14:paraId="79E82F71" w14:textId="77777777" w:rsidR="00696B10" w:rsidRPr="00662E7E" w:rsidRDefault="00696B10" w:rsidP="00662E7E">
            <w:pPr>
              <w:pStyle w:val="TableText"/>
            </w:pPr>
            <w:r w:rsidRPr="00662E7E">
              <w:t>5 days</w:t>
            </w:r>
          </w:p>
        </w:tc>
        <w:tc>
          <w:tcPr>
            <w:tcW w:w="0" w:type="auto"/>
            <w:tcBorders>
              <w:right w:val="single" w:sz="4" w:space="0" w:color="D0D4D9"/>
            </w:tcBorders>
            <w:hideMark/>
          </w:tcPr>
          <w:p w14:paraId="5B70FE95" w14:textId="77777777" w:rsidR="00696B10" w:rsidRPr="00662E7E" w:rsidRDefault="00696B10" w:rsidP="00662E7E">
            <w:pPr>
              <w:pStyle w:val="TableText"/>
            </w:pPr>
            <w:r w:rsidRPr="00662E7E">
              <w:t>Lumen</w:t>
            </w:r>
          </w:p>
        </w:tc>
      </w:tr>
      <w:tr w:rsidR="00696B10" w14:paraId="6549CED7"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6843CA01" w14:textId="77777777" w:rsidR="00696B10" w:rsidRPr="00662E7E" w:rsidRDefault="00696B10" w:rsidP="00662E7E">
            <w:pPr>
              <w:pStyle w:val="TableText"/>
            </w:pPr>
          </w:p>
        </w:tc>
        <w:tc>
          <w:tcPr>
            <w:tcW w:w="5787" w:type="dxa"/>
            <w:hideMark/>
          </w:tcPr>
          <w:p w14:paraId="0BA988B8" w14:textId="77777777" w:rsidR="00696B10" w:rsidRPr="00662E7E" w:rsidRDefault="00696B10" w:rsidP="00662E7E">
            <w:pPr>
              <w:pStyle w:val="TableText"/>
            </w:pPr>
            <w:r w:rsidRPr="00662E7E">
              <w:t>Review WMD Priorities and Milestones</w:t>
            </w:r>
          </w:p>
        </w:tc>
        <w:tc>
          <w:tcPr>
            <w:tcW w:w="0" w:type="auto"/>
            <w:hideMark/>
          </w:tcPr>
          <w:p w14:paraId="01EEB418" w14:textId="77777777" w:rsidR="00696B10" w:rsidRPr="00662E7E" w:rsidRDefault="00696B10" w:rsidP="00662E7E">
            <w:pPr>
              <w:pStyle w:val="TableText"/>
            </w:pPr>
            <w:r w:rsidRPr="00662E7E">
              <w:t>5 days</w:t>
            </w:r>
          </w:p>
        </w:tc>
        <w:tc>
          <w:tcPr>
            <w:tcW w:w="0" w:type="auto"/>
            <w:tcBorders>
              <w:right w:val="single" w:sz="4" w:space="0" w:color="D0D4D9"/>
            </w:tcBorders>
            <w:hideMark/>
          </w:tcPr>
          <w:p w14:paraId="3D7FA781" w14:textId="77777777" w:rsidR="00696B10" w:rsidRPr="00662E7E" w:rsidRDefault="00696B10" w:rsidP="00662E7E">
            <w:pPr>
              <w:pStyle w:val="TableText"/>
            </w:pPr>
            <w:r w:rsidRPr="00662E7E">
              <w:t>Lumen</w:t>
            </w:r>
          </w:p>
        </w:tc>
      </w:tr>
      <w:tr w:rsidR="00696B10" w14:paraId="7BE9117D"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5B90E9D1" w14:textId="77777777" w:rsidR="00696B10" w:rsidRPr="00662E7E" w:rsidRDefault="00696B10" w:rsidP="00662E7E">
            <w:pPr>
              <w:pStyle w:val="TableText"/>
            </w:pPr>
          </w:p>
        </w:tc>
        <w:tc>
          <w:tcPr>
            <w:tcW w:w="5787" w:type="dxa"/>
            <w:hideMark/>
          </w:tcPr>
          <w:p w14:paraId="6166DD5A" w14:textId="77777777" w:rsidR="00696B10" w:rsidRPr="00662E7E" w:rsidRDefault="00696B10" w:rsidP="00662E7E">
            <w:pPr>
              <w:pStyle w:val="TableText"/>
            </w:pPr>
            <w:r w:rsidRPr="00662E7E">
              <w:t>Schedule Internal Kick Off Meeting</w:t>
            </w:r>
          </w:p>
        </w:tc>
        <w:tc>
          <w:tcPr>
            <w:tcW w:w="0" w:type="auto"/>
            <w:hideMark/>
          </w:tcPr>
          <w:p w14:paraId="4246AB26" w14:textId="77777777" w:rsidR="00696B10" w:rsidRPr="00662E7E" w:rsidRDefault="00696B10" w:rsidP="00662E7E">
            <w:pPr>
              <w:pStyle w:val="TableText"/>
            </w:pPr>
            <w:r w:rsidRPr="00662E7E">
              <w:t>0 days</w:t>
            </w:r>
          </w:p>
        </w:tc>
        <w:tc>
          <w:tcPr>
            <w:tcW w:w="0" w:type="auto"/>
            <w:tcBorders>
              <w:right w:val="single" w:sz="4" w:space="0" w:color="D0D4D9"/>
            </w:tcBorders>
            <w:hideMark/>
          </w:tcPr>
          <w:p w14:paraId="2C20A866" w14:textId="77777777" w:rsidR="00696B10" w:rsidRPr="00662E7E" w:rsidRDefault="00696B10" w:rsidP="00662E7E">
            <w:pPr>
              <w:pStyle w:val="TableText"/>
            </w:pPr>
            <w:r w:rsidRPr="00662E7E">
              <w:t>Lumen</w:t>
            </w:r>
          </w:p>
        </w:tc>
      </w:tr>
      <w:tr w:rsidR="00696B10" w14:paraId="40408DEE"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3750F0B5" w14:textId="77777777" w:rsidR="00696B10" w:rsidRPr="00662E7E" w:rsidRDefault="00696B10" w:rsidP="00662E7E">
            <w:pPr>
              <w:pStyle w:val="TableText"/>
            </w:pPr>
          </w:p>
        </w:tc>
        <w:tc>
          <w:tcPr>
            <w:tcW w:w="5787" w:type="dxa"/>
            <w:hideMark/>
          </w:tcPr>
          <w:p w14:paraId="372F12D1" w14:textId="77777777" w:rsidR="00696B10" w:rsidRPr="00662E7E" w:rsidRDefault="00696B10" w:rsidP="00662E7E">
            <w:pPr>
              <w:pStyle w:val="TableText"/>
            </w:pPr>
            <w:r w:rsidRPr="00662E7E">
              <w:t>Schedule External Kick Off Meeting</w:t>
            </w:r>
          </w:p>
        </w:tc>
        <w:tc>
          <w:tcPr>
            <w:tcW w:w="0" w:type="auto"/>
            <w:hideMark/>
          </w:tcPr>
          <w:p w14:paraId="23F1A535" w14:textId="77777777" w:rsidR="00696B10" w:rsidRPr="00662E7E" w:rsidRDefault="00696B10" w:rsidP="00662E7E">
            <w:pPr>
              <w:pStyle w:val="TableText"/>
            </w:pPr>
            <w:r w:rsidRPr="00662E7E">
              <w:t>0 days</w:t>
            </w:r>
          </w:p>
        </w:tc>
        <w:tc>
          <w:tcPr>
            <w:tcW w:w="0" w:type="auto"/>
            <w:tcBorders>
              <w:right w:val="single" w:sz="4" w:space="0" w:color="D0D4D9"/>
            </w:tcBorders>
            <w:hideMark/>
          </w:tcPr>
          <w:p w14:paraId="085BAE76" w14:textId="77777777" w:rsidR="00696B10" w:rsidRPr="00662E7E" w:rsidRDefault="00696B10" w:rsidP="00662E7E">
            <w:pPr>
              <w:pStyle w:val="TableText"/>
            </w:pPr>
            <w:r w:rsidRPr="00662E7E">
              <w:t>Lumen</w:t>
            </w:r>
          </w:p>
        </w:tc>
      </w:tr>
      <w:tr w:rsidR="00696B10" w14:paraId="5D562A6C"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shd w:val="clear" w:color="auto" w:fill="92D050"/>
          </w:tcPr>
          <w:p w14:paraId="0791AB9F" w14:textId="77777777" w:rsidR="00696B10" w:rsidRPr="00662E7E" w:rsidRDefault="00696B10" w:rsidP="00662E7E">
            <w:pPr>
              <w:pStyle w:val="TableText"/>
            </w:pPr>
          </w:p>
        </w:tc>
        <w:tc>
          <w:tcPr>
            <w:tcW w:w="5787" w:type="dxa"/>
            <w:shd w:val="clear" w:color="auto" w:fill="92D050"/>
            <w:hideMark/>
          </w:tcPr>
          <w:p w14:paraId="7A71A32A" w14:textId="77777777" w:rsidR="00696B10" w:rsidRPr="00662E7E" w:rsidRDefault="00696B10" w:rsidP="00662E7E">
            <w:pPr>
              <w:pStyle w:val="TableText"/>
            </w:pPr>
            <w:r w:rsidRPr="00662E7E">
              <w:t>Phase II Project Planning</w:t>
            </w:r>
          </w:p>
        </w:tc>
        <w:tc>
          <w:tcPr>
            <w:tcW w:w="0" w:type="auto"/>
            <w:shd w:val="clear" w:color="auto" w:fill="92D050"/>
            <w:hideMark/>
          </w:tcPr>
          <w:p w14:paraId="748D6922" w14:textId="77777777" w:rsidR="00696B10" w:rsidRPr="00662E7E" w:rsidRDefault="00696B10" w:rsidP="00662E7E">
            <w:pPr>
              <w:pStyle w:val="TableText"/>
            </w:pPr>
            <w:r w:rsidRPr="00662E7E">
              <w:t>15 days</w:t>
            </w:r>
          </w:p>
        </w:tc>
        <w:tc>
          <w:tcPr>
            <w:tcW w:w="0" w:type="auto"/>
            <w:tcBorders>
              <w:right w:val="single" w:sz="4" w:space="0" w:color="D0D4D9"/>
            </w:tcBorders>
            <w:shd w:val="clear" w:color="auto" w:fill="92D050"/>
            <w:hideMark/>
          </w:tcPr>
          <w:p w14:paraId="70072653" w14:textId="77777777" w:rsidR="00696B10" w:rsidRPr="00662E7E" w:rsidRDefault="00696B10" w:rsidP="00662E7E">
            <w:pPr>
              <w:pStyle w:val="TableText"/>
            </w:pPr>
            <w:r w:rsidRPr="00662E7E">
              <w:t> </w:t>
            </w:r>
          </w:p>
        </w:tc>
      </w:tr>
      <w:tr w:rsidR="00696B10" w14:paraId="6537EC82"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4DA65D35" w14:textId="77777777" w:rsidR="00696B10" w:rsidRPr="00662E7E" w:rsidRDefault="00696B10" w:rsidP="00662E7E">
            <w:pPr>
              <w:pStyle w:val="TableText"/>
            </w:pPr>
          </w:p>
        </w:tc>
        <w:tc>
          <w:tcPr>
            <w:tcW w:w="5787" w:type="dxa"/>
            <w:noWrap/>
            <w:hideMark/>
          </w:tcPr>
          <w:p w14:paraId="02528A48" w14:textId="77777777" w:rsidR="00696B10" w:rsidRPr="00662E7E" w:rsidRDefault="00696B10" w:rsidP="00662E7E">
            <w:pPr>
              <w:pStyle w:val="TableText"/>
            </w:pPr>
            <w:r w:rsidRPr="00662E7E">
              <w:t>Project Workbook Creation</w:t>
            </w:r>
          </w:p>
        </w:tc>
        <w:tc>
          <w:tcPr>
            <w:tcW w:w="0" w:type="auto"/>
            <w:noWrap/>
            <w:hideMark/>
          </w:tcPr>
          <w:p w14:paraId="338F9F55" w14:textId="77777777" w:rsidR="00696B10" w:rsidRPr="00662E7E" w:rsidRDefault="00696B10" w:rsidP="00662E7E">
            <w:pPr>
              <w:pStyle w:val="TableText"/>
            </w:pPr>
            <w:r w:rsidRPr="00662E7E">
              <w:t>0 days</w:t>
            </w:r>
          </w:p>
        </w:tc>
        <w:tc>
          <w:tcPr>
            <w:tcW w:w="0" w:type="auto"/>
            <w:tcBorders>
              <w:right w:val="single" w:sz="4" w:space="0" w:color="D0D4D9"/>
            </w:tcBorders>
            <w:noWrap/>
            <w:hideMark/>
          </w:tcPr>
          <w:p w14:paraId="27E05C0B" w14:textId="77777777" w:rsidR="00696B10" w:rsidRPr="00662E7E" w:rsidRDefault="00696B10" w:rsidP="00662E7E">
            <w:pPr>
              <w:pStyle w:val="TableText"/>
            </w:pPr>
            <w:r w:rsidRPr="00662E7E">
              <w:t>Lumen</w:t>
            </w:r>
          </w:p>
        </w:tc>
      </w:tr>
      <w:tr w:rsidR="00696B10" w14:paraId="505ECC47"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2D792140" w14:textId="77777777" w:rsidR="00696B10" w:rsidRPr="00662E7E" w:rsidRDefault="00696B10" w:rsidP="00662E7E">
            <w:pPr>
              <w:pStyle w:val="TableText"/>
            </w:pPr>
          </w:p>
        </w:tc>
        <w:tc>
          <w:tcPr>
            <w:tcW w:w="5787" w:type="dxa"/>
            <w:noWrap/>
            <w:hideMark/>
          </w:tcPr>
          <w:p w14:paraId="1AFD6EEA" w14:textId="77777777" w:rsidR="00696B10" w:rsidRPr="00662E7E" w:rsidRDefault="00696B10" w:rsidP="00662E7E">
            <w:pPr>
              <w:pStyle w:val="TableText"/>
            </w:pPr>
            <w:r w:rsidRPr="00662E7E">
              <w:t>Internal Kick Off Meeting</w:t>
            </w:r>
          </w:p>
        </w:tc>
        <w:tc>
          <w:tcPr>
            <w:tcW w:w="0" w:type="auto"/>
            <w:noWrap/>
            <w:hideMark/>
          </w:tcPr>
          <w:p w14:paraId="0794D89C" w14:textId="77777777" w:rsidR="00696B10" w:rsidRPr="00662E7E" w:rsidRDefault="00696B10" w:rsidP="00662E7E">
            <w:pPr>
              <w:pStyle w:val="TableText"/>
            </w:pPr>
            <w:r w:rsidRPr="00662E7E">
              <w:t>0 days</w:t>
            </w:r>
          </w:p>
        </w:tc>
        <w:tc>
          <w:tcPr>
            <w:tcW w:w="0" w:type="auto"/>
            <w:tcBorders>
              <w:right w:val="single" w:sz="4" w:space="0" w:color="D0D4D9"/>
            </w:tcBorders>
            <w:noWrap/>
            <w:hideMark/>
          </w:tcPr>
          <w:p w14:paraId="744684BA" w14:textId="77777777" w:rsidR="00696B10" w:rsidRPr="00662E7E" w:rsidRDefault="00696B10" w:rsidP="00662E7E">
            <w:pPr>
              <w:pStyle w:val="TableText"/>
            </w:pPr>
            <w:r w:rsidRPr="00662E7E">
              <w:t>Lumen</w:t>
            </w:r>
          </w:p>
        </w:tc>
      </w:tr>
      <w:tr w:rsidR="00696B10" w14:paraId="5DEE2008" w14:textId="77777777" w:rsidTr="0013340F">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bottom w:val="single" w:sz="4" w:space="0" w:color="D0D4D9"/>
            </w:tcBorders>
          </w:tcPr>
          <w:p w14:paraId="5FCFB19C" w14:textId="77777777" w:rsidR="00696B10" w:rsidRPr="00662E7E" w:rsidRDefault="00696B10" w:rsidP="00662E7E">
            <w:pPr>
              <w:pStyle w:val="TableText"/>
            </w:pPr>
          </w:p>
        </w:tc>
        <w:tc>
          <w:tcPr>
            <w:tcW w:w="5787" w:type="dxa"/>
            <w:tcBorders>
              <w:bottom w:val="single" w:sz="4" w:space="0" w:color="D0D4D9"/>
            </w:tcBorders>
            <w:noWrap/>
            <w:hideMark/>
          </w:tcPr>
          <w:p w14:paraId="3DDD8424" w14:textId="77777777" w:rsidR="00696B10" w:rsidRPr="00662E7E" w:rsidRDefault="00696B10" w:rsidP="00662E7E">
            <w:pPr>
              <w:pStyle w:val="TableText"/>
            </w:pPr>
            <w:r w:rsidRPr="00662E7E">
              <w:t>External Kick Off Meeting</w:t>
            </w:r>
          </w:p>
        </w:tc>
        <w:tc>
          <w:tcPr>
            <w:tcW w:w="0" w:type="auto"/>
            <w:tcBorders>
              <w:bottom w:val="single" w:sz="4" w:space="0" w:color="D0D4D9"/>
            </w:tcBorders>
            <w:noWrap/>
            <w:hideMark/>
          </w:tcPr>
          <w:p w14:paraId="76232414" w14:textId="77777777" w:rsidR="00696B10" w:rsidRPr="00662E7E" w:rsidRDefault="00696B10" w:rsidP="00662E7E">
            <w:pPr>
              <w:pStyle w:val="TableText"/>
            </w:pPr>
            <w:r w:rsidRPr="00662E7E">
              <w:t>0 days</w:t>
            </w:r>
          </w:p>
        </w:tc>
        <w:tc>
          <w:tcPr>
            <w:tcW w:w="0" w:type="auto"/>
            <w:tcBorders>
              <w:bottom w:val="single" w:sz="4" w:space="0" w:color="D0D4D9"/>
              <w:right w:val="single" w:sz="4" w:space="0" w:color="D0D4D9"/>
            </w:tcBorders>
            <w:noWrap/>
            <w:hideMark/>
          </w:tcPr>
          <w:p w14:paraId="3D2C0CA6" w14:textId="77777777" w:rsidR="00696B10" w:rsidRPr="00662E7E" w:rsidRDefault="00696B10" w:rsidP="00662E7E">
            <w:pPr>
              <w:pStyle w:val="TableText"/>
            </w:pPr>
            <w:r w:rsidRPr="00662E7E">
              <w:t>Lumen / WMD</w:t>
            </w:r>
          </w:p>
        </w:tc>
      </w:tr>
      <w:tr w:rsidR="00696B10" w14:paraId="71EA20E8" w14:textId="77777777" w:rsidTr="0013340F">
        <w:trPr>
          <w:cnfStyle w:val="000000100000" w:firstRow="0" w:lastRow="0" w:firstColumn="0" w:lastColumn="0" w:oddVBand="0" w:evenVBand="0" w:oddHBand="1" w:evenHBand="0" w:firstRowFirstColumn="0" w:firstRowLastColumn="0" w:lastRowFirstColumn="0" w:lastRowLastColumn="0"/>
          <w:jc w:val="center"/>
        </w:trPr>
        <w:tc>
          <w:tcPr>
            <w:tcW w:w="625" w:type="dxa"/>
            <w:tcBorders>
              <w:top w:val="single" w:sz="4" w:space="0" w:color="D0D4D9"/>
              <w:left w:val="single" w:sz="4" w:space="0" w:color="D0D4D9"/>
              <w:bottom w:val="single" w:sz="4" w:space="0" w:color="D0D4D9"/>
            </w:tcBorders>
          </w:tcPr>
          <w:p w14:paraId="134FCA0C" w14:textId="77777777" w:rsidR="00696B10" w:rsidRPr="00662E7E" w:rsidRDefault="00696B10" w:rsidP="00662E7E">
            <w:pPr>
              <w:pStyle w:val="TableText"/>
            </w:pPr>
          </w:p>
        </w:tc>
        <w:tc>
          <w:tcPr>
            <w:tcW w:w="5787" w:type="dxa"/>
            <w:tcBorders>
              <w:top w:val="single" w:sz="4" w:space="0" w:color="D0D4D9"/>
              <w:bottom w:val="single" w:sz="4" w:space="0" w:color="D0D4D9"/>
            </w:tcBorders>
            <w:noWrap/>
            <w:hideMark/>
          </w:tcPr>
          <w:p w14:paraId="7706DA7D" w14:textId="77777777" w:rsidR="00696B10" w:rsidRPr="00662E7E" w:rsidRDefault="00696B10" w:rsidP="00662E7E">
            <w:pPr>
              <w:pStyle w:val="TableText"/>
            </w:pPr>
            <w:r w:rsidRPr="00662E7E">
              <w:t>Develop Detail Project Plan</w:t>
            </w:r>
          </w:p>
        </w:tc>
        <w:tc>
          <w:tcPr>
            <w:tcW w:w="0" w:type="auto"/>
            <w:tcBorders>
              <w:top w:val="single" w:sz="4" w:space="0" w:color="D0D4D9"/>
              <w:bottom w:val="single" w:sz="4" w:space="0" w:color="D0D4D9"/>
            </w:tcBorders>
            <w:noWrap/>
            <w:hideMark/>
          </w:tcPr>
          <w:p w14:paraId="5CF8ED16" w14:textId="77777777" w:rsidR="00696B10" w:rsidRPr="00662E7E" w:rsidRDefault="00696B10" w:rsidP="00662E7E">
            <w:pPr>
              <w:pStyle w:val="TableText"/>
            </w:pPr>
            <w:r w:rsidRPr="00662E7E">
              <w:t>15 days</w:t>
            </w:r>
          </w:p>
        </w:tc>
        <w:tc>
          <w:tcPr>
            <w:tcW w:w="0" w:type="auto"/>
            <w:tcBorders>
              <w:top w:val="single" w:sz="4" w:space="0" w:color="D0D4D9"/>
              <w:bottom w:val="single" w:sz="4" w:space="0" w:color="D0D4D9"/>
              <w:right w:val="single" w:sz="4" w:space="0" w:color="D0D4D9"/>
            </w:tcBorders>
            <w:noWrap/>
            <w:hideMark/>
          </w:tcPr>
          <w:p w14:paraId="54AC529D" w14:textId="77777777" w:rsidR="00696B10" w:rsidRPr="00662E7E" w:rsidRDefault="00696B10" w:rsidP="00662E7E">
            <w:pPr>
              <w:pStyle w:val="TableText"/>
            </w:pPr>
            <w:r w:rsidRPr="00662E7E">
              <w:t>Lumen / WMD</w:t>
            </w:r>
          </w:p>
        </w:tc>
      </w:tr>
      <w:tr w:rsidR="00696B10" w14:paraId="350DB407" w14:textId="77777777" w:rsidTr="0013340F">
        <w:trPr>
          <w:cnfStyle w:val="000000010000" w:firstRow="0" w:lastRow="0" w:firstColumn="0" w:lastColumn="0" w:oddVBand="0" w:evenVBand="0" w:oddHBand="0" w:evenHBand="1" w:firstRowFirstColumn="0" w:firstRowLastColumn="0" w:lastRowFirstColumn="0" w:lastRowLastColumn="0"/>
          <w:jc w:val="center"/>
        </w:trPr>
        <w:tc>
          <w:tcPr>
            <w:tcW w:w="625" w:type="dxa"/>
            <w:tcBorders>
              <w:top w:val="single" w:sz="4" w:space="0" w:color="D0D4D9"/>
              <w:left w:val="single" w:sz="4" w:space="0" w:color="D0D4D9"/>
            </w:tcBorders>
          </w:tcPr>
          <w:p w14:paraId="3DFD563F" w14:textId="77777777" w:rsidR="00696B10" w:rsidRPr="00662E7E" w:rsidRDefault="00696B10" w:rsidP="00662E7E">
            <w:pPr>
              <w:pStyle w:val="TableText"/>
            </w:pPr>
          </w:p>
        </w:tc>
        <w:tc>
          <w:tcPr>
            <w:tcW w:w="5787" w:type="dxa"/>
            <w:tcBorders>
              <w:top w:val="single" w:sz="4" w:space="0" w:color="D0D4D9"/>
            </w:tcBorders>
            <w:noWrap/>
            <w:hideMark/>
          </w:tcPr>
          <w:p w14:paraId="3AE2935E" w14:textId="77777777" w:rsidR="00696B10" w:rsidRPr="00662E7E" w:rsidRDefault="00696B10" w:rsidP="00662E7E">
            <w:pPr>
              <w:pStyle w:val="TableText"/>
            </w:pPr>
            <w:r w:rsidRPr="00662E7E">
              <w:t>Deliver Detailed Project Plan and Customer Design.</w:t>
            </w:r>
          </w:p>
        </w:tc>
        <w:tc>
          <w:tcPr>
            <w:tcW w:w="0" w:type="auto"/>
            <w:tcBorders>
              <w:top w:val="single" w:sz="4" w:space="0" w:color="D0D4D9"/>
            </w:tcBorders>
            <w:noWrap/>
            <w:hideMark/>
          </w:tcPr>
          <w:p w14:paraId="213C46E1" w14:textId="77777777" w:rsidR="00696B10" w:rsidRPr="00662E7E" w:rsidRDefault="00696B10" w:rsidP="00662E7E">
            <w:pPr>
              <w:pStyle w:val="TableText"/>
            </w:pPr>
            <w:r w:rsidRPr="00662E7E">
              <w:t>0 days</w:t>
            </w:r>
          </w:p>
        </w:tc>
        <w:tc>
          <w:tcPr>
            <w:tcW w:w="0" w:type="auto"/>
            <w:tcBorders>
              <w:top w:val="single" w:sz="4" w:space="0" w:color="D0D4D9"/>
              <w:right w:val="single" w:sz="4" w:space="0" w:color="D0D4D9"/>
            </w:tcBorders>
            <w:noWrap/>
            <w:hideMark/>
          </w:tcPr>
          <w:p w14:paraId="2077F564" w14:textId="77777777" w:rsidR="00696B10" w:rsidRPr="00662E7E" w:rsidRDefault="00696B10" w:rsidP="00662E7E">
            <w:pPr>
              <w:pStyle w:val="TableText"/>
            </w:pPr>
            <w:r w:rsidRPr="00662E7E">
              <w:t>Lumen</w:t>
            </w:r>
          </w:p>
        </w:tc>
      </w:tr>
      <w:tr w:rsidR="00696B10" w14:paraId="2C1128B2"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69C03AF2" w14:textId="77777777" w:rsidR="00696B10" w:rsidRPr="00662E7E" w:rsidRDefault="00696B10" w:rsidP="00662E7E">
            <w:pPr>
              <w:pStyle w:val="TableText"/>
            </w:pPr>
          </w:p>
        </w:tc>
        <w:tc>
          <w:tcPr>
            <w:tcW w:w="5787" w:type="dxa"/>
            <w:noWrap/>
          </w:tcPr>
          <w:p w14:paraId="0EA23DEB" w14:textId="77777777" w:rsidR="00696B10" w:rsidRPr="00662E7E" w:rsidRDefault="00696B10" w:rsidP="00662E7E">
            <w:pPr>
              <w:pStyle w:val="TableText"/>
            </w:pPr>
            <w:r w:rsidRPr="00662E7E">
              <w:t>Customer design approval</w:t>
            </w:r>
          </w:p>
        </w:tc>
        <w:tc>
          <w:tcPr>
            <w:tcW w:w="0" w:type="auto"/>
            <w:noWrap/>
          </w:tcPr>
          <w:p w14:paraId="012E1859" w14:textId="77777777" w:rsidR="00696B10" w:rsidRPr="00662E7E" w:rsidRDefault="00696B10" w:rsidP="00662E7E">
            <w:pPr>
              <w:pStyle w:val="TableText"/>
            </w:pPr>
            <w:r w:rsidRPr="00662E7E">
              <w:t>TBD</w:t>
            </w:r>
          </w:p>
        </w:tc>
        <w:tc>
          <w:tcPr>
            <w:tcW w:w="0" w:type="auto"/>
            <w:tcBorders>
              <w:right w:val="single" w:sz="4" w:space="0" w:color="D0D4D9"/>
            </w:tcBorders>
            <w:noWrap/>
          </w:tcPr>
          <w:p w14:paraId="6068B5BE" w14:textId="77777777" w:rsidR="00696B10" w:rsidRPr="00662E7E" w:rsidRDefault="00696B10" w:rsidP="00662E7E">
            <w:pPr>
              <w:pStyle w:val="TableText"/>
            </w:pPr>
            <w:r w:rsidRPr="00662E7E">
              <w:t>WMD</w:t>
            </w:r>
          </w:p>
        </w:tc>
      </w:tr>
      <w:tr w:rsidR="00696B10" w14:paraId="6627E3EB"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shd w:val="clear" w:color="auto" w:fill="92D050"/>
          </w:tcPr>
          <w:p w14:paraId="2952FE78" w14:textId="77777777" w:rsidR="00696B10" w:rsidRPr="00662E7E" w:rsidRDefault="00696B10" w:rsidP="00662E7E">
            <w:pPr>
              <w:pStyle w:val="TableText"/>
            </w:pPr>
          </w:p>
        </w:tc>
        <w:tc>
          <w:tcPr>
            <w:tcW w:w="5787" w:type="dxa"/>
            <w:shd w:val="clear" w:color="auto" w:fill="92D050"/>
            <w:hideMark/>
          </w:tcPr>
          <w:p w14:paraId="6FF91835" w14:textId="77777777" w:rsidR="00696B10" w:rsidRPr="00662E7E" w:rsidRDefault="00696B10" w:rsidP="00662E7E">
            <w:pPr>
              <w:pStyle w:val="TableText"/>
            </w:pPr>
            <w:r w:rsidRPr="00662E7E">
              <w:t>Phase III Project Execution &amp; Phase IV Monitoring &amp; Control</w:t>
            </w:r>
          </w:p>
        </w:tc>
        <w:tc>
          <w:tcPr>
            <w:tcW w:w="0" w:type="auto"/>
            <w:shd w:val="clear" w:color="auto" w:fill="92D050"/>
            <w:hideMark/>
          </w:tcPr>
          <w:p w14:paraId="4222A88F" w14:textId="77777777" w:rsidR="00696B10" w:rsidRPr="00662E7E" w:rsidRDefault="00696B10" w:rsidP="00662E7E">
            <w:pPr>
              <w:pStyle w:val="TableText"/>
            </w:pPr>
            <w:r w:rsidRPr="00662E7E">
              <w:t>TBD</w:t>
            </w:r>
          </w:p>
        </w:tc>
        <w:tc>
          <w:tcPr>
            <w:tcW w:w="0" w:type="auto"/>
            <w:tcBorders>
              <w:right w:val="single" w:sz="4" w:space="0" w:color="D0D4D9"/>
            </w:tcBorders>
            <w:shd w:val="clear" w:color="auto" w:fill="92D050"/>
            <w:hideMark/>
          </w:tcPr>
          <w:p w14:paraId="46A940CD" w14:textId="77777777" w:rsidR="00696B10" w:rsidRPr="00662E7E" w:rsidRDefault="00696B10" w:rsidP="00662E7E">
            <w:pPr>
              <w:pStyle w:val="TableText"/>
            </w:pPr>
            <w:r w:rsidRPr="00662E7E">
              <w:t> </w:t>
            </w:r>
          </w:p>
        </w:tc>
      </w:tr>
      <w:tr w:rsidR="00696B10" w14:paraId="66EBD414"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235F9A58" w14:textId="77777777" w:rsidR="00696B10" w:rsidRPr="00662E7E" w:rsidRDefault="00696B10" w:rsidP="00662E7E">
            <w:pPr>
              <w:pStyle w:val="TableText"/>
            </w:pPr>
          </w:p>
        </w:tc>
        <w:tc>
          <w:tcPr>
            <w:tcW w:w="5787" w:type="dxa"/>
            <w:hideMark/>
          </w:tcPr>
          <w:p w14:paraId="25B0F1FE" w14:textId="77777777" w:rsidR="00696B10" w:rsidRPr="00662E7E" w:rsidRDefault="00696B10" w:rsidP="00662E7E">
            <w:pPr>
              <w:pStyle w:val="TableText"/>
            </w:pPr>
            <w:r w:rsidRPr="00662E7E">
              <w:t xml:space="preserve">Conduct Regular Cadence Project Meetings. Monitoring &amp; Control </w:t>
            </w:r>
            <w:proofErr w:type="gramStart"/>
            <w:r w:rsidRPr="00662E7E">
              <w:t>occur</w:t>
            </w:r>
            <w:proofErr w:type="gramEnd"/>
            <w:r w:rsidRPr="00662E7E">
              <w:t xml:space="preserve"> regularly during Phase III. </w:t>
            </w:r>
          </w:p>
        </w:tc>
        <w:tc>
          <w:tcPr>
            <w:tcW w:w="0" w:type="auto"/>
            <w:hideMark/>
          </w:tcPr>
          <w:p w14:paraId="104076D1" w14:textId="77777777" w:rsidR="00696B10" w:rsidRPr="00662E7E" w:rsidRDefault="00696B10" w:rsidP="00662E7E">
            <w:pPr>
              <w:pStyle w:val="TableText"/>
            </w:pPr>
            <w:r w:rsidRPr="00662E7E">
              <w:t>TBD</w:t>
            </w:r>
          </w:p>
        </w:tc>
        <w:tc>
          <w:tcPr>
            <w:tcW w:w="0" w:type="auto"/>
            <w:tcBorders>
              <w:right w:val="single" w:sz="4" w:space="0" w:color="D0D4D9"/>
            </w:tcBorders>
            <w:hideMark/>
          </w:tcPr>
          <w:p w14:paraId="141AE5BA" w14:textId="77777777" w:rsidR="00696B10" w:rsidRPr="00662E7E" w:rsidRDefault="00696B10" w:rsidP="00662E7E">
            <w:pPr>
              <w:pStyle w:val="TableText"/>
            </w:pPr>
            <w:r w:rsidRPr="00662E7E">
              <w:t>Lumen / WMD</w:t>
            </w:r>
          </w:p>
        </w:tc>
      </w:tr>
      <w:tr w:rsidR="00696B10" w14:paraId="1D651957"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0033F65C" w14:textId="77777777" w:rsidR="00696B10" w:rsidRPr="00662E7E" w:rsidRDefault="00696B10" w:rsidP="00662E7E">
            <w:pPr>
              <w:pStyle w:val="TableText"/>
            </w:pPr>
          </w:p>
        </w:tc>
        <w:tc>
          <w:tcPr>
            <w:tcW w:w="5787" w:type="dxa"/>
            <w:hideMark/>
          </w:tcPr>
          <w:p w14:paraId="647EDAE5" w14:textId="77777777" w:rsidR="00696B10" w:rsidRPr="00662E7E" w:rsidRDefault="00696B10" w:rsidP="00662E7E">
            <w:pPr>
              <w:pStyle w:val="TableText"/>
            </w:pPr>
            <w:r w:rsidRPr="00662E7E">
              <w:t>Network Connectivity</w:t>
            </w:r>
          </w:p>
        </w:tc>
        <w:tc>
          <w:tcPr>
            <w:tcW w:w="0" w:type="auto"/>
            <w:hideMark/>
          </w:tcPr>
          <w:p w14:paraId="71A07B3A" w14:textId="77777777" w:rsidR="00696B10" w:rsidRPr="00662E7E" w:rsidRDefault="00696B10" w:rsidP="00662E7E">
            <w:pPr>
              <w:pStyle w:val="TableText"/>
            </w:pPr>
            <w:r w:rsidRPr="00662E7E">
              <w:t>TBD</w:t>
            </w:r>
          </w:p>
        </w:tc>
        <w:tc>
          <w:tcPr>
            <w:tcW w:w="0" w:type="auto"/>
            <w:tcBorders>
              <w:right w:val="single" w:sz="4" w:space="0" w:color="D0D4D9"/>
            </w:tcBorders>
            <w:hideMark/>
          </w:tcPr>
          <w:p w14:paraId="34A447D9" w14:textId="77777777" w:rsidR="00696B10" w:rsidRPr="00662E7E" w:rsidRDefault="00696B10" w:rsidP="00662E7E">
            <w:pPr>
              <w:pStyle w:val="TableText"/>
            </w:pPr>
            <w:r w:rsidRPr="00662E7E">
              <w:t>Lumen / WMD</w:t>
            </w:r>
          </w:p>
        </w:tc>
      </w:tr>
      <w:tr w:rsidR="00696B10" w14:paraId="3670DFA3"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4A89D959" w14:textId="77777777" w:rsidR="00696B10" w:rsidRPr="00662E7E" w:rsidRDefault="00696B10" w:rsidP="00662E7E">
            <w:pPr>
              <w:pStyle w:val="TableText"/>
            </w:pPr>
          </w:p>
        </w:tc>
        <w:tc>
          <w:tcPr>
            <w:tcW w:w="5787" w:type="dxa"/>
            <w:hideMark/>
          </w:tcPr>
          <w:p w14:paraId="256414C2" w14:textId="77777777" w:rsidR="00696B10" w:rsidRPr="00662E7E" w:rsidRDefault="00696B10" w:rsidP="00662E7E">
            <w:pPr>
              <w:pStyle w:val="TableText"/>
            </w:pPr>
            <w:r w:rsidRPr="00662E7E">
              <w:t xml:space="preserve">Networking (Assumption *No Construction *Demarc Extension can delay implementation to final location of the network) </w:t>
            </w:r>
          </w:p>
        </w:tc>
        <w:tc>
          <w:tcPr>
            <w:tcW w:w="0" w:type="auto"/>
            <w:hideMark/>
          </w:tcPr>
          <w:p w14:paraId="0B7D1FC3" w14:textId="77777777" w:rsidR="00696B10" w:rsidRPr="00662E7E" w:rsidRDefault="00696B10" w:rsidP="00662E7E">
            <w:pPr>
              <w:pStyle w:val="TableText"/>
            </w:pPr>
            <w:r w:rsidRPr="00662E7E">
              <w:t>TBD</w:t>
            </w:r>
          </w:p>
        </w:tc>
        <w:tc>
          <w:tcPr>
            <w:tcW w:w="0" w:type="auto"/>
            <w:tcBorders>
              <w:right w:val="single" w:sz="4" w:space="0" w:color="D0D4D9"/>
            </w:tcBorders>
            <w:hideMark/>
          </w:tcPr>
          <w:p w14:paraId="5A3821AD" w14:textId="77777777" w:rsidR="00696B10" w:rsidRPr="00662E7E" w:rsidRDefault="00696B10" w:rsidP="00662E7E">
            <w:pPr>
              <w:pStyle w:val="TableText"/>
            </w:pPr>
            <w:r w:rsidRPr="00662E7E">
              <w:t>Lumen / WMD</w:t>
            </w:r>
          </w:p>
        </w:tc>
      </w:tr>
      <w:tr w:rsidR="00696B10" w14:paraId="4218BAEA"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2340385F" w14:textId="77777777" w:rsidR="00696B10" w:rsidRPr="00662E7E" w:rsidRDefault="00696B10" w:rsidP="00662E7E">
            <w:pPr>
              <w:pStyle w:val="TableText"/>
            </w:pPr>
          </w:p>
        </w:tc>
        <w:tc>
          <w:tcPr>
            <w:tcW w:w="5787" w:type="dxa"/>
            <w:hideMark/>
          </w:tcPr>
          <w:p w14:paraId="71BF6B47" w14:textId="77777777" w:rsidR="00696B10" w:rsidRPr="00662E7E" w:rsidRDefault="00696B10" w:rsidP="00662E7E">
            <w:pPr>
              <w:pStyle w:val="TableText"/>
            </w:pPr>
            <w:r w:rsidRPr="00662E7E">
              <w:t>On-Net</w:t>
            </w:r>
          </w:p>
        </w:tc>
        <w:tc>
          <w:tcPr>
            <w:tcW w:w="0" w:type="auto"/>
            <w:hideMark/>
          </w:tcPr>
          <w:p w14:paraId="578369AB" w14:textId="77777777" w:rsidR="00696B10" w:rsidRPr="00662E7E" w:rsidRDefault="00696B10" w:rsidP="00662E7E">
            <w:pPr>
              <w:pStyle w:val="TableText"/>
            </w:pPr>
          </w:p>
        </w:tc>
        <w:tc>
          <w:tcPr>
            <w:tcW w:w="0" w:type="auto"/>
            <w:tcBorders>
              <w:right w:val="single" w:sz="4" w:space="0" w:color="D0D4D9"/>
            </w:tcBorders>
            <w:hideMark/>
          </w:tcPr>
          <w:p w14:paraId="6779AE18" w14:textId="77777777" w:rsidR="00696B10" w:rsidRPr="00662E7E" w:rsidRDefault="00696B10" w:rsidP="00662E7E">
            <w:pPr>
              <w:pStyle w:val="TableText"/>
            </w:pPr>
            <w:r w:rsidRPr="00662E7E">
              <w:t> </w:t>
            </w:r>
          </w:p>
        </w:tc>
      </w:tr>
      <w:tr w:rsidR="00696B10" w14:paraId="54090D78"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49C787F0" w14:textId="77777777" w:rsidR="00696B10" w:rsidRPr="00662E7E" w:rsidRDefault="00696B10" w:rsidP="00662E7E">
            <w:pPr>
              <w:pStyle w:val="TableText"/>
            </w:pPr>
          </w:p>
        </w:tc>
        <w:tc>
          <w:tcPr>
            <w:tcW w:w="5787" w:type="dxa"/>
            <w:hideMark/>
          </w:tcPr>
          <w:p w14:paraId="06B6CF5E" w14:textId="77777777" w:rsidR="00696B10" w:rsidRPr="00662E7E" w:rsidRDefault="00696B10" w:rsidP="00662E7E">
            <w:pPr>
              <w:pStyle w:val="TableText"/>
            </w:pPr>
            <w:r w:rsidRPr="00662E7E">
              <w:t>Orders received</w:t>
            </w:r>
          </w:p>
        </w:tc>
        <w:tc>
          <w:tcPr>
            <w:tcW w:w="0" w:type="auto"/>
            <w:hideMark/>
          </w:tcPr>
          <w:p w14:paraId="2E3E0013" w14:textId="77777777" w:rsidR="00696B10" w:rsidRPr="00662E7E" w:rsidRDefault="00696B10" w:rsidP="00662E7E">
            <w:pPr>
              <w:pStyle w:val="TableText"/>
            </w:pPr>
            <w:r w:rsidRPr="00662E7E">
              <w:t>1 day</w:t>
            </w:r>
          </w:p>
        </w:tc>
        <w:tc>
          <w:tcPr>
            <w:tcW w:w="0" w:type="auto"/>
            <w:tcBorders>
              <w:right w:val="single" w:sz="4" w:space="0" w:color="D0D4D9"/>
            </w:tcBorders>
            <w:hideMark/>
          </w:tcPr>
          <w:p w14:paraId="1B9591DA" w14:textId="77777777" w:rsidR="00696B10" w:rsidRPr="00662E7E" w:rsidRDefault="00696B10" w:rsidP="00662E7E">
            <w:pPr>
              <w:pStyle w:val="TableText"/>
            </w:pPr>
            <w:r w:rsidRPr="00662E7E">
              <w:t>Lumen</w:t>
            </w:r>
          </w:p>
        </w:tc>
      </w:tr>
      <w:tr w:rsidR="00696B10" w14:paraId="2112C2E3"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7A56940D" w14:textId="77777777" w:rsidR="00696B10" w:rsidRPr="00662E7E" w:rsidRDefault="00696B10" w:rsidP="00662E7E">
            <w:pPr>
              <w:pStyle w:val="TableText"/>
            </w:pPr>
          </w:p>
        </w:tc>
        <w:tc>
          <w:tcPr>
            <w:tcW w:w="5787" w:type="dxa"/>
            <w:hideMark/>
          </w:tcPr>
          <w:p w14:paraId="667AA04B" w14:textId="77777777" w:rsidR="00696B10" w:rsidRPr="00662E7E" w:rsidRDefault="00696B10" w:rsidP="00662E7E">
            <w:pPr>
              <w:pStyle w:val="TableText"/>
            </w:pPr>
            <w:r w:rsidRPr="00662E7E">
              <w:t xml:space="preserve">Lumen Firm Order Commitment Date </w:t>
            </w:r>
          </w:p>
        </w:tc>
        <w:tc>
          <w:tcPr>
            <w:tcW w:w="0" w:type="auto"/>
            <w:hideMark/>
          </w:tcPr>
          <w:p w14:paraId="09645AE8" w14:textId="77777777" w:rsidR="00696B10" w:rsidRPr="00662E7E" w:rsidRDefault="00696B10" w:rsidP="00662E7E">
            <w:pPr>
              <w:pStyle w:val="TableText"/>
            </w:pPr>
            <w:r w:rsidRPr="00662E7E">
              <w:t>0 days</w:t>
            </w:r>
          </w:p>
        </w:tc>
        <w:tc>
          <w:tcPr>
            <w:tcW w:w="0" w:type="auto"/>
            <w:tcBorders>
              <w:right w:val="single" w:sz="4" w:space="0" w:color="D0D4D9"/>
            </w:tcBorders>
            <w:hideMark/>
          </w:tcPr>
          <w:p w14:paraId="6A001AD8" w14:textId="77777777" w:rsidR="00696B10" w:rsidRPr="00662E7E" w:rsidRDefault="00696B10" w:rsidP="00662E7E">
            <w:pPr>
              <w:pStyle w:val="TableText"/>
            </w:pPr>
            <w:r w:rsidRPr="00662E7E">
              <w:t>Lumen</w:t>
            </w:r>
          </w:p>
        </w:tc>
      </w:tr>
      <w:tr w:rsidR="00696B10" w14:paraId="446D5D74"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67CB3FF3" w14:textId="77777777" w:rsidR="00696B10" w:rsidRPr="00662E7E" w:rsidRDefault="00696B10" w:rsidP="00662E7E">
            <w:pPr>
              <w:pStyle w:val="TableText"/>
            </w:pPr>
          </w:p>
        </w:tc>
        <w:tc>
          <w:tcPr>
            <w:tcW w:w="5787" w:type="dxa"/>
            <w:hideMark/>
          </w:tcPr>
          <w:p w14:paraId="7B614409" w14:textId="77777777" w:rsidR="00696B10" w:rsidRPr="00662E7E" w:rsidRDefault="00696B10" w:rsidP="00662E7E">
            <w:pPr>
              <w:pStyle w:val="TableText"/>
            </w:pPr>
            <w:r w:rsidRPr="00662E7E">
              <w:t>Complete IP tasks</w:t>
            </w:r>
          </w:p>
        </w:tc>
        <w:tc>
          <w:tcPr>
            <w:tcW w:w="0" w:type="auto"/>
            <w:hideMark/>
          </w:tcPr>
          <w:p w14:paraId="5D7C09A6" w14:textId="77777777" w:rsidR="00696B10" w:rsidRPr="00662E7E" w:rsidRDefault="00696B10" w:rsidP="00662E7E">
            <w:pPr>
              <w:pStyle w:val="TableText"/>
            </w:pPr>
            <w:r w:rsidRPr="00662E7E">
              <w:t>5 days</w:t>
            </w:r>
          </w:p>
        </w:tc>
        <w:tc>
          <w:tcPr>
            <w:tcW w:w="0" w:type="auto"/>
            <w:tcBorders>
              <w:right w:val="single" w:sz="4" w:space="0" w:color="D0D4D9"/>
            </w:tcBorders>
            <w:hideMark/>
          </w:tcPr>
          <w:p w14:paraId="7A8B1339" w14:textId="77777777" w:rsidR="00696B10" w:rsidRPr="00662E7E" w:rsidRDefault="00696B10" w:rsidP="00662E7E">
            <w:pPr>
              <w:pStyle w:val="TableText"/>
            </w:pPr>
            <w:r w:rsidRPr="00662E7E">
              <w:t>Lumen</w:t>
            </w:r>
          </w:p>
        </w:tc>
      </w:tr>
      <w:tr w:rsidR="00696B10" w14:paraId="03E7DAFF"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32A70CC6" w14:textId="77777777" w:rsidR="00696B10" w:rsidRPr="00662E7E" w:rsidRDefault="00696B10" w:rsidP="00662E7E">
            <w:pPr>
              <w:pStyle w:val="TableText"/>
            </w:pPr>
          </w:p>
        </w:tc>
        <w:tc>
          <w:tcPr>
            <w:tcW w:w="5787" w:type="dxa"/>
            <w:hideMark/>
          </w:tcPr>
          <w:p w14:paraId="4DA1D568" w14:textId="77777777" w:rsidR="00696B10" w:rsidRPr="00662E7E" w:rsidRDefault="00696B10" w:rsidP="00662E7E">
            <w:pPr>
              <w:pStyle w:val="TableText"/>
            </w:pPr>
            <w:r w:rsidRPr="00662E7E">
              <w:t>Circuit Installed</w:t>
            </w:r>
          </w:p>
        </w:tc>
        <w:tc>
          <w:tcPr>
            <w:tcW w:w="0" w:type="auto"/>
            <w:hideMark/>
          </w:tcPr>
          <w:p w14:paraId="5484C993" w14:textId="77777777" w:rsidR="00696B10" w:rsidRPr="00662E7E" w:rsidRDefault="00696B10" w:rsidP="00662E7E">
            <w:pPr>
              <w:pStyle w:val="TableText"/>
            </w:pPr>
            <w:r w:rsidRPr="00662E7E">
              <w:t>TBD</w:t>
            </w:r>
          </w:p>
        </w:tc>
        <w:tc>
          <w:tcPr>
            <w:tcW w:w="0" w:type="auto"/>
            <w:tcBorders>
              <w:right w:val="single" w:sz="4" w:space="0" w:color="D0D4D9"/>
            </w:tcBorders>
            <w:hideMark/>
          </w:tcPr>
          <w:p w14:paraId="05360198" w14:textId="77777777" w:rsidR="00696B10" w:rsidRPr="00662E7E" w:rsidRDefault="00696B10" w:rsidP="00662E7E">
            <w:pPr>
              <w:pStyle w:val="TableText"/>
            </w:pPr>
            <w:r w:rsidRPr="00662E7E">
              <w:t>Lumen / WMD</w:t>
            </w:r>
          </w:p>
        </w:tc>
      </w:tr>
      <w:tr w:rsidR="00696B10" w14:paraId="6A3E2670"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70C913A5" w14:textId="77777777" w:rsidR="00696B10" w:rsidRPr="00662E7E" w:rsidRDefault="00696B10" w:rsidP="00662E7E">
            <w:pPr>
              <w:pStyle w:val="TableText"/>
            </w:pPr>
          </w:p>
        </w:tc>
        <w:tc>
          <w:tcPr>
            <w:tcW w:w="5787" w:type="dxa"/>
            <w:hideMark/>
          </w:tcPr>
          <w:p w14:paraId="6D0384D2" w14:textId="77777777" w:rsidR="00696B10" w:rsidRPr="00662E7E" w:rsidRDefault="00696B10" w:rsidP="00662E7E">
            <w:pPr>
              <w:pStyle w:val="TableText"/>
            </w:pPr>
            <w:r w:rsidRPr="00662E7E">
              <w:t>NID Install Phase</w:t>
            </w:r>
          </w:p>
        </w:tc>
        <w:tc>
          <w:tcPr>
            <w:tcW w:w="0" w:type="auto"/>
            <w:hideMark/>
          </w:tcPr>
          <w:p w14:paraId="3B0B4B13" w14:textId="77777777" w:rsidR="00696B10" w:rsidRPr="00662E7E" w:rsidRDefault="00696B10" w:rsidP="00662E7E">
            <w:pPr>
              <w:pStyle w:val="TableText"/>
            </w:pPr>
            <w:r w:rsidRPr="00662E7E">
              <w:t>1 day</w:t>
            </w:r>
          </w:p>
        </w:tc>
        <w:tc>
          <w:tcPr>
            <w:tcW w:w="0" w:type="auto"/>
            <w:tcBorders>
              <w:right w:val="single" w:sz="4" w:space="0" w:color="D0D4D9"/>
            </w:tcBorders>
            <w:hideMark/>
          </w:tcPr>
          <w:p w14:paraId="3B4BE933" w14:textId="77777777" w:rsidR="00696B10" w:rsidRPr="00662E7E" w:rsidRDefault="00696B10" w:rsidP="00662E7E">
            <w:pPr>
              <w:pStyle w:val="TableText"/>
            </w:pPr>
            <w:r w:rsidRPr="00662E7E">
              <w:t>Lumen</w:t>
            </w:r>
          </w:p>
        </w:tc>
      </w:tr>
      <w:tr w:rsidR="00696B10" w14:paraId="37AD5CF8"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6D557984" w14:textId="77777777" w:rsidR="00696B10" w:rsidRPr="00662E7E" w:rsidRDefault="00696B10" w:rsidP="00662E7E">
            <w:pPr>
              <w:pStyle w:val="TableText"/>
            </w:pPr>
          </w:p>
        </w:tc>
        <w:tc>
          <w:tcPr>
            <w:tcW w:w="5787" w:type="dxa"/>
            <w:hideMark/>
          </w:tcPr>
          <w:p w14:paraId="0323AD33" w14:textId="77777777" w:rsidR="00696B10" w:rsidRPr="00662E7E" w:rsidRDefault="00696B10" w:rsidP="00662E7E">
            <w:pPr>
              <w:pStyle w:val="TableText"/>
            </w:pPr>
            <w:r w:rsidRPr="00662E7E">
              <w:t>Demarc Extension Installed, if applicable</w:t>
            </w:r>
          </w:p>
        </w:tc>
        <w:tc>
          <w:tcPr>
            <w:tcW w:w="0" w:type="auto"/>
            <w:hideMark/>
          </w:tcPr>
          <w:p w14:paraId="0AB834E7" w14:textId="77777777" w:rsidR="00696B10" w:rsidRPr="00662E7E" w:rsidRDefault="00696B10" w:rsidP="00662E7E">
            <w:pPr>
              <w:pStyle w:val="TableText"/>
            </w:pPr>
            <w:r w:rsidRPr="00662E7E">
              <w:t>10 days</w:t>
            </w:r>
          </w:p>
        </w:tc>
        <w:tc>
          <w:tcPr>
            <w:tcW w:w="0" w:type="auto"/>
            <w:tcBorders>
              <w:right w:val="single" w:sz="4" w:space="0" w:color="D0D4D9"/>
            </w:tcBorders>
            <w:hideMark/>
          </w:tcPr>
          <w:p w14:paraId="57D23E50" w14:textId="77777777" w:rsidR="00696B10" w:rsidRPr="00662E7E" w:rsidRDefault="00696B10" w:rsidP="00662E7E">
            <w:pPr>
              <w:pStyle w:val="TableText"/>
            </w:pPr>
            <w:r w:rsidRPr="00662E7E">
              <w:t>Lumen / WMD</w:t>
            </w:r>
          </w:p>
        </w:tc>
      </w:tr>
      <w:tr w:rsidR="00696B10" w14:paraId="01F3C4A5"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10D45F74" w14:textId="77777777" w:rsidR="00696B10" w:rsidRPr="00662E7E" w:rsidRDefault="00696B10" w:rsidP="00662E7E">
            <w:pPr>
              <w:pStyle w:val="TableText"/>
            </w:pPr>
          </w:p>
        </w:tc>
        <w:tc>
          <w:tcPr>
            <w:tcW w:w="5787" w:type="dxa"/>
            <w:hideMark/>
          </w:tcPr>
          <w:p w14:paraId="3E5E91F3" w14:textId="77777777" w:rsidR="00696B10" w:rsidRPr="00662E7E" w:rsidRDefault="00696B10" w:rsidP="00662E7E">
            <w:pPr>
              <w:pStyle w:val="TableText"/>
            </w:pPr>
            <w:r w:rsidRPr="00662E7E">
              <w:t>Off-Net</w:t>
            </w:r>
          </w:p>
        </w:tc>
        <w:tc>
          <w:tcPr>
            <w:tcW w:w="0" w:type="auto"/>
            <w:hideMark/>
          </w:tcPr>
          <w:p w14:paraId="4D11E294" w14:textId="77777777" w:rsidR="00696B10" w:rsidRPr="00662E7E" w:rsidRDefault="00696B10" w:rsidP="00662E7E">
            <w:pPr>
              <w:pStyle w:val="TableText"/>
            </w:pPr>
          </w:p>
        </w:tc>
        <w:tc>
          <w:tcPr>
            <w:tcW w:w="0" w:type="auto"/>
            <w:tcBorders>
              <w:right w:val="single" w:sz="4" w:space="0" w:color="D0D4D9"/>
            </w:tcBorders>
            <w:hideMark/>
          </w:tcPr>
          <w:p w14:paraId="422E36A9" w14:textId="77777777" w:rsidR="00696B10" w:rsidRPr="00662E7E" w:rsidRDefault="00696B10" w:rsidP="00662E7E">
            <w:pPr>
              <w:pStyle w:val="TableText"/>
            </w:pPr>
            <w:r w:rsidRPr="00662E7E">
              <w:t> </w:t>
            </w:r>
          </w:p>
        </w:tc>
      </w:tr>
      <w:tr w:rsidR="00696B10" w14:paraId="6F612837"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7FCB99D9" w14:textId="77777777" w:rsidR="00696B10" w:rsidRPr="00662E7E" w:rsidRDefault="00696B10" w:rsidP="00662E7E">
            <w:pPr>
              <w:pStyle w:val="TableText"/>
            </w:pPr>
          </w:p>
        </w:tc>
        <w:tc>
          <w:tcPr>
            <w:tcW w:w="5787" w:type="dxa"/>
            <w:hideMark/>
          </w:tcPr>
          <w:p w14:paraId="40DA049C" w14:textId="77777777" w:rsidR="00696B10" w:rsidRPr="00662E7E" w:rsidRDefault="00696B10" w:rsidP="00662E7E">
            <w:pPr>
              <w:pStyle w:val="TableText"/>
            </w:pPr>
            <w:r w:rsidRPr="00662E7E">
              <w:t>Orders received and keyed.</w:t>
            </w:r>
          </w:p>
        </w:tc>
        <w:tc>
          <w:tcPr>
            <w:tcW w:w="0" w:type="auto"/>
            <w:hideMark/>
          </w:tcPr>
          <w:p w14:paraId="06EF98EF" w14:textId="77777777" w:rsidR="00696B10" w:rsidRPr="00662E7E" w:rsidRDefault="00696B10" w:rsidP="00662E7E">
            <w:pPr>
              <w:pStyle w:val="TableText"/>
            </w:pPr>
            <w:r w:rsidRPr="00662E7E">
              <w:t>1 day</w:t>
            </w:r>
          </w:p>
        </w:tc>
        <w:tc>
          <w:tcPr>
            <w:tcW w:w="0" w:type="auto"/>
            <w:tcBorders>
              <w:right w:val="single" w:sz="4" w:space="0" w:color="D0D4D9"/>
            </w:tcBorders>
            <w:hideMark/>
          </w:tcPr>
          <w:p w14:paraId="30CACE82" w14:textId="77777777" w:rsidR="00696B10" w:rsidRPr="00662E7E" w:rsidRDefault="00696B10" w:rsidP="00662E7E">
            <w:pPr>
              <w:pStyle w:val="TableText"/>
            </w:pPr>
            <w:r w:rsidRPr="00662E7E">
              <w:t>Lumen</w:t>
            </w:r>
          </w:p>
        </w:tc>
      </w:tr>
      <w:tr w:rsidR="00696B10" w14:paraId="1B97CB31"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7D50C1C2" w14:textId="77777777" w:rsidR="00696B10" w:rsidRPr="00662E7E" w:rsidRDefault="00696B10" w:rsidP="00662E7E">
            <w:pPr>
              <w:pStyle w:val="TableText"/>
            </w:pPr>
          </w:p>
        </w:tc>
        <w:tc>
          <w:tcPr>
            <w:tcW w:w="5787" w:type="dxa"/>
            <w:hideMark/>
          </w:tcPr>
          <w:p w14:paraId="1E263261" w14:textId="77777777" w:rsidR="00696B10" w:rsidRPr="00662E7E" w:rsidRDefault="00696B10" w:rsidP="00662E7E">
            <w:pPr>
              <w:pStyle w:val="TableText"/>
            </w:pPr>
            <w:r w:rsidRPr="00662E7E">
              <w:t>ASR Issued and Accepted by Carrier</w:t>
            </w:r>
          </w:p>
        </w:tc>
        <w:tc>
          <w:tcPr>
            <w:tcW w:w="0" w:type="auto"/>
            <w:hideMark/>
          </w:tcPr>
          <w:p w14:paraId="3A67734D" w14:textId="77777777" w:rsidR="00696B10" w:rsidRPr="00662E7E" w:rsidRDefault="00696B10" w:rsidP="00662E7E">
            <w:pPr>
              <w:pStyle w:val="TableText"/>
            </w:pPr>
            <w:r w:rsidRPr="00662E7E">
              <w:t>5 days</w:t>
            </w:r>
          </w:p>
        </w:tc>
        <w:tc>
          <w:tcPr>
            <w:tcW w:w="0" w:type="auto"/>
            <w:tcBorders>
              <w:right w:val="single" w:sz="4" w:space="0" w:color="D0D4D9"/>
            </w:tcBorders>
            <w:hideMark/>
          </w:tcPr>
          <w:p w14:paraId="2DBF366D" w14:textId="77777777" w:rsidR="00696B10" w:rsidRPr="00662E7E" w:rsidRDefault="00696B10" w:rsidP="00662E7E">
            <w:pPr>
              <w:pStyle w:val="TableText"/>
            </w:pPr>
            <w:r w:rsidRPr="00662E7E">
              <w:t>Lumen</w:t>
            </w:r>
          </w:p>
        </w:tc>
      </w:tr>
      <w:tr w:rsidR="00696B10" w14:paraId="79E78E7F"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295AD73E" w14:textId="77777777" w:rsidR="00696B10" w:rsidRPr="00662E7E" w:rsidRDefault="00696B10" w:rsidP="00662E7E">
            <w:pPr>
              <w:pStyle w:val="TableText"/>
            </w:pPr>
          </w:p>
        </w:tc>
        <w:tc>
          <w:tcPr>
            <w:tcW w:w="5787" w:type="dxa"/>
            <w:hideMark/>
          </w:tcPr>
          <w:p w14:paraId="1D002118" w14:textId="77777777" w:rsidR="00696B10" w:rsidRPr="00662E7E" w:rsidRDefault="00696B10" w:rsidP="00662E7E">
            <w:pPr>
              <w:pStyle w:val="TableText"/>
            </w:pPr>
            <w:r w:rsidRPr="00662E7E">
              <w:t xml:space="preserve">LEC Firm Order Commitment Date </w:t>
            </w:r>
          </w:p>
        </w:tc>
        <w:tc>
          <w:tcPr>
            <w:tcW w:w="0" w:type="auto"/>
            <w:hideMark/>
          </w:tcPr>
          <w:p w14:paraId="290258B5" w14:textId="77777777" w:rsidR="00696B10" w:rsidRPr="00662E7E" w:rsidRDefault="00696B10" w:rsidP="00662E7E">
            <w:pPr>
              <w:pStyle w:val="TableText"/>
            </w:pPr>
            <w:r w:rsidRPr="00662E7E">
              <w:t>0 days</w:t>
            </w:r>
          </w:p>
        </w:tc>
        <w:tc>
          <w:tcPr>
            <w:tcW w:w="0" w:type="auto"/>
            <w:tcBorders>
              <w:right w:val="single" w:sz="4" w:space="0" w:color="D0D4D9"/>
            </w:tcBorders>
            <w:hideMark/>
          </w:tcPr>
          <w:p w14:paraId="5A11DA10" w14:textId="77777777" w:rsidR="00696B10" w:rsidRPr="00662E7E" w:rsidRDefault="00696B10" w:rsidP="00662E7E">
            <w:pPr>
              <w:pStyle w:val="TableText"/>
            </w:pPr>
            <w:r w:rsidRPr="00662E7E">
              <w:t>Lumen</w:t>
            </w:r>
          </w:p>
        </w:tc>
      </w:tr>
      <w:tr w:rsidR="00696B10" w14:paraId="3BAFBFDE"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4352938D" w14:textId="77777777" w:rsidR="00696B10" w:rsidRPr="00662E7E" w:rsidRDefault="00696B10" w:rsidP="00662E7E">
            <w:pPr>
              <w:pStyle w:val="TableText"/>
            </w:pPr>
          </w:p>
        </w:tc>
        <w:tc>
          <w:tcPr>
            <w:tcW w:w="5787" w:type="dxa"/>
            <w:hideMark/>
          </w:tcPr>
          <w:p w14:paraId="51F353F9" w14:textId="77777777" w:rsidR="00696B10" w:rsidRPr="00662E7E" w:rsidRDefault="00696B10" w:rsidP="00662E7E">
            <w:pPr>
              <w:pStyle w:val="TableText"/>
            </w:pPr>
            <w:r w:rsidRPr="00662E7E">
              <w:t>Complete IP tasks</w:t>
            </w:r>
          </w:p>
        </w:tc>
        <w:tc>
          <w:tcPr>
            <w:tcW w:w="0" w:type="auto"/>
            <w:hideMark/>
          </w:tcPr>
          <w:p w14:paraId="7EE969CB" w14:textId="77777777" w:rsidR="00696B10" w:rsidRPr="00662E7E" w:rsidRDefault="00696B10" w:rsidP="00662E7E">
            <w:pPr>
              <w:pStyle w:val="TableText"/>
            </w:pPr>
            <w:r w:rsidRPr="00662E7E">
              <w:t>5 days</w:t>
            </w:r>
          </w:p>
        </w:tc>
        <w:tc>
          <w:tcPr>
            <w:tcW w:w="0" w:type="auto"/>
            <w:tcBorders>
              <w:right w:val="single" w:sz="4" w:space="0" w:color="D0D4D9"/>
            </w:tcBorders>
            <w:hideMark/>
          </w:tcPr>
          <w:p w14:paraId="5B8C97FE" w14:textId="77777777" w:rsidR="00696B10" w:rsidRPr="00662E7E" w:rsidRDefault="00696B10" w:rsidP="00662E7E">
            <w:pPr>
              <w:pStyle w:val="TableText"/>
            </w:pPr>
            <w:r w:rsidRPr="00662E7E">
              <w:t>Lumen</w:t>
            </w:r>
          </w:p>
        </w:tc>
      </w:tr>
      <w:tr w:rsidR="00696B10" w14:paraId="3E9C3125"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60608442" w14:textId="77777777" w:rsidR="00696B10" w:rsidRPr="00662E7E" w:rsidRDefault="00696B10" w:rsidP="00662E7E">
            <w:pPr>
              <w:pStyle w:val="TableText"/>
            </w:pPr>
          </w:p>
        </w:tc>
        <w:tc>
          <w:tcPr>
            <w:tcW w:w="5787" w:type="dxa"/>
            <w:hideMark/>
          </w:tcPr>
          <w:p w14:paraId="71BEC54B" w14:textId="77777777" w:rsidR="00696B10" w:rsidRPr="00662E7E" w:rsidRDefault="00696B10" w:rsidP="00662E7E">
            <w:pPr>
              <w:pStyle w:val="TableText"/>
            </w:pPr>
            <w:r w:rsidRPr="00662E7E">
              <w:t>Circuit Installed</w:t>
            </w:r>
          </w:p>
        </w:tc>
        <w:tc>
          <w:tcPr>
            <w:tcW w:w="0" w:type="auto"/>
            <w:hideMark/>
          </w:tcPr>
          <w:p w14:paraId="3EA3CEF9" w14:textId="77777777" w:rsidR="00696B10" w:rsidRPr="00662E7E" w:rsidRDefault="00696B10" w:rsidP="00662E7E">
            <w:pPr>
              <w:pStyle w:val="TableText"/>
            </w:pPr>
            <w:r w:rsidRPr="00662E7E">
              <w:t>TBD</w:t>
            </w:r>
          </w:p>
        </w:tc>
        <w:tc>
          <w:tcPr>
            <w:tcW w:w="0" w:type="auto"/>
            <w:tcBorders>
              <w:right w:val="single" w:sz="4" w:space="0" w:color="D0D4D9"/>
            </w:tcBorders>
            <w:hideMark/>
          </w:tcPr>
          <w:p w14:paraId="2D4802B2" w14:textId="77777777" w:rsidR="00696B10" w:rsidRPr="00662E7E" w:rsidRDefault="00696B10" w:rsidP="00662E7E">
            <w:pPr>
              <w:pStyle w:val="TableText"/>
            </w:pPr>
            <w:r w:rsidRPr="00662E7E">
              <w:t>Lumen / WMD</w:t>
            </w:r>
          </w:p>
        </w:tc>
      </w:tr>
      <w:tr w:rsidR="00696B10" w14:paraId="322CD49C"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0916210D" w14:textId="77777777" w:rsidR="00696B10" w:rsidRPr="00662E7E" w:rsidRDefault="00696B10" w:rsidP="00662E7E">
            <w:pPr>
              <w:pStyle w:val="TableText"/>
            </w:pPr>
          </w:p>
        </w:tc>
        <w:tc>
          <w:tcPr>
            <w:tcW w:w="5787" w:type="dxa"/>
            <w:hideMark/>
          </w:tcPr>
          <w:p w14:paraId="30FEA393" w14:textId="77777777" w:rsidR="00696B10" w:rsidRPr="00662E7E" w:rsidRDefault="00696B10" w:rsidP="00662E7E">
            <w:pPr>
              <w:pStyle w:val="TableText"/>
            </w:pPr>
            <w:r w:rsidRPr="00662E7E">
              <w:t>NID Install Phase</w:t>
            </w:r>
          </w:p>
        </w:tc>
        <w:tc>
          <w:tcPr>
            <w:tcW w:w="0" w:type="auto"/>
            <w:hideMark/>
          </w:tcPr>
          <w:p w14:paraId="33D60C8E" w14:textId="77777777" w:rsidR="00696B10" w:rsidRPr="00662E7E" w:rsidRDefault="00696B10" w:rsidP="00662E7E">
            <w:pPr>
              <w:pStyle w:val="TableText"/>
            </w:pPr>
            <w:r w:rsidRPr="00662E7E">
              <w:t>0 days</w:t>
            </w:r>
          </w:p>
        </w:tc>
        <w:tc>
          <w:tcPr>
            <w:tcW w:w="0" w:type="auto"/>
            <w:tcBorders>
              <w:right w:val="single" w:sz="4" w:space="0" w:color="D0D4D9"/>
            </w:tcBorders>
            <w:hideMark/>
          </w:tcPr>
          <w:p w14:paraId="35AC685F" w14:textId="77777777" w:rsidR="00696B10" w:rsidRPr="00662E7E" w:rsidRDefault="00696B10" w:rsidP="00662E7E">
            <w:pPr>
              <w:pStyle w:val="TableText"/>
            </w:pPr>
            <w:r w:rsidRPr="00662E7E">
              <w:t>Lumen</w:t>
            </w:r>
          </w:p>
        </w:tc>
      </w:tr>
      <w:tr w:rsidR="00696B10" w14:paraId="69B46D61"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7CE5452D" w14:textId="77777777" w:rsidR="00696B10" w:rsidRPr="00662E7E" w:rsidRDefault="00696B10" w:rsidP="00662E7E">
            <w:pPr>
              <w:pStyle w:val="TableText"/>
            </w:pPr>
          </w:p>
        </w:tc>
        <w:tc>
          <w:tcPr>
            <w:tcW w:w="5787" w:type="dxa"/>
            <w:hideMark/>
          </w:tcPr>
          <w:p w14:paraId="029BCDC1" w14:textId="77777777" w:rsidR="00696B10" w:rsidRPr="00662E7E" w:rsidRDefault="00696B10" w:rsidP="00662E7E">
            <w:pPr>
              <w:pStyle w:val="TableText"/>
            </w:pPr>
            <w:r w:rsidRPr="00662E7E">
              <w:t>Demarc Extension Installed, if applicable</w:t>
            </w:r>
          </w:p>
        </w:tc>
        <w:tc>
          <w:tcPr>
            <w:tcW w:w="0" w:type="auto"/>
            <w:hideMark/>
          </w:tcPr>
          <w:p w14:paraId="2E312913" w14:textId="77777777" w:rsidR="00696B10" w:rsidRPr="00662E7E" w:rsidRDefault="00696B10" w:rsidP="00662E7E">
            <w:pPr>
              <w:pStyle w:val="TableText"/>
            </w:pPr>
            <w:r w:rsidRPr="00662E7E">
              <w:t>10 days</w:t>
            </w:r>
          </w:p>
        </w:tc>
        <w:tc>
          <w:tcPr>
            <w:tcW w:w="0" w:type="auto"/>
            <w:tcBorders>
              <w:right w:val="single" w:sz="4" w:space="0" w:color="D0D4D9"/>
            </w:tcBorders>
            <w:hideMark/>
          </w:tcPr>
          <w:p w14:paraId="2F018E14" w14:textId="77777777" w:rsidR="00696B10" w:rsidRPr="00662E7E" w:rsidRDefault="00696B10" w:rsidP="00662E7E">
            <w:pPr>
              <w:pStyle w:val="TableText"/>
            </w:pPr>
            <w:r w:rsidRPr="00662E7E">
              <w:t>Lumen / WMD</w:t>
            </w:r>
          </w:p>
        </w:tc>
      </w:tr>
      <w:tr w:rsidR="00696B10" w14:paraId="1928A228"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49D51374" w14:textId="77777777" w:rsidR="00696B10" w:rsidRPr="00662E7E" w:rsidRDefault="00696B10" w:rsidP="00662E7E">
            <w:pPr>
              <w:pStyle w:val="TableText"/>
            </w:pPr>
          </w:p>
        </w:tc>
        <w:tc>
          <w:tcPr>
            <w:tcW w:w="5787" w:type="dxa"/>
            <w:hideMark/>
          </w:tcPr>
          <w:p w14:paraId="0E583497" w14:textId="77777777" w:rsidR="00696B10" w:rsidRPr="00662E7E" w:rsidRDefault="00696B10" w:rsidP="00662E7E">
            <w:pPr>
              <w:pStyle w:val="TableText"/>
            </w:pPr>
            <w:r w:rsidRPr="00662E7E">
              <w:t>Network Installed</w:t>
            </w:r>
          </w:p>
        </w:tc>
        <w:tc>
          <w:tcPr>
            <w:tcW w:w="0" w:type="auto"/>
            <w:hideMark/>
          </w:tcPr>
          <w:p w14:paraId="68E64A76" w14:textId="77777777" w:rsidR="00696B10" w:rsidRPr="00662E7E" w:rsidRDefault="00696B10" w:rsidP="00662E7E">
            <w:pPr>
              <w:pStyle w:val="TableText"/>
            </w:pPr>
            <w:r w:rsidRPr="00662E7E">
              <w:t>0 days</w:t>
            </w:r>
          </w:p>
        </w:tc>
        <w:tc>
          <w:tcPr>
            <w:tcW w:w="0" w:type="auto"/>
            <w:tcBorders>
              <w:right w:val="single" w:sz="4" w:space="0" w:color="D0D4D9"/>
            </w:tcBorders>
            <w:hideMark/>
          </w:tcPr>
          <w:p w14:paraId="65C38740" w14:textId="77777777" w:rsidR="00696B10" w:rsidRPr="00662E7E" w:rsidRDefault="00696B10" w:rsidP="00662E7E">
            <w:pPr>
              <w:pStyle w:val="TableText"/>
            </w:pPr>
            <w:r w:rsidRPr="00662E7E">
              <w:t>Lumen</w:t>
            </w:r>
          </w:p>
        </w:tc>
      </w:tr>
      <w:tr w:rsidR="00696B10" w14:paraId="3C867EC5"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46E18E54" w14:textId="77777777" w:rsidR="00696B10" w:rsidRPr="00662E7E" w:rsidRDefault="00696B10" w:rsidP="00662E7E">
            <w:pPr>
              <w:pStyle w:val="TableText"/>
            </w:pPr>
          </w:p>
        </w:tc>
        <w:tc>
          <w:tcPr>
            <w:tcW w:w="5787" w:type="dxa"/>
          </w:tcPr>
          <w:p w14:paraId="561E1663" w14:textId="77777777" w:rsidR="00696B10" w:rsidRPr="00662E7E" w:rsidRDefault="00696B10" w:rsidP="00662E7E">
            <w:pPr>
              <w:pStyle w:val="TableText"/>
            </w:pPr>
            <w:r w:rsidRPr="00662E7E">
              <w:t>Total Network All Sites</w:t>
            </w:r>
          </w:p>
        </w:tc>
        <w:tc>
          <w:tcPr>
            <w:tcW w:w="0" w:type="auto"/>
          </w:tcPr>
          <w:p w14:paraId="5B4DC70E" w14:textId="77777777" w:rsidR="00696B10" w:rsidRPr="00662E7E" w:rsidRDefault="00696B10" w:rsidP="00662E7E">
            <w:pPr>
              <w:pStyle w:val="TableText"/>
            </w:pPr>
          </w:p>
        </w:tc>
        <w:tc>
          <w:tcPr>
            <w:tcW w:w="0" w:type="auto"/>
            <w:tcBorders>
              <w:right w:val="single" w:sz="4" w:space="0" w:color="D0D4D9"/>
            </w:tcBorders>
          </w:tcPr>
          <w:p w14:paraId="51DA3DED" w14:textId="77777777" w:rsidR="00696B10" w:rsidRPr="00662E7E" w:rsidRDefault="00696B10" w:rsidP="00662E7E">
            <w:pPr>
              <w:pStyle w:val="TableText"/>
            </w:pPr>
            <w:r w:rsidRPr="00662E7E">
              <w:t> </w:t>
            </w:r>
          </w:p>
        </w:tc>
      </w:tr>
      <w:tr w:rsidR="00696B10" w14:paraId="0494A465"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0EBA24F6" w14:textId="77777777" w:rsidR="00696B10" w:rsidRPr="00662E7E" w:rsidRDefault="00696B10" w:rsidP="00662E7E">
            <w:pPr>
              <w:pStyle w:val="TableText"/>
            </w:pPr>
          </w:p>
        </w:tc>
        <w:tc>
          <w:tcPr>
            <w:tcW w:w="5787" w:type="dxa"/>
            <w:hideMark/>
          </w:tcPr>
          <w:p w14:paraId="1628993B" w14:textId="77777777" w:rsidR="00696B10" w:rsidRPr="00662E7E" w:rsidRDefault="00696B10" w:rsidP="00662E7E">
            <w:pPr>
              <w:pStyle w:val="TableText"/>
            </w:pPr>
            <w:r w:rsidRPr="00662E7E">
              <w:t>Schedule Total Solution Testing</w:t>
            </w:r>
          </w:p>
        </w:tc>
        <w:tc>
          <w:tcPr>
            <w:tcW w:w="0" w:type="auto"/>
            <w:hideMark/>
          </w:tcPr>
          <w:p w14:paraId="2E8B3830" w14:textId="77777777" w:rsidR="00696B10" w:rsidRPr="00662E7E" w:rsidRDefault="00696B10" w:rsidP="00662E7E">
            <w:pPr>
              <w:pStyle w:val="TableText"/>
            </w:pPr>
            <w:r w:rsidRPr="00662E7E">
              <w:t>1 day</w:t>
            </w:r>
          </w:p>
        </w:tc>
        <w:tc>
          <w:tcPr>
            <w:tcW w:w="0" w:type="auto"/>
            <w:tcBorders>
              <w:right w:val="single" w:sz="4" w:space="0" w:color="D0D4D9"/>
            </w:tcBorders>
            <w:hideMark/>
          </w:tcPr>
          <w:p w14:paraId="2DF7556B" w14:textId="77777777" w:rsidR="00696B10" w:rsidRPr="00662E7E" w:rsidRDefault="00696B10" w:rsidP="00662E7E">
            <w:pPr>
              <w:pStyle w:val="TableText"/>
            </w:pPr>
            <w:r w:rsidRPr="00662E7E">
              <w:t>Lumen / WMD</w:t>
            </w:r>
          </w:p>
        </w:tc>
      </w:tr>
      <w:tr w:rsidR="00696B10" w14:paraId="5F898D9A"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557364D9" w14:textId="77777777" w:rsidR="00696B10" w:rsidRPr="00662E7E" w:rsidRDefault="00696B10" w:rsidP="00662E7E">
            <w:pPr>
              <w:pStyle w:val="TableText"/>
            </w:pPr>
          </w:p>
        </w:tc>
        <w:tc>
          <w:tcPr>
            <w:tcW w:w="5787" w:type="dxa"/>
            <w:hideMark/>
          </w:tcPr>
          <w:p w14:paraId="46F0AE7A" w14:textId="77777777" w:rsidR="00696B10" w:rsidRPr="00662E7E" w:rsidRDefault="00696B10" w:rsidP="00662E7E">
            <w:pPr>
              <w:pStyle w:val="TableText"/>
            </w:pPr>
            <w:r w:rsidRPr="00662E7E">
              <w:t>Total Solution Implementation Testing Complete</w:t>
            </w:r>
          </w:p>
        </w:tc>
        <w:tc>
          <w:tcPr>
            <w:tcW w:w="0" w:type="auto"/>
            <w:hideMark/>
          </w:tcPr>
          <w:p w14:paraId="1A624967" w14:textId="77777777" w:rsidR="00696B10" w:rsidRPr="00662E7E" w:rsidRDefault="00696B10" w:rsidP="00662E7E">
            <w:pPr>
              <w:pStyle w:val="TableText"/>
            </w:pPr>
            <w:r w:rsidRPr="00662E7E">
              <w:t>7 days</w:t>
            </w:r>
          </w:p>
        </w:tc>
        <w:tc>
          <w:tcPr>
            <w:tcW w:w="0" w:type="auto"/>
            <w:tcBorders>
              <w:right w:val="single" w:sz="4" w:space="0" w:color="D0D4D9"/>
            </w:tcBorders>
            <w:hideMark/>
          </w:tcPr>
          <w:p w14:paraId="47A6A80B" w14:textId="77777777" w:rsidR="00696B10" w:rsidRPr="00662E7E" w:rsidRDefault="00696B10" w:rsidP="00662E7E">
            <w:pPr>
              <w:pStyle w:val="TableText"/>
            </w:pPr>
            <w:r w:rsidRPr="00662E7E">
              <w:t>Lumen / WMD</w:t>
            </w:r>
          </w:p>
        </w:tc>
      </w:tr>
      <w:tr w:rsidR="00696B10" w14:paraId="3FA5FDEB"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3B0A4475" w14:textId="77777777" w:rsidR="00696B10" w:rsidRPr="00662E7E" w:rsidRDefault="00696B10" w:rsidP="00662E7E">
            <w:pPr>
              <w:pStyle w:val="TableText"/>
            </w:pPr>
          </w:p>
        </w:tc>
        <w:tc>
          <w:tcPr>
            <w:tcW w:w="5787" w:type="dxa"/>
            <w:hideMark/>
          </w:tcPr>
          <w:p w14:paraId="13F10B7B" w14:textId="77777777" w:rsidR="00696B10" w:rsidRPr="00662E7E" w:rsidRDefault="00696B10" w:rsidP="00662E7E">
            <w:pPr>
              <w:pStyle w:val="TableText"/>
            </w:pPr>
            <w:r w:rsidRPr="00662E7E">
              <w:t>WMD Acceptance</w:t>
            </w:r>
          </w:p>
        </w:tc>
        <w:tc>
          <w:tcPr>
            <w:tcW w:w="0" w:type="auto"/>
            <w:hideMark/>
          </w:tcPr>
          <w:p w14:paraId="21523265" w14:textId="77777777" w:rsidR="00696B10" w:rsidRPr="00662E7E" w:rsidRDefault="00696B10" w:rsidP="00662E7E">
            <w:pPr>
              <w:pStyle w:val="TableText"/>
            </w:pPr>
            <w:r w:rsidRPr="00662E7E">
              <w:t>0 days</w:t>
            </w:r>
          </w:p>
        </w:tc>
        <w:tc>
          <w:tcPr>
            <w:tcW w:w="0" w:type="auto"/>
            <w:tcBorders>
              <w:right w:val="single" w:sz="4" w:space="0" w:color="D0D4D9"/>
            </w:tcBorders>
            <w:hideMark/>
          </w:tcPr>
          <w:p w14:paraId="696415D2" w14:textId="77777777" w:rsidR="00696B10" w:rsidRPr="00662E7E" w:rsidRDefault="00696B10" w:rsidP="00662E7E">
            <w:pPr>
              <w:pStyle w:val="TableText"/>
            </w:pPr>
            <w:r w:rsidRPr="00662E7E">
              <w:t>WMD</w:t>
            </w:r>
          </w:p>
        </w:tc>
      </w:tr>
      <w:tr w:rsidR="00696B10" w14:paraId="037DE916"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5E0AF809" w14:textId="77777777" w:rsidR="00696B10" w:rsidRPr="00662E7E" w:rsidRDefault="00696B10" w:rsidP="00662E7E">
            <w:pPr>
              <w:pStyle w:val="TableText"/>
            </w:pPr>
          </w:p>
        </w:tc>
        <w:tc>
          <w:tcPr>
            <w:tcW w:w="5787" w:type="dxa"/>
            <w:hideMark/>
          </w:tcPr>
          <w:p w14:paraId="65DA5F0A" w14:textId="77777777" w:rsidR="00696B10" w:rsidRPr="00662E7E" w:rsidRDefault="00696B10" w:rsidP="00662E7E">
            <w:pPr>
              <w:pStyle w:val="TableText"/>
            </w:pPr>
            <w:r w:rsidRPr="00662E7E">
              <w:t>Warm Hand-Off; Service Assurance; Maintenance</w:t>
            </w:r>
          </w:p>
        </w:tc>
        <w:tc>
          <w:tcPr>
            <w:tcW w:w="0" w:type="auto"/>
            <w:hideMark/>
          </w:tcPr>
          <w:p w14:paraId="057CE072" w14:textId="77777777" w:rsidR="00696B10" w:rsidRPr="00662E7E" w:rsidRDefault="00696B10" w:rsidP="00662E7E">
            <w:pPr>
              <w:pStyle w:val="TableText"/>
            </w:pPr>
            <w:r w:rsidRPr="00662E7E">
              <w:t>0 days</w:t>
            </w:r>
          </w:p>
        </w:tc>
        <w:tc>
          <w:tcPr>
            <w:tcW w:w="0" w:type="auto"/>
            <w:tcBorders>
              <w:right w:val="single" w:sz="4" w:space="0" w:color="D0D4D9"/>
            </w:tcBorders>
            <w:hideMark/>
          </w:tcPr>
          <w:p w14:paraId="22BB38C7" w14:textId="77777777" w:rsidR="00696B10" w:rsidRPr="00662E7E" w:rsidRDefault="00696B10" w:rsidP="00662E7E">
            <w:pPr>
              <w:pStyle w:val="TableText"/>
            </w:pPr>
            <w:r w:rsidRPr="00662E7E">
              <w:t>Lumen</w:t>
            </w:r>
          </w:p>
        </w:tc>
      </w:tr>
      <w:tr w:rsidR="00696B10" w14:paraId="7CF66741"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tcBorders>
          </w:tcPr>
          <w:p w14:paraId="1063ACB7" w14:textId="77777777" w:rsidR="00696B10" w:rsidRPr="00662E7E" w:rsidRDefault="00696B10" w:rsidP="00662E7E">
            <w:pPr>
              <w:pStyle w:val="TableText"/>
            </w:pPr>
          </w:p>
        </w:tc>
        <w:tc>
          <w:tcPr>
            <w:tcW w:w="5787" w:type="dxa"/>
            <w:hideMark/>
          </w:tcPr>
          <w:p w14:paraId="5AE5930A" w14:textId="77777777" w:rsidR="00696B10" w:rsidRPr="00662E7E" w:rsidRDefault="00696B10" w:rsidP="00662E7E">
            <w:pPr>
              <w:pStyle w:val="TableText"/>
            </w:pPr>
            <w:r w:rsidRPr="00662E7E">
              <w:t>Phase 5 Project Closure</w:t>
            </w:r>
          </w:p>
        </w:tc>
        <w:tc>
          <w:tcPr>
            <w:tcW w:w="0" w:type="auto"/>
            <w:hideMark/>
          </w:tcPr>
          <w:p w14:paraId="3446C711" w14:textId="77777777" w:rsidR="00696B10" w:rsidRPr="00662E7E" w:rsidRDefault="00696B10" w:rsidP="00662E7E">
            <w:pPr>
              <w:pStyle w:val="TableText"/>
            </w:pPr>
            <w:r w:rsidRPr="00662E7E">
              <w:t>10 days</w:t>
            </w:r>
          </w:p>
        </w:tc>
        <w:tc>
          <w:tcPr>
            <w:tcW w:w="0" w:type="auto"/>
            <w:tcBorders>
              <w:right w:val="single" w:sz="4" w:space="0" w:color="D0D4D9"/>
            </w:tcBorders>
            <w:hideMark/>
          </w:tcPr>
          <w:p w14:paraId="1A4FA840" w14:textId="77777777" w:rsidR="00696B10" w:rsidRPr="00662E7E" w:rsidRDefault="00696B10" w:rsidP="00662E7E">
            <w:pPr>
              <w:pStyle w:val="TableText"/>
            </w:pPr>
            <w:r w:rsidRPr="00662E7E">
              <w:t>Lumen / WMD</w:t>
            </w:r>
          </w:p>
        </w:tc>
      </w:tr>
      <w:tr w:rsidR="00696B10" w14:paraId="6406BF90" w14:textId="77777777" w:rsidTr="00662E7E">
        <w:trPr>
          <w:cnfStyle w:val="000000010000" w:firstRow="0" w:lastRow="0" w:firstColumn="0" w:lastColumn="0" w:oddVBand="0" w:evenVBand="0" w:oddHBand="0" w:evenHBand="1" w:firstRowFirstColumn="0" w:firstRowLastColumn="0" w:lastRowFirstColumn="0" w:lastRowLastColumn="0"/>
          <w:jc w:val="center"/>
        </w:trPr>
        <w:tc>
          <w:tcPr>
            <w:tcW w:w="625" w:type="dxa"/>
            <w:tcBorders>
              <w:left w:val="single" w:sz="4" w:space="0" w:color="D0D4D9"/>
            </w:tcBorders>
          </w:tcPr>
          <w:p w14:paraId="13E417CF" w14:textId="77777777" w:rsidR="00696B10" w:rsidRPr="00662E7E" w:rsidRDefault="00696B10" w:rsidP="00662E7E">
            <w:pPr>
              <w:pStyle w:val="TableText"/>
            </w:pPr>
          </w:p>
        </w:tc>
        <w:tc>
          <w:tcPr>
            <w:tcW w:w="5787" w:type="dxa"/>
          </w:tcPr>
          <w:p w14:paraId="307228F5" w14:textId="77777777" w:rsidR="00696B10" w:rsidRPr="00662E7E" w:rsidRDefault="00696B10" w:rsidP="00662E7E">
            <w:pPr>
              <w:pStyle w:val="TableText"/>
            </w:pPr>
            <w:r w:rsidRPr="00662E7E">
              <w:t>Project Acceptance and Delivery of Documentation</w:t>
            </w:r>
          </w:p>
        </w:tc>
        <w:tc>
          <w:tcPr>
            <w:tcW w:w="0" w:type="auto"/>
          </w:tcPr>
          <w:p w14:paraId="269A00CB" w14:textId="77777777" w:rsidR="00696B10" w:rsidRPr="00662E7E" w:rsidRDefault="00696B10" w:rsidP="00662E7E">
            <w:pPr>
              <w:pStyle w:val="TableText"/>
            </w:pPr>
            <w:r w:rsidRPr="00662E7E">
              <w:t>0 days</w:t>
            </w:r>
          </w:p>
        </w:tc>
        <w:tc>
          <w:tcPr>
            <w:tcW w:w="0" w:type="auto"/>
            <w:tcBorders>
              <w:right w:val="single" w:sz="4" w:space="0" w:color="D0D4D9"/>
            </w:tcBorders>
          </w:tcPr>
          <w:p w14:paraId="7D1D31A7" w14:textId="77777777" w:rsidR="00696B10" w:rsidRPr="00662E7E" w:rsidRDefault="00696B10" w:rsidP="00662E7E">
            <w:pPr>
              <w:pStyle w:val="TableText"/>
            </w:pPr>
            <w:r w:rsidRPr="00662E7E">
              <w:t>Lumen / WMD</w:t>
            </w:r>
          </w:p>
        </w:tc>
      </w:tr>
      <w:tr w:rsidR="00696B10" w14:paraId="5423DE97" w14:textId="77777777" w:rsidTr="00662E7E">
        <w:trPr>
          <w:cnfStyle w:val="000000100000" w:firstRow="0" w:lastRow="0" w:firstColumn="0" w:lastColumn="0" w:oddVBand="0" w:evenVBand="0" w:oddHBand="1" w:evenHBand="0" w:firstRowFirstColumn="0" w:firstRowLastColumn="0" w:lastRowFirstColumn="0" w:lastRowLastColumn="0"/>
          <w:jc w:val="center"/>
        </w:trPr>
        <w:tc>
          <w:tcPr>
            <w:tcW w:w="625" w:type="dxa"/>
            <w:tcBorders>
              <w:left w:val="single" w:sz="4" w:space="0" w:color="D0D4D9"/>
              <w:bottom w:val="single" w:sz="4" w:space="0" w:color="D0D4D9"/>
            </w:tcBorders>
          </w:tcPr>
          <w:p w14:paraId="71EFE6BA" w14:textId="77777777" w:rsidR="00696B10" w:rsidRPr="00662E7E" w:rsidRDefault="00696B10" w:rsidP="00662E7E">
            <w:pPr>
              <w:pStyle w:val="TableText"/>
            </w:pPr>
          </w:p>
        </w:tc>
        <w:tc>
          <w:tcPr>
            <w:tcW w:w="5787" w:type="dxa"/>
            <w:tcBorders>
              <w:bottom w:val="single" w:sz="4" w:space="0" w:color="D0D4D9"/>
            </w:tcBorders>
          </w:tcPr>
          <w:p w14:paraId="1B737199" w14:textId="77777777" w:rsidR="00696B10" w:rsidRPr="00662E7E" w:rsidRDefault="00696B10" w:rsidP="00662E7E">
            <w:pPr>
              <w:pStyle w:val="TableText"/>
            </w:pPr>
            <w:r w:rsidRPr="00662E7E">
              <w:t>Document Lessons Learned</w:t>
            </w:r>
          </w:p>
        </w:tc>
        <w:tc>
          <w:tcPr>
            <w:tcW w:w="0" w:type="auto"/>
            <w:tcBorders>
              <w:bottom w:val="single" w:sz="4" w:space="0" w:color="D0D4D9"/>
            </w:tcBorders>
          </w:tcPr>
          <w:p w14:paraId="36D9B028" w14:textId="77777777" w:rsidR="00696B10" w:rsidRPr="00662E7E" w:rsidRDefault="00696B10" w:rsidP="00662E7E">
            <w:pPr>
              <w:pStyle w:val="TableText"/>
            </w:pPr>
            <w:r w:rsidRPr="00662E7E">
              <w:t>10 days</w:t>
            </w:r>
          </w:p>
        </w:tc>
        <w:tc>
          <w:tcPr>
            <w:tcW w:w="0" w:type="auto"/>
            <w:tcBorders>
              <w:bottom w:val="single" w:sz="4" w:space="0" w:color="D0D4D9"/>
              <w:right w:val="single" w:sz="4" w:space="0" w:color="D0D4D9"/>
            </w:tcBorders>
          </w:tcPr>
          <w:p w14:paraId="5847C380" w14:textId="77777777" w:rsidR="00696B10" w:rsidRPr="00662E7E" w:rsidRDefault="00696B10" w:rsidP="00662E7E">
            <w:pPr>
              <w:pStyle w:val="TableText"/>
            </w:pPr>
            <w:r w:rsidRPr="00662E7E">
              <w:t>Lumen</w:t>
            </w:r>
          </w:p>
        </w:tc>
      </w:tr>
    </w:tbl>
    <w:p w14:paraId="680B0046" w14:textId="16D4B883" w:rsidR="00696B10" w:rsidRPr="004E046E" w:rsidRDefault="00696B10" w:rsidP="0013340F">
      <w:pPr>
        <w:pStyle w:val="CustomerBodyText"/>
        <w:rPr>
          <w:b/>
          <w:i w:val="0"/>
          <w:iCs w:val="0"/>
          <w:color w:val="0075C9" w:themeColor="accent3"/>
        </w:rPr>
      </w:pPr>
      <w:r w:rsidRPr="004E046E">
        <w:rPr>
          <w:b/>
          <w:i w:val="0"/>
          <w:iCs w:val="0"/>
          <w:color w:val="0075C9" w:themeColor="accent3"/>
        </w:rPr>
        <w:t xml:space="preserve">Note: Lumen recognizes WMD-requested start date on or before April 10, 2024.  If desired, Lumen will make every effort to accelerate </w:t>
      </w:r>
      <w:r w:rsidR="00E9702B">
        <w:rPr>
          <w:b/>
          <w:i w:val="0"/>
          <w:color w:val="0075C9" w:themeColor="accent3"/>
        </w:rPr>
        <w:t>the</w:t>
      </w:r>
      <w:r w:rsidRPr="004E046E">
        <w:rPr>
          <w:b/>
          <w:i w:val="0"/>
          <w:iCs w:val="0"/>
          <w:color w:val="0075C9" w:themeColor="accent3"/>
        </w:rPr>
        <w:t xml:space="preserve"> timeline.</w:t>
      </w:r>
    </w:p>
    <w:p w14:paraId="3C941BE8" w14:textId="77777777" w:rsidR="00696B10" w:rsidRPr="004E046E" w:rsidRDefault="00696B10" w:rsidP="0013340F">
      <w:pPr>
        <w:pStyle w:val="CustomerBodyText"/>
        <w:rPr>
          <w:b/>
          <w:i w:val="0"/>
          <w:iCs w:val="0"/>
          <w:color w:val="0075C9" w:themeColor="accent3"/>
        </w:rPr>
      </w:pPr>
      <w:r w:rsidRPr="004E046E">
        <w:rPr>
          <w:b/>
          <w:i w:val="0"/>
          <w:iCs w:val="0"/>
          <w:color w:val="0075C9" w:themeColor="accent3"/>
        </w:rPr>
        <w:t>Phase III: Project Execution</w:t>
      </w:r>
    </w:p>
    <w:p w14:paraId="18FF6960" w14:textId="77777777" w:rsidR="00696B10" w:rsidRPr="004E046E" w:rsidRDefault="00696B10" w:rsidP="0013340F">
      <w:pPr>
        <w:pStyle w:val="CustomerBodyText"/>
        <w:rPr>
          <w:i w:val="0"/>
          <w:iCs w:val="0"/>
          <w:color w:val="0075C9" w:themeColor="accent3"/>
        </w:rPr>
      </w:pPr>
      <w:r w:rsidRPr="004E046E">
        <w:rPr>
          <w:i w:val="0"/>
          <w:iCs w:val="0"/>
          <w:color w:val="0075C9" w:themeColor="accent3"/>
        </w:rPr>
        <w:t>During Phase III Lumen executes the implementation plan and begins physical installation of services. Lumen monitors and controls the success of the project throughout execution in accordance with the Quality Management Plan. This stage begins with the final WMD approval of the design and concludes with a successful install. As the initial step, an order is created, and quality checked. Accurate and complete service orders allow us to implement the services with speed and accuracy. We acknowledge</w:t>
      </w:r>
      <w:r w:rsidRPr="004E046E">
        <w:rPr>
          <w:color w:val="0075C9" w:themeColor="accent3"/>
        </w:rPr>
        <w:t xml:space="preserve"> </w:t>
      </w:r>
      <w:r w:rsidRPr="004E046E">
        <w:rPr>
          <w:i w:val="0"/>
          <w:iCs w:val="0"/>
          <w:color w:val="0075C9" w:themeColor="accent3"/>
        </w:rPr>
        <w:t xml:space="preserve">receipt of an accurate and complete order by assigning an order number and communicating via an order receipt confirmation. </w:t>
      </w:r>
    </w:p>
    <w:p w14:paraId="05516EAF" w14:textId="77777777" w:rsidR="00696B10" w:rsidRPr="004E046E" w:rsidRDefault="00696B10" w:rsidP="0013340F">
      <w:pPr>
        <w:pStyle w:val="CustomerBodyText"/>
        <w:rPr>
          <w:b/>
          <w:i w:val="0"/>
          <w:iCs w:val="0"/>
          <w:color w:val="0075C9" w:themeColor="accent3"/>
        </w:rPr>
      </w:pPr>
      <w:r w:rsidRPr="004E046E">
        <w:rPr>
          <w:b/>
          <w:bCs/>
          <w:i w:val="0"/>
          <w:iCs w:val="0"/>
          <w:color w:val="0075C9" w:themeColor="accent3"/>
        </w:rPr>
        <w:t>Configuration and Ordering</w:t>
      </w:r>
    </w:p>
    <w:p w14:paraId="200FEB12" w14:textId="77777777" w:rsidR="00696B10" w:rsidRPr="004E046E" w:rsidRDefault="00696B10" w:rsidP="0013340F">
      <w:pPr>
        <w:pStyle w:val="CustomerBodyText"/>
        <w:rPr>
          <w:i w:val="0"/>
          <w:iCs w:val="0"/>
          <w:color w:val="0075C9" w:themeColor="accent3"/>
        </w:rPr>
      </w:pPr>
      <w:r w:rsidRPr="004E046E">
        <w:rPr>
          <w:i w:val="0"/>
          <w:iCs w:val="0"/>
          <w:color w:val="0075C9" w:themeColor="accent3"/>
        </w:rPr>
        <w:t xml:space="preserve">The project manager is the single point of contact for service implementation and is accessible throughout service implementation. </w:t>
      </w:r>
    </w:p>
    <w:p w14:paraId="7C0FAD61" w14:textId="77777777" w:rsidR="00696B10" w:rsidRPr="004E046E" w:rsidRDefault="00696B10" w:rsidP="0013340F">
      <w:pPr>
        <w:pStyle w:val="CustomerBodyText"/>
        <w:rPr>
          <w:i w:val="0"/>
          <w:iCs w:val="0"/>
          <w:color w:val="0075C9" w:themeColor="accent3"/>
        </w:rPr>
      </w:pPr>
      <w:r w:rsidRPr="004E046E">
        <w:rPr>
          <w:i w:val="0"/>
          <w:iCs w:val="0"/>
          <w:color w:val="0075C9" w:themeColor="accent3"/>
        </w:rPr>
        <w:t>As required, Lumen compiles and maintains an implementation inventory of all incumbent services that are to be transitioned to Lumen services. The basis for the inventory is the information provided by WMD, supplemented by additional data from site surveys performed by Lumen. Lumen uses the implementation inventory data:</w:t>
      </w:r>
    </w:p>
    <w:p w14:paraId="1700EBDF" w14:textId="77777777" w:rsidR="00696B10" w:rsidRPr="004E046E" w:rsidRDefault="00696B10" w:rsidP="005B1C53">
      <w:pPr>
        <w:pStyle w:val="CustomerBullet1"/>
        <w:rPr>
          <w:i w:val="0"/>
          <w:color w:val="0075C9" w:themeColor="accent3"/>
        </w:rPr>
      </w:pPr>
      <w:r w:rsidRPr="004E046E">
        <w:rPr>
          <w:i w:val="0"/>
          <w:color w:val="0075C9" w:themeColor="accent3"/>
        </w:rPr>
        <w:t>To ensure the detailed scope of the implementation project is understood</w:t>
      </w:r>
    </w:p>
    <w:p w14:paraId="19658AE7" w14:textId="77777777" w:rsidR="00696B10" w:rsidRPr="004E046E" w:rsidRDefault="00696B10" w:rsidP="005B1C53">
      <w:pPr>
        <w:pStyle w:val="CustomerBullet1"/>
        <w:rPr>
          <w:i w:val="0"/>
          <w:color w:val="0075C9" w:themeColor="accent3"/>
        </w:rPr>
      </w:pPr>
      <w:r w:rsidRPr="004E046E">
        <w:rPr>
          <w:i w:val="0"/>
          <w:color w:val="0075C9" w:themeColor="accent3"/>
        </w:rPr>
        <w:t>To ensure continuity between the incumbent service and the replacement service</w:t>
      </w:r>
    </w:p>
    <w:p w14:paraId="678E8A6F" w14:textId="77777777" w:rsidR="00696B10" w:rsidRPr="004E046E" w:rsidRDefault="00696B10" w:rsidP="005B1C53">
      <w:pPr>
        <w:pStyle w:val="CustomerBullet1"/>
        <w:rPr>
          <w:i w:val="0"/>
          <w:color w:val="0075C9" w:themeColor="accent3"/>
        </w:rPr>
      </w:pPr>
      <w:r w:rsidRPr="004E046E">
        <w:rPr>
          <w:i w:val="0"/>
          <w:color w:val="0075C9" w:themeColor="accent3"/>
        </w:rPr>
        <w:t>As a tracking and reporting mechanism to show detailed status of the implementation effort from receipt of the order through the final disconnect of incumbent services following a successful implementation of Lumen services</w:t>
      </w:r>
    </w:p>
    <w:p w14:paraId="56CDE984" w14:textId="77777777" w:rsidR="00696B10" w:rsidRPr="004E046E" w:rsidRDefault="00696B10" w:rsidP="005B1C53">
      <w:pPr>
        <w:pStyle w:val="CustomerBodyText"/>
        <w:rPr>
          <w:i w:val="0"/>
          <w:iCs w:val="0"/>
          <w:color w:val="0075C9" w:themeColor="accent3"/>
        </w:rPr>
      </w:pPr>
      <w:r w:rsidRPr="004E046E">
        <w:rPr>
          <w:i w:val="0"/>
          <w:iCs w:val="0"/>
          <w:color w:val="0075C9" w:themeColor="accent3"/>
        </w:rPr>
        <w:t>Circuit design begins at this point and requires approximately 24 to 48 hours, depending on the complexity of the circuit. The circuit is routed on the network in the most efficient and cost-effective manner possible. We monitor any network constraint, resolve any design issues, including busy Carrier Facility Assignments (CFAs) from the access provider, and find creative solutions to potential roadblocks that could affect final circuit delivery. Upon completion of circuit design, we send the access provider an Access Service Request (ASR), an interconnectivity request between telecommunications companies. The day after sending the ASR, we contact the access provider to confirm receipt of the ASR.</w:t>
      </w:r>
    </w:p>
    <w:p w14:paraId="523DA42D" w14:textId="77777777" w:rsidR="00696B10" w:rsidRPr="004E046E" w:rsidRDefault="00696B10" w:rsidP="005B1C53">
      <w:pPr>
        <w:pStyle w:val="CustomerBodyText"/>
        <w:rPr>
          <w:i w:val="0"/>
          <w:iCs w:val="0"/>
          <w:color w:val="0075C9" w:themeColor="accent3"/>
        </w:rPr>
      </w:pPr>
      <w:r w:rsidRPr="004E046E">
        <w:rPr>
          <w:i w:val="0"/>
          <w:iCs w:val="0"/>
          <w:color w:val="0075C9" w:themeColor="accent3"/>
        </w:rPr>
        <w:t xml:space="preserve">Three business days after the local access provider’s receipt of a suitable ASR, a response, known as a Firm Order Confirmation (FOC), should arrive at our offices. If it has not, we contact the access provider to escalate a request for an FOC. The anticipated installation date for the local access circuit is established after we receive, from the underlying access provider, the FOC and Design Layout Report (DLR), which is a description of how a circuit is engineered. </w:t>
      </w:r>
    </w:p>
    <w:p w14:paraId="4A13C0EB" w14:textId="77777777" w:rsidR="00696B10" w:rsidRPr="004E046E" w:rsidRDefault="00696B10" w:rsidP="005B1C53">
      <w:pPr>
        <w:pStyle w:val="CustomerBodyText"/>
        <w:rPr>
          <w:i w:val="0"/>
          <w:iCs w:val="0"/>
          <w:color w:val="0075C9" w:themeColor="accent3"/>
        </w:rPr>
      </w:pPr>
      <w:r w:rsidRPr="004E046E">
        <w:rPr>
          <w:i w:val="0"/>
          <w:iCs w:val="0"/>
          <w:color w:val="0075C9" w:themeColor="accent3"/>
        </w:rPr>
        <w:t xml:space="preserve">We then notify WMD of the anticipated due date and all departments involved with the order begin to prepare for installation. Prior to the final scheduled service delivery date, we confirm that all preliminary work has been performed and that all departments involved with the order are ready to participate as needed. Preliminary work includes double-checking the design to confirm that all necessary circuit components have been added. </w:t>
      </w:r>
    </w:p>
    <w:p w14:paraId="1F2735B4" w14:textId="77777777" w:rsidR="00696B10" w:rsidRPr="004E046E" w:rsidRDefault="00696B10" w:rsidP="005B1C53">
      <w:pPr>
        <w:pStyle w:val="CustomerBodyText"/>
        <w:rPr>
          <w:i w:val="0"/>
          <w:iCs w:val="0"/>
          <w:color w:val="0075C9" w:themeColor="accent3"/>
        </w:rPr>
      </w:pPr>
      <w:r w:rsidRPr="004E046E">
        <w:rPr>
          <w:i w:val="0"/>
          <w:iCs w:val="0"/>
          <w:color w:val="0075C9" w:themeColor="accent3"/>
        </w:rPr>
        <w:t xml:space="preserve">We monitor the access provider’s circuit completion. Once the provider installs and tests the local access circuit, we schedule our own circuit tests. Approximately three to five days after the local access circuit has been tested, service is implemented on the Lumen network elements. The order is then released to Lumen’s field operations technicians for any necessary wiring or cross-connections based on the local access provider’s FOC date. Once the circuit is active and the network elements are successfully installed, our provisioning personnel test the circuit for end-to-end connectivity. </w:t>
      </w:r>
    </w:p>
    <w:p w14:paraId="4E96347E" w14:textId="77777777" w:rsidR="00696B10" w:rsidRPr="004E046E" w:rsidRDefault="00696B10" w:rsidP="005B1C53">
      <w:pPr>
        <w:pStyle w:val="CustomerBodyText"/>
        <w:rPr>
          <w:b/>
          <w:i w:val="0"/>
          <w:iCs w:val="0"/>
          <w:color w:val="0075C9" w:themeColor="accent3"/>
        </w:rPr>
      </w:pPr>
      <w:r w:rsidRPr="004E046E">
        <w:rPr>
          <w:b/>
          <w:bCs/>
          <w:i w:val="0"/>
          <w:iCs w:val="0"/>
          <w:color w:val="0075C9" w:themeColor="accent3"/>
        </w:rPr>
        <w:t xml:space="preserve">Test and Accept Procedures </w:t>
      </w:r>
    </w:p>
    <w:p w14:paraId="7368AA8D" w14:textId="77777777" w:rsidR="00696B10" w:rsidRPr="004E046E" w:rsidRDefault="00696B10" w:rsidP="005B1C53">
      <w:pPr>
        <w:pStyle w:val="CustomerBodyText"/>
        <w:rPr>
          <w:i w:val="0"/>
          <w:iCs w:val="0"/>
          <w:color w:val="0075C9" w:themeColor="accent3"/>
        </w:rPr>
      </w:pPr>
      <w:r w:rsidRPr="004E046E">
        <w:rPr>
          <w:i w:val="0"/>
          <w:iCs w:val="0"/>
          <w:color w:val="0075C9" w:themeColor="accent3"/>
        </w:rPr>
        <w:t xml:space="preserve">To provide this function, installation personnel perform all tasks outlined in the project’s test plan.  Testing is an integral step in a successful installation. We test each circuit segment for up to 24 hours before releasing the circuit for WMD test and acceptance.  </w:t>
      </w:r>
    </w:p>
    <w:p w14:paraId="3C1C2C2E" w14:textId="77777777" w:rsidR="00696B10" w:rsidRPr="004E046E" w:rsidRDefault="00696B10" w:rsidP="005B1C53">
      <w:pPr>
        <w:pStyle w:val="CustomerBodyText"/>
        <w:rPr>
          <w:i w:val="0"/>
          <w:iCs w:val="0"/>
          <w:color w:val="0075C9" w:themeColor="accent3"/>
        </w:rPr>
      </w:pPr>
      <w:r w:rsidRPr="004E046E">
        <w:rPr>
          <w:i w:val="0"/>
          <w:iCs w:val="0"/>
          <w:color w:val="0075C9" w:themeColor="accent3"/>
        </w:rPr>
        <w:t xml:space="preserve">Our test and acceptance intervals range from 15 minutes to 24 hours.  We employ multiple test patterns performed to a loopback at WMD premises.  Should the application call for additional testing before the circuit is released, our installation staff adheres to any further WMD desired testing at the testing and acceptance phase of the process.  If for any reason WMD is ready for acceptance on the Customer Commit Date (CCD) for testing and turn up of service, Lumen places the activated service in a status of Customer Not Ready (CNR). Usage is disabled for Voice Services to protect from fraudulent usage.  </w:t>
      </w:r>
    </w:p>
    <w:p w14:paraId="32D19CC0" w14:textId="77777777" w:rsidR="00696B10" w:rsidRPr="004E046E" w:rsidRDefault="00696B10" w:rsidP="005B1C53">
      <w:pPr>
        <w:pStyle w:val="CustomerBodyText"/>
        <w:rPr>
          <w:i w:val="0"/>
          <w:iCs w:val="0"/>
          <w:color w:val="0075C9" w:themeColor="accent3"/>
        </w:rPr>
      </w:pPr>
      <w:r w:rsidRPr="004E046E">
        <w:rPr>
          <w:i w:val="0"/>
          <w:iCs w:val="0"/>
          <w:color w:val="0075C9" w:themeColor="accent3"/>
        </w:rPr>
        <w:t>Once a facility’s equipment and circuitry are installed and tested, the production environment cutover can occur. This process is coordinated with provisioning personnel and any third-party vendor needed for equipment connection. Billing for a circuit commences per the contract arrangement, typically, unless otherwise scheduled, testing activities occur within this interval.</w:t>
      </w:r>
    </w:p>
    <w:p w14:paraId="2E772DB2" w14:textId="77777777" w:rsidR="00696B10" w:rsidRPr="004E046E" w:rsidRDefault="00696B10" w:rsidP="005B1C53">
      <w:pPr>
        <w:pStyle w:val="CustomerBodyText"/>
        <w:rPr>
          <w:b/>
          <w:bCs/>
          <w:i w:val="0"/>
          <w:iCs w:val="0"/>
          <w:color w:val="0075C9" w:themeColor="accent3"/>
        </w:rPr>
      </w:pPr>
      <w:r w:rsidRPr="004E046E">
        <w:rPr>
          <w:b/>
          <w:bCs/>
          <w:i w:val="0"/>
          <w:iCs w:val="0"/>
          <w:color w:val="0075C9" w:themeColor="accent3"/>
        </w:rPr>
        <w:t xml:space="preserve">Phase IV: Monitoring and Control </w:t>
      </w:r>
    </w:p>
    <w:p w14:paraId="2D20C521" w14:textId="77777777" w:rsidR="00696B10" w:rsidRPr="004E046E" w:rsidRDefault="00696B10" w:rsidP="005B1C53">
      <w:pPr>
        <w:pStyle w:val="CustomerBodyText"/>
        <w:rPr>
          <w:i w:val="0"/>
          <w:iCs w:val="0"/>
          <w:color w:val="0075C9" w:themeColor="accent3"/>
        </w:rPr>
      </w:pPr>
      <w:r w:rsidRPr="004E046E">
        <w:rPr>
          <w:i w:val="0"/>
          <w:iCs w:val="0"/>
          <w:color w:val="0075C9" w:themeColor="accent3"/>
        </w:rPr>
        <w:t xml:space="preserve">Lumen monitors and controls the implementation activities throughout Phase III Project Execution. The Lumen Project Manager tracks key metrics and risks laid out in the Quality Management Plan (QMP). Our QMP provides the framework for the continual monitoring and review of the levels of services during every phase of the installation. We will provide WMD with the progress/installation report, as well as the Lumen QMP Report. Lumen’s quality management effort will document, monitor and report on specific and measurable targets to determine our service level performance. </w:t>
      </w:r>
    </w:p>
    <w:p w14:paraId="2F13ACA6" w14:textId="77777777" w:rsidR="00696B10" w:rsidRPr="004E046E" w:rsidRDefault="00696B10" w:rsidP="005B1C53">
      <w:pPr>
        <w:pStyle w:val="CustomerBodyText"/>
        <w:rPr>
          <w:b/>
          <w:bCs/>
          <w:i w:val="0"/>
          <w:iCs w:val="0"/>
          <w:color w:val="0075C9" w:themeColor="accent3"/>
        </w:rPr>
      </w:pPr>
      <w:r w:rsidRPr="004E046E">
        <w:rPr>
          <w:b/>
          <w:bCs/>
          <w:i w:val="0"/>
          <w:iCs w:val="0"/>
          <w:color w:val="0075C9" w:themeColor="accent3"/>
        </w:rPr>
        <w:t xml:space="preserve">Phase V: Project Closure </w:t>
      </w:r>
    </w:p>
    <w:p w14:paraId="20D319C0" w14:textId="77777777" w:rsidR="00696B10" w:rsidRPr="004E046E" w:rsidRDefault="00696B10" w:rsidP="005B1C53">
      <w:pPr>
        <w:pStyle w:val="CustomerBodyText"/>
        <w:rPr>
          <w:i w:val="0"/>
          <w:iCs w:val="0"/>
          <w:color w:val="0075C9" w:themeColor="accent3"/>
        </w:rPr>
      </w:pPr>
      <w:r w:rsidRPr="004E046E">
        <w:rPr>
          <w:i w:val="0"/>
          <w:iCs w:val="0"/>
          <w:color w:val="0075C9" w:themeColor="accent3"/>
        </w:rPr>
        <w:t xml:space="preserve">Upon successful completion and customer acceptance of the service installation, the Lumen project manager will compile documentation for the services installed including circuit identification, equipment lists and network diagrams. Additional duties involve transitioning services from an implementation stage to an operational stage. The project manager provides installation criteria to ensure WMD is satisfied with the service. </w:t>
      </w:r>
      <w:proofErr w:type="gramStart"/>
      <w:r w:rsidRPr="004E046E">
        <w:rPr>
          <w:i w:val="0"/>
          <w:iCs w:val="0"/>
          <w:color w:val="0075C9" w:themeColor="accent3"/>
        </w:rPr>
        <w:t>At this time</w:t>
      </w:r>
      <w:proofErr w:type="gramEnd"/>
      <w:r w:rsidRPr="004E046E">
        <w:rPr>
          <w:i w:val="0"/>
          <w:iCs w:val="0"/>
          <w:color w:val="0075C9" w:themeColor="accent3"/>
        </w:rPr>
        <w:t xml:space="preserve">, the project manager provides a connection notification to include: </w:t>
      </w:r>
    </w:p>
    <w:tbl>
      <w:tblPr>
        <w:tblW w:w="9315" w:type="dxa"/>
        <w:tblLayout w:type="fixed"/>
        <w:tblCellMar>
          <w:left w:w="120" w:type="dxa"/>
          <w:right w:w="120" w:type="dxa"/>
        </w:tblCellMar>
        <w:tblLook w:val="00A0" w:firstRow="1" w:lastRow="0" w:firstColumn="1" w:lastColumn="0" w:noHBand="0" w:noVBand="0"/>
      </w:tblPr>
      <w:tblGrid>
        <w:gridCol w:w="4657"/>
        <w:gridCol w:w="4658"/>
      </w:tblGrid>
      <w:tr w:rsidR="004E046E" w:rsidRPr="004E046E" w14:paraId="668D8D0E" w14:textId="77777777" w:rsidTr="005B1C53">
        <w:tc>
          <w:tcPr>
            <w:tcW w:w="4657" w:type="dxa"/>
          </w:tcPr>
          <w:p w14:paraId="66FF9C5C" w14:textId="77777777" w:rsidR="00696B10" w:rsidRPr="004E046E" w:rsidRDefault="00696B10" w:rsidP="005B1C53">
            <w:pPr>
              <w:pStyle w:val="CustomerBullet1"/>
              <w:rPr>
                <w:i w:val="0"/>
                <w:color w:val="0075C9" w:themeColor="accent3"/>
              </w:rPr>
            </w:pPr>
            <w:r w:rsidRPr="004E046E">
              <w:rPr>
                <w:i w:val="0"/>
                <w:color w:val="0075C9" w:themeColor="accent3"/>
              </w:rPr>
              <w:t>Lumen Service Identification Number</w:t>
            </w:r>
          </w:p>
        </w:tc>
        <w:tc>
          <w:tcPr>
            <w:tcW w:w="4658" w:type="dxa"/>
          </w:tcPr>
          <w:p w14:paraId="771E7579" w14:textId="77777777" w:rsidR="00696B10" w:rsidRPr="004E046E" w:rsidRDefault="00696B10" w:rsidP="005B1C53">
            <w:pPr>
              <w:pStyle w:val="CustomerBullet1"/>
              <w:rPr>
                <w:i w:val="0"/>
                <w:color w:val="0075C9" w:themeColor="accent3"/>
              </w:rPr>
            </w:pPr>
            <w:r w:rsidRPr="004E046E">
              <w:rPr>
                <w:i w:val="0"/>
                <w:color w:val="0075C9" w:themeColor="accent3"/>
              </w:rPr>
              <w:t>Service installation date</w:t>
            </w:r>
          </w:p>
        </w:tc>
      </w:tr>
      <w:tr w:rsidR="004E046E" w:rsidRPr="004E046E" w14:paraId="18440796" w14:textId="77777777" w:rsidTr="005B1C53">
        <w:tc>
          <w:tcPr>
            <w:tcW w:w="4657" w:type="dxa"/>
          </w:tcPr>
          <w:p w14:paraId="5F6933B7" w14:textId="77777777" w:rsidR="00696B10" w:rsidRPr="004E046E" w:rsidRDefault="00696B10" w:rsidP="005B1C53">
            <w:pPr>
              <w:pStyle w:val="CustomerBullet1"/>
              <w:rPr>
                <w:i w:val="0"/>
                <w:color w:val="0075C9" w:themeColor="accent3"/>
              </w:rPr>
            </w:pPr>
            <w:r w:rsidRPr="004E046E">
              <w:rPr>
                <w:i w:val="0"/>
                <w:color w:val="0075C9" w:themeColor="accent3"/>
              </w:rPr>
              <w:t>Circuit bandwidth</w:t>
            </w:r>
          </w:p>
        </w:tc>
        <w:tc>
          <w:tcPr>
            <w:tcW w:w="4658" w:type="dxa"/>
          </w:tcPr>
          <w:p w14:paraId="61F1E751" w14:textId="77777777" w:rsidR="00696B10" w:rsidRPr="004E046E" w:rsidRDefault="00696B10" w:rsidP="005B1C53">
            <w:pPr>
              <w:pStyle w:val="CustomerBullet1"/>
              <w:rPr>
                <w:i w:val="0"/>
                <w:color w:val="0075C9" w:themeColor="accent3"/>
              </w:rPr>
            </w:pPr>
            <w:r w:rsidRPr="004E046E">
              <w:rPr>
                <w:i w:val="0"/>
                <w:color w:val="0075C9" w:themeColor="accent3"/>
              </w:rPr>
              <w:t>Billing start date</w:t>
            </w:r>
          </w:p>
        </w:tc>
      </w:tr>
      <w:tr w:rsidR="004E046E" w:rsidRPr="004E046E" w14:paraId="5F9CD9AF" w14:textId="77777777" w:rsidTr="005B1C53">
        <w:tc>
          <w:tcPr>
            <w:tcW w:w="4657" w:type="dxa"/>
          </w:tcPr>
          <w:p w14:paraId="04E3D452" w14:textId="77777777" w:rsidR="00696B10" w:rsidRPr="004E046E" w:rsidRDefault="00696B10" w:rsidP="005B1C53">
            <w:pPr>
              <w:pStyle w:val="CustomerBullet1"/>
              <w:rPr>
                <w:i w:val="0"/>
                <w:color w:val="0075C9" w:themeColor="accent3"/>
              </w:rPr>
            </w:pPr>
            <w:r w:rsidRPr="004E046E">
              <w:rPr>
                <w:i w:val="0"/>
                <w:color w:val="0075C9" w:themeColor="accent3"/>
              </w:rPr>
              <w:t>A &amp; Z location information</w:t>
            </w:r>
          </w:p>
        </w:tc>
        <w:tc>
          <w:tcPr>
            <w:tcW w:w="4658" w:type="dxa"/>
          </w:tcPr>
          <w:p w14:paraId="33550490" w14:textId="77777777" w:rsidR="00696B10" w:rsidRPr="004E046E" w:rsidRDefault="00696B10" w:rsidP="005B1C53">
            <w:pPr>
              <w:pStyle w:val="CustomerBullet1"/>
              <w:rPr>
                <w:i w:val="0"/>
                <w:color w:val="0075C9" w:themeColor="accent3"/>
              </w:rPr>
            </w:pPr>
            <w:r w:rsidRPr="004E046E">
              <w:rPr>
                <w:i w:val="0"/>
                <w:color w:val="0075C9" w:themeColor="accent3"/>
              </w:rPr>
              <w:t>Customer order number</w:t>
            </w:r>
          </w:p>
        </w:tc>
      </w:tr>
      <w:tr w:rsidR="004E046E" w:rsidRPr="004E046E" w14:paraId="0A61B774" w14:textId="77777777" w:rsidTr="005B1C53">
        <w:tc>
          <w:tcPr>
            <w:tcW w:w="4657" w:type="dxa"/>
          </w:tcPr>
          <w:p w14:paraId="1F57F275" w14:textId="77777777" w:rsidR="00696B10" w:rsidRPr="004E046E" w:rsidRDefault="00696B10" w:rsidP="005B1C53">
            <w:pPr>
              <w:pStyle w:val="CustomerBullet1"/>
              <w:rPr>
                <w:i w:val="0"/>
                <w:color w:val="0075C9" w:themeColor="accent3"/>
              </w:rPr>
            </w:pPr>
            <w:r w:rsidRPr="004E046E">
              <w:rPr>
                <w:i w:val="0"/>
                <w:color w:val="0075C9" w:themeColor="accent3"/>
              </w:rPr>
              <w:t>Lumen tester name</w:t>
            </w:r>
          </w:p>
        </w:tc>
        <w:tc>
          <w:tcPr>
            <w:tcW w:w="4658" w:type="dxa"/>
          </w:tcPr>
          <w:p w14:paraId="0BFD2ADA" w14:textId="77777777" w:rsidR="00696B10" w:rsidRPr="004E046E" w:rsidRDefault="00696B10" w:rsidP="005B1C53">
            <w:pPr>
              <w:pStyle w:val="CustomerBullet1"/>
              <w:rPr>
                <w:i w:val="0"/>
                <w:color w:val="0075C9" w:themeColor="accent3"/>
              </w:rPr>
            </w:pPr>
            <w:r w:rsidRPr="004E046E">
              <w:rPr>
                <w:i w:val="0"/>
                <w:color w:val="0075C9" w:themeColor="accent3"/>
              </w:rPr>
              <w:t>Service description</w:t>
            </w:r>
          </w:p>
        </w:tc>
      </w:tr>
    </w:tbl>
    <w:p w14:paraId="400C6EAF" w14:textId="77777777" w:rsidR="00696B10" w:rsidRPr="004E046E" w:rsidRDefault="00696B10" w:rsidP="005B1C53">
      <w:pPr>
        <w:pStyle w:val="CustomerBodyText"/>
        <w:rPr>
          <w:i w:val="0"/>
          <w:iCs w:val="0"/>
          <w:color w:val="0075C9" w:themeColor="accent3"/>
        </w:rPr>
      </w:pPr>
      <w:r w:rsidRPr="004E046E">
        <w:rPr>
          <w:bCs/>
          <w:i w:val="0"/>
          <w:iCs w:val="0"/>
          <w:color w:val="0075C9" w:themeColor="accent3"/>
        </w:rPr>
        <w:t>Service delivery milestones</w:t>
      </w:r>
      <w:r w:rsidRPr="004E046E">
        <w:rPr>
          <w:i w:val="0"/>
          <w:iCs w:val="0"/>
          <w:color w:val="0075C9" w:themeColor="accent3"/>
        </w:rPr>
        <w:t xml:space="preserve"> considered for a successful implementation include the following tasks:</w:t>
      </w:r>
    </w:p>
    <w:tbl>
      <w:tblPr>
        <w:tblStyle w:val="LumenTableNEW"/>
        <w:tblW w:w="9384" w:type="dxa"/>
        <w:jc w:val="center"/>
        <w:tblLayout w:type="fixed"/>
        <w:tblLook w:val="00A0" w:firstRow="1" w:lastRow="0" w:firstColumn="1" w:lastColumn="0" w:noHBand="0" w:noVBand="0"/>
      </w:tblPr>
      <w:tblGrid>
        <w:gridCol w:w="1464"/>
        <w:gridCol w:w="3960"/>
        <w:gridCol w:w="3960"/>
      </w:tblGrid>
      <w:tr w:rsidR="00696B10" w:rsidRPr="005B1C53" w14:paraId="5924C823" w14:textId="77777777" w:rsidTr="005B1C53">
        <w:trPr>
          <w:cnfStyle w:val="100000000000" w:firstRow="1" w:lastRow="0" w:firstColumn="0" w:lastColumn="0" w:oddVBand="0" w:evenVBand="0" w:oddHBand="0" w:evenHBand="0" w:firstRowFirstColumn="0" w:firstRowLastColumn="0" w:lastRowFirstColumn="0" w:lastRowLastColumn="0"/>
          <w:jc w:val="center"/>
        </w:trPr>
        <w:tc>
          <w:tcPr>
            <w:tcW w:w="1464" w:type="dxa"/>
            <w:tcBorders>
              <w:top w:val="single" w:sz="4" w:space="0" w:color="D0D4D9"/>
              <w:left w:val="single" w:sz="4" w:space="0" w:color="D0D4D9"/>
            </w:tcBorders>
            <w:vAlign w:val="center"/>
          </w:tcPr>
          <w:p w14:paraId="4C2D6F4B" w14:textId="77777777" w:rsidR="00696B10" w:rsidRPr="005B1C53" w:rsidRDefault="00696B10" w:rsidP="005B1C53">
            <w:pPr>
              <w:pStyle w:val="LMNTableSubheadRow"/>
              <w:spacing w:after="120"/>
            </w:pPr>
            <w:r w:rsidRPr="005B1C53">
              <w:t>Milestone</w:t>
            </w:r>
          </w:p>
        </w:tc>
        <w:tc>
          <w:tcPr>
            <w:tcW w:w="3960" w:type="dxa"/>
            <w:tcBorders>
              <w:top w:val="single" w:sz="4" w:space="0" w:color="D0D4D9"/>
            </w:tcBorders>
            <w:vAlign w:val="center"/>
          </w:tcPr>
          <w:p w14:paraId="061377CD" w14:textId="77777777" w:rsidR="00696B10" w:rsidRPr="005B1C53" w:rsidRDefault="00696B10" w:rsidP="005B1C53">
            <w:pPr>
              <w:pStyle w:val="LMNTableSubheadRow"/>
              <w:spacing w:after="120"/>
            </w:pPr>
            <w:r w:rsidRPr="005B1C53">
              <w:t>Tasks</w:t>
            </w:r>
          </w:p>
        </w:tc>
        <w:tc>
          <w:tcPr>
            <w:tcW w:w="3960" w:type="dxa"/>
            <w:tcBorders>
              <w:top w:val="single" w:sz="4" w:space="0" w:color="D0D4D9"/>
              <w:right w:val="single" w:sz="4" w:space="0" w:color="D0D4D9"/>
            </w:tcBorders>
            <w:vAlign w:val="center"/>
          </w:tcPr>
          <w:p w14:paraId="33E7A800" w14:textId="77777777" w:rsidR="00696B10" w:rsidRPr="005B1C53" w:rsidRDefault="00696B10" w:rsidP="005B1C53">
            <w:pPr>
              <w:pStyle w:val="LMNTableSubheadRow"/>
              <w:spacing w:after="120"/>
            </w:pPr>
            <w:r w:rsidRPr="005B1C53">
              <w:t xml:space="preserve">Factors Leading to Success </w:t>
            </w:r>
          </w:p>
        </w:tc>
      </w:tr>
      <w:tr w:rsidR="00696B10" w14:paraId="73156B76" w14:textId="77777777" w:rsidTr="005B1C53">
        <w:trPr>
          <w:cnfStyle w:val="000000100000" w:firstRow="0" w:lastRow="0" w:firstColumn="0" w:lastColumn="0" w:oddVBand="0" w:evenVBand="0" w:oddHBand="1" w:evenHBand="0" w:firstRowFirstColumn="0" w:firstRowLastColumn="0" w:lastRowFirstColumn="0" w:lastRowLastColumn="0"/>
          <w:jc w:val="center"/>
        </w:trPr>
        <w:tc>
          <w:tcPr>
            <w:tcW w:w="1464" w:type="dxa"/>
            <w:tcBorders>
              <w:left w:val="single" w:sz="4" w:space="0" w:color="D0D4D9"/>
            </w:tcBorders>
          </w:tcPr>
          <w:p w14:paraId="731ED322" w14:textId="77777777" w:rsidR="00696B10" w:rsidRPr="00867361" w:rsidRDefault="00696B10">
            <w:pPr>
              <w:pStyle w:val="TableText"/>
            </w:pPr>
            <w:r w:rsidRPr="00867361">
              <w:t>Requirement Verification Process</w:t>
            </w:r>
          </w:p>
        </w:tc>
        <w:tc>
          <w:tcPr>
            <w:tcW w:w="3960" w:type="dxa"/>
          </w:tcPr>
          <w:p w14:paraId="0096B930" w14:textId="77777777" w:rsidR="00696B10" w:rsidRPr="005B1C53" w:rsidRDefault="00696B10" w:rsidP="005B1C53">
            <w:pPr>
              <w:pStyle w:val="TableBullet1"/>
            </w:pPr>
            <w:r w:rsidRPr="005B1C53">
              <w:t>Perform engineering analyses</w:t>
            </w:r>
          </w:p>
          <w:p w14:paraId="314B2767" w14:textId="77777777" w:rsidR="00696B10" w:rsidRPr="005B1C53" w:rsidRDefault="00696B10" w:rsidP="005B1C53">
            <w:pPr>
              <w:pStyle w:val="TableBullet1"/>
            </w:pPr>
            <w:r w:rsidRPr="005B1C53">
              <w:t>Document interface configuration requirements</w:t>
            </w:r>
          </w:p>
          <w:p w14:paraId="2B336067" w14:textId="77777777" w:rsidR="00696B10" w:rsidRPr="005B1C53" w:rsidRDefault="00696B10" w:rsidP="005B1C53">
            <w:pPr>
              <w:pStyle w:val="TableBullet1"/>
            </w:pPr>
            <w:r w:rsidRPr="005B1C53">
              <w:t>Establish delivery timelines</w:t>
            </w:r>
          </w:p>
          <w:p w14:paraId="6D06276B" w14:textId="77777777" w:rsidR="00696B10" w:rsidRPr="005B1C53" w:rsidRDefault="00696B10" w:rsidP="005B1C53">
            <w:pPr>
              <w:pStyle w:val="TableBullet1"/>
            </w:pPr>
            <w:r w:rsidRPr="005B1C53">
              <w:t>Establish acceptance testing criteria and procedures</w:t>
            </w:r>
          </w:p>
          <w:p w14:paraId="00A1896A" w14:textId="2A0700FE" w:rsidR="00696B10" w:rsidRPr="005B1C53" w:rsidRDefault="00696B10" w:rsidP="005B1C53">
            <w:pPr>
              <w:pStyle w:val="TableBullet1"/>
            </w:pPr>
            <w:r w:rsidRPr="005B1C53">
              <w:t>Perform site surveys</w:t>
            </w:r>
          </w:p>
        </w:tc>
        <w:tc>
          <w:tcPr>
            <w:tcW w:w="3960" w:type="dxa"/>
            <w:tcBorders>
              <w:right w:val="single" w:sz="4" w:space="0" w:color="D0D4D9"/>
            </w:tcBorders>
          </w:tcPr>
          <w:p w14:paraId="50215CDB" w14:textId="77777777" w:rsidR="00696B10" w:rsidRPr="005B1C53" w:rsidRDefault="00696B10" w:rsidP="005B1C53">
            <w:pPr>
              <w:pStyle w:val="TableBullet1"/>
            </w:pPr>
            <w:r w:rsidRPr="005B1C53">
              <w:t>Timely cooperation and access by WMD personnel, as needed</w:t>
            </w:r>
          </w:p>
          <w:p w14:paraId="2AF423FD" w14:textId="77777777" w:rsidR="00696B10" w:rsidRPr="005B1C53" w:rsidRDefault="00696B10" w:rsidP="005B1C53">
            <w:pPr>
              <w:pStyle w:val="TableBullet1"/>
            </w:pPr>
            <w:r w:rsidRPr="005B1C53">
              <w:t>Availability of documented information</w:t>
            </w:r>
          </w:p>
        </w:tc>
      </w:tr>
      <w:tr w:rsidR="00696B10" w14:paraId="1E930C86" w14:textId="77777777" w:rsidTr="005B1C53">
        <w:trPr>
          <w:cnfStyle w:val="000000010000" w:firstRow="0" w:lastRow="0" w:firstColumn="0" w:lastColumn="0" w:oddVBand="0" w:evenVBand="0" w:oddHBand="0" w:evenHBand="1" w:firstRowFirstColumn="0" w:firstRowLastColumn="0" w:lastRowFirstColumn="0" w:lastRowLastColumn="0"/>
          <w:jc w:val="center"/>
        </w:trPr>
        <w:tc>
          <w:tcPr>
            <w:tcW w:w="1464" w:type="dxa"/>
            <w:tcBorders>
              <w:left w:val="single" w:sz="4" w:space="0" w:color="D0D4D9"/>
              <w:bottom w:val="single" w:sz="4" w:space="0" w:color="D0D4D9"/>
            </w:tcBorders>
          </w:tcPr>
          <w:p w14:paraId="17C883CF" w14:textId="77777777" w:rsidR="00696B10" w:rsidRPr="00867361" w:rsidRDefault="00696B10">
            <w:pPr>
              <w:pStyle w:val="TableText"/>
            </w:pPr>
            <w:r w:rsidRPr="00867361">
              <w:t>Service Provisioning</w:t>
            </w:r>
          </w:p>
        </w:tc>
        <w:tc>
          <w:tcPr>
            <w:tcW w:w="3960" w:type="dxa"/>
            <w:tcBorders>
              <w:bottom w:val="single" w:sz="4" w:space="0" w:color="D0D4D9"/>
            </w:tcBorders>
          </w:tcPr>
          <w:p w14:paraId="02754C15" w14:textId="77777777" w:rsidR="00696B10" w:rsidRPr="005B1C53" w:rsidRDefault="00696B10" w:rsidP="005B1C53">
            <w:pPr>
              <w:pStyle w:val="TableBullet1"/>
            </w:pPr>
            <w:r w:rsidRPr="005B1C53">
              <w:t>Order circuits</w:t>
            </w:r>
          </w:p>
          <w:p w14:paraId="05A1F9F6" w14:textId="019287CE" w:rsidR="00696B10" w:rsidRPr="005B1C53" w:rsidRDefault="00696B10" w:rsidP="005B1C53">
            <w:pPr>
              <w:pStyle w:val="TableBullet1"/>
            </w:pPr>
            <w:r w:rsidRPr="005B1C53">
              <w:t>Order interface components</w:t>
            </w:r>
          </w:p>
        </w:tc>
        <w:tc>
          <w:tcPr>
            <w:tcW w:w="3960" w:type="dxa"/>
            <w:tcBorders>
              <w:bottom w:val="single" w:sz="4" w:space="0" w:color="D0D4D9"/>
              <w:right w:val="single" w:sz="4" w:space="0" w:color="D0D4D9"/>
            </w:tcBorders>
          </w:tcPr>
          <w:p w14:paraId="31FEFF40" w14:textId="77777777" w:rsidR="00696B10" w:rsidRPr="005B1C53" w:rsidRDefault="00696B10" w:rsidP="005B1C53">
            <w:pPr>
              <w:pStyle w:val="TableBullet1"/>
            </w:pPr>
            <w:r w:rsidRPr="005B1C53">
              <w:t>Proper activity sequencing between Lumen and WMD resources</w:t>
            </w:r>
          </w:p>
        </w:tc>
      </w:tr>
      <w:tr w:rsidR="00696B10" w14:paraId="228CAAA2" w14:textId="77777777" w:rsidTr="005B1C53">
        <w:trPr>
          <w:cnfStyle w:val="000000100000" w:firstRow="0" w:lastRow="0" w:firstColumn="0" w:lastColumn="0" w:oddVBand="0" w:evenVBand="0" w:oddHBand="1" w:evenHBand="0" w:firstRowFirstColumn="0" w:firstRowLastColumn="0" w:lastRowFirstColumn="0" w:lastRowLastColumn="0"/>
          <w:jc w:val="center"/>
        </w:trPr>
        <w:tc>
          <w:tcPr>
            <w:tcW w:w="1464" w:type="dxa"/>
            <w:tcBorders>
              <w:top w:val="single" w:sz="4" w:space="0" w:color="D0D4D9"/>
              <w:left w:val="single" w:sz="4" w:space="0" w:color="D0D4D9"/>
              <w:bottom w:val="single" w:sz="4" w:space="0" w:color="D0D4D9"/>
            </w:tcBorders>
          </w:tcPr>
          <w:p w14:paraId="0A543518" w14:textId="77777777" w:rsidR="00696B10" w:rsidRPr="00867361" w:rsidRDefault="00696B10">
            <w:pPr>
              <w:pStyle w:val="TableText"/>
            </w:pPr>
            <w:r w:rsidRPr="00867361">
              <w:t>Service Preparation</w:t>
            </w:r>
          </w:p>
        </w:tc>
        <w:tc>
          <w:tcPr>
            <w:tcW w:w="3960" w:type="dxa"/>
            <w:tcBorders>
              <w:top w:val="single" w:sz="4" w:space="0" w:color="D0D4D9"/>
              <w:bottom w:val="single" w:sz="4" w:space="0" w:color="D0D4D9"/>
            </w:tcBorders>
          </w:tcPr>
          <w:p w14:paraId="5B8586F9" w14:textId="77777777" w:rsidR="00696B10" w:rsidRPr="005B1C53" w:rsidRDefault="00696B10" w:rsidP="005B1C53">
            <w:pPr>
              <w:pStyle w:val="TableBullet1"/>
            </w:pPr>
            <w:r w:rsidRPr="005B1C53">
              <w:t>Prepare project-specific procedural guides</w:t>
            </w:r>
          </w:p>
          <w:p w14:paraId="2C97F392" w14:textId="77777777" w:rsidR="00696B10" w:rsidRPr="005B1C53" w:rsidRDefault="00696B10" w:rsidP="005B1C53">
            <w:pPr>
              <w:pStyle w:val="TableBullet1"/>
            </w:pPr>
            <w:r w:rsidRPr="005B1C53">
              <w:t>Perform network configurations</w:t>
            </w:r>
          </w:p>
          <w:p w14:paraId="5C67FE35" w14:textId="77777777" w:rsidR="00696B10" w:rsidRPr="005B1C53" w:rsidRDefault="00696B10" w:rsidP="005B1C53">
            <w:pPr>
              <w:pStyle w:val="TableBullet1"/>
            </w:pPr>
            <w:r w:rsidRPr="005B1C53">
              <w:t>Test individual interface components for operational readiness</w:t>
            </w:r>
          </w:p>
          <w:p w14:paraId="1C900CC0" w14:textId="77777777" w:rsidR="00696B10" w:rsidRPr="005B1C53" w:rsidRDefault="00696B10" w:rsidP="005B1C53">
            <w:pPr>
              <w:pStyle w:val="TableBullet1"/>
            </w:pPr>
            <w:r w:rsidRPr="005B1C53">
              <w:t>Configure interface components for specific interface requirements</w:t>
            </w:r>
          </w:p>
          <w:p w14:paraId="5D45DEE4" w14:textId="77777777" w:rsidR="00696B10" w:rsidRPr="005B1C53" w:rsidRDefault="00696B10" w:rsidP="005B1C53">
            <w:pPr>
              <w:pStyle w:val="TableBullet1"/>
            </w:pPr>
            <w:r w:rsidRPr="005B1C53">
              <w:t>Test interface components as a system</w:t>
            </w:r>
          </w:p>
          <w:p w14:paraId="5C84B30F" w14:textId="77777777" w:rsidR="00696B10" w:rsidRPr="005B1C53" w:rsidRDefault="00696B10" w:rsidP="005B1C53">
            <w:pPr>
              <w:pStyle w:val="TableBullet1"/>
            </w:pPr>
            <w:r w:rsidRPr="005B1C53">
              <w:t xml:space="preserve">Confirm site readiness </w:t>
            </w:r>
          </w:p>
          <w:p w14:paraId="69D6254E" w14:textId="77777777" w:rsidR="00696B10" w:rsidRPr="005B1C53" w:rsidRDefault="00696B10" w:rsidP="005B1C53">
            <w:pPr>
              <w:pStyle w:val="TableBullet1"/>
            </w:pPr>
          </w:p>
        </w:tc>
        <w:tc>
          <w:tcPr>
            <w:tcW w:w="3960" w:type="dxa"/>
            <w:tcBorders>
              <w:top w:val="single" w:sz="4" w:space="0" w:color="D0D4D9"/>
              <w:bottom w:val="single" w:sz="4" w:space="0" w:color="D0D4D9"/>
              <w:right w:val="single" w:sz="4" w:space="0" w:color="D0D4D9"/>
            </w:tcBorders>
          </w:tcPr>
          <w:p w14:paraId="57621FE4" w14:textId="77777777" w:rsidR="00696B10" w:rsidRPr="005B1C53" w:rsidRDefault="00696B10" w:rsidP="005B1C53">
            <w:pPr>
              <w:pStyle w:val="TableBullet1"/>
            </w:pPr>
            <w:r w:rsidRPr="005B1C53">
              <w:t>Proper activity sequencing between Lumen and WMD resources</w:t>
            </w:r>
          </w:p>
          <w:p w14:paraId="6A6E3FA6" w14:textId="77777777" w:rsidR="00696B10" w:rsidRPr="005B1C53" w:rsidRDefault="00696B10" w:rsidP="005B1C53">
            <w:pPr>
              <w:pStyle w:val="TableBullet1"/>
            </w:pPr>
            <w:r w:rsidRPr="005B1C53">
              <w:t>Skill and knowledge of WMD MAN/LAN/WAN personnel and/or third-party personnel</w:t>
            </w:r>
          </w:p>
        </w:tc>
      </w:tr>
      <w:tr w:rsidR="00696B10" w14:paraId="5BA64F37" w14:textId="77777777" w:rsidTr="005B1C53">
        <w:trPr>
          <w:cnfStyle w:val="000000010000" w:firstRow="0" w:lastRow="0" w:firstColumn="0" w:lastColumn="0" w:oddVBand="0" w:evenVBand="0" w:oddHBand="0" w:evenHBand="1" w:firstRowFirstColumn="0" w:firstRowLastColumn="0" w:lastRowFirstColumn="0" w:lastRowLastColumn="0"/>
          <w:jc w:val="center"/>
        </w:trPr>
        <w:tc>
          <w:tcPr>
            <w:tcW w:w="1464" w:type="dxa"/>
            <w:tcBorders>
              <w:top w:val="single" w:sz="4" w:space="0" w:color="D0D4D9"/>
              <w:left w:val="single" w:sz="4" w:space="0" w:color="D0D4D9"/>
            </w:tcBorders>
          </w:tcPr>
          <w:p w14:paraId="097ACED7" w14:textId="77777777" w:rsidR="00696B10" w:rsidRPr="00867361" w:rsidRDefault="00696B10">
            <w:pPr>
              <w:pStyle w:val="TableText"/>
            </w:pPr>
            <w:r w:rsidRPr="00867361">
              <w:t>Service Installation</w:t>
            </w:r>
          </w:p>
        </w:tc>
        <w:tc>
          <w:tcPr>
            <w:tcW w:w="3960" w:type="dxa"/>
            <w:tcBorders>
              <w:top w:val="single" w:sz="4" w:space="0" w:color="D0D4D9"/>
            </w:tcBorders>
          </w:tcPr>
          <w:p w14:paraId="475DB43E" w14:textId="77777777" w:rsidR="00696B10" w:rsidRPr="005B1C53" w:rsidRDefault="00696B10" w:rsidP="005B1C53">
            <w:pPr>
              <w:pStyle w:val="TableBullet1"/>
            </w:pPr>
            <w:r w:rsidRPr="005B1C53">
              <w:t>Deliver onsite interface components</w:t>
            </w:r>
          </w:p>
          <w:p w14:paraId="70D899D1" w14:textId="77777777" w:rsidR="00696B10" w:rsidRPr="005B1C53" w:rsidRDefault="00696B10" w:rsidP="005B1C53">
            <w:pPr>
              <w:pStyle w:val="TableBullet1"/>
            </w:pPr>
            <w:r w:rsidRPr="005B1C53">
              <w:t>Unpack and install components, if required</w:t>
            </w:r>
          </w:p>
          <w:p w14:paraId="4091EB53" w14:textId="77777777" w:rsidR="00696B10" w:rsidRPr="005B1C53" w:rsidRDefault="00696B10" w:rsidP="005B1C53">
            <w:pPr>
              <w:pStyle w:val="TableBullet1"/>
            </w:pPr>
            <w:r w:rsidRPr="005B1C53">
              <w:t>Test component service connectivity</w:t>
            </w:r>
          </w:p>
          <w:p w14:paraId="38FDA77E" w14:textId="77777777" w:rsidR="00696B10" w:rsidRPr="005B1C53" w:rsidRDefault="00696B10" w:rsidP="005B1C53">
            <w:pPr>
              <w:pStyle w:val="TableBullet1"/>
            </w:pPr>
            <w:r w:rsidRPr="005B1C53">
              <w:t>Test operational readiness for final inspection of systems and service</w:t>
            </w:r>
          </w:p>
          <w:p w14:paraId="760F6C87" w14:textId="77777777" w:rsidR="00696B10" w:rsidRPr="005B1C53" w:rsidRDefault="00696B10" w:rsidP="005B1C53">
            <w:pPr>
              <w:pStyle w:val="TableBullet1"/>
            </w:pPr>
            <w:r w:rsidRPr="005B1C53">
              <w:t>Review participation procedures with WMD technical support personnel</w:t>
            </w:r>
          </w:p>
          <w:p w14:paraId="0E8BB496" w14:textId="4D9D6DC9" w:rsidR="00696B10" w:rsidRPr="005B1C53" w:rsidRDefault="00696B10" w:rsidP="005B1C53">
            <w:pPr>
              <w:pStyle w:val="TableBullet1"/>
            </w:pPr>
            <w:r w:rsidRPr="005B1C53">
              <w:t>Perform acceptance testing</w:t>
            </w:r>
          </w:p>
        </w:tc>
        <w:tc>
          <w:tcPr>
            <w:tcW w:w="3960" w:type="dxa"/>
            <w:tcBorders>
              <w:top w:val="single" w:sz="4" w:space="0" w:color="D0D4D9"/>
              <w:right w:val="single" w:sz="4" w:space="0" w:color="D0D4D9"/>
            </w:tcBorders>
          </w:tcPr>
          <w:p w14:paraId="209B848F" w14:textId="77777777" w:rsidR="00696B10" w:rsidRPr="005B1C53" w:rsidRDefault="00696B10" w:rsidP="005B1C53">
            <w:pPr>
              <w:pStyle w:val="TableBullet1"/>
            </w:pPr>
            <w:r w:rsidRPr="005B1C53">
              <w:t>Proper activity sequencing between Lumen and WMD resources</w:t>
            </w:r>
          </w:p>
          <w:p w14:paraId="09391FEB" w14:textId="77777777" w:rsidR="00696B10" w:rsidRPr="005B1C53" w:rsidRDefault="00696B10" w:rsidP="005B1C53">
            <w:pPr>
              <w:pStyle w:val="TableBullet1"/>
            </w:pPr>
            <w:r w:rsidRPr="005B1C53">
              <w:t>Availability, skill and knowledge of on-site WMD personnel</w:t>
            </w:r>
          </w:p>
          <w:p w14:paraId="6F8A3629" w14:textId="77777777" w:rsidR="00696B10" w:rsidRPr="005B1C53" w:rsidRDefault="00696B10" w:rsidP="005B1C53">
            <w:pPr>
              <w:pStyle w:val="TableBullet1"/>
            </w:pPr>
            <w:r w:rsidRPr="005B1C53">
              <w:t>Correct demarcation location</w:t>
            </w:r>
          </w:p>
          <w:p w14:paraId="244CC127" w14:textId="77777777" w:rsidR="00696B10" w:rsidRPr="005B1C53" w:rsidRDefault="00696B10" w:rsidP="005B1C53">
            <w:pPr>
              <w:pStyle w:val="TableBullet1"/>
            </w:pPr>
            <w:r w:rsidRPr="005B1C53">
              <w:t xml:space="preserve">Access to WMD facilities for local access providers </w:t>
            </w:r>
          </w:p>
          <w:p w14:paraId="2F9AAB31" w14:textId="77777777" w:rsidR="00696B10" w:rsidRPr="005B1C53" w:rsidRDefault="00696B10" w:rsidP="005B1C53">
            <w:pPr>
              <w:pStyle w:val="TableBullet1"/>
            </w:pPr>
            <w:r w:rsidRPr="005B1C53">
              <w:t>Involvement of third-party vendors, if required</w:t>
            </w:r>
          </w:p>
        </w:tc>
      </w:tr>
      <w:tr w:rsidR="00696B10" w14:paraId="577DBB80" w14:textId="77777777" w:rsidTr="005B1C53">
        <w:trPr>
          <w:cnfStyle w:val="000000100000" w:firstRow="0" w:lastRow="0" w:firstColumn="0" w:lastColumn="0" w:oddVBand="0" w:evenVBand="0" w:oddHBand="1" w:evenHBand="0" w:firstRowFirstColumn="0" w:firstRowLastColumn="0" w:lastRowFirstColumn="0" w:lastRowLastColumn="0"/>
          <w:jc w:val="center"/>
        </w:trPr>
        <w:tc>
          <w:tcPr>
            <w:tcW w:w="1464" w:type="dxa"/>
            <w:tcBorders>
              <w:left w:val="single" w:sz="4" w:space="0" w:color="D0D4D9"/>
              <w:bottom w:val="single" w:sz="4" w:space="0" w:color="D0D4D9"/>
            </w:tcBorders>
          </w:tcPr>
          <w:p w14:paraId="1639D7B6" w14:textId="77777777" w:rsidR="00696B10" w:rsidRPr="00867361" w:rsidRDefault="00696B10">
            <w:pPr>
              <w:pStyle w:val="TableText"/>
            </w:pPr>
            <w:r w:rsidRPr="00867361">
              <w:t>Service Readiness and Migration</w:t>
            </w:r>
          </w:p>
        </w:tc>
        <w:tc>
          <w:tcPr>
            <w:tcW w:w="3960" w:type="dxa"/>
            <w:tcBorders>
              <w:bottom w:val="single" w:sz="4" w:space="0" w:color="D0D4D9"/>
            </w:tcBorders>
          </w:tcPr>
          <w:p w14:paraId="441515B8" w14:textId="77777777" w:rsidR="00696B10" w:rsidRPr="005B1C53" w:rsidRDefault="00696B10" w:rsidP="005B1C53">
            <w:pPr>
              <w:pStyle w:val="TableBullet1"/>
            </w:pPr>
            <w:r w:rsidRPr="005B1C53">
              <w:t>Ensure acceptance of system/service</w:t>
            </w:r>
          </w:p>
          <w:p w14:paraId="77EEFAF3" w14:textId="77777777" w:rsidR="00696B10" w:rsidRPr="005B1C53" w:rsidRDefault="00696B10" w:rsidP="005B1C53">
            <w:pPr>
              <w:pStyle w:val="TableBullet1"/>
            </w:pPr>
            <w:r w:rsidRPr="005B1C53">
              <w:t>Perform network management to ensure satisfactory operational service levels</w:t>
            </w:r>
          </w:p>
          <w:p w14:paraId="261E2494" w14:textId="77777777" w:rsidR="00696B10" w:rsidRPr="005B1C53" w:rsidRDefault="00696B10" w:rsidP="005B1C53">
            <w:pPr>
              <w:pStyle w:val="TableBullet1"/>
            </w:pPr>
            <w:r w:rsidRPr="005B1C53">
              <w:t>Perform planned switchover exercises</w:t>
            </w:r>
          </w:p>
          <w:p w14:paraId="333FE554" w14:textId="281351E7" w:rsidR="00696B10" w:rsidRPr="005B1C53" w:rsidRDefault="00696B10" w:rsidP="005B1C53">
            <w:pPr>
              <w:pStyle w:val="TableBullet1"/>
            </w:pPr>
            <w:r w:rsidRPr="005B1C53">
              <w:t>Manage change to support circuit additions or deletions, as necessary</w:t>
            </w:r>
          </w:p>
        </w:tc>
        <w:tc>
          <w:tcPr>
            <w:tcW w:w="3960" w:type="dxa"/>
            <w:tcBorders>
              <w:bottom w:val="single" w:sz="4" w:space="0" w:color="D0D4D9"/>
              <w:right w:val="single" w:sz="4" w:space="0" w:color="D0D4D9"/>
            </w:tcBorders>
          </w:tcPr>
          <w:p w14:paraId="354D9179" w14:textId="77777777" w:rsidR="00696B10" w:rsidRPr="005B1C53" w:rsidRDefault="00696B10" w:rsidP="005B1C53">
            <w:pPr>
              <w:pStyle w:val="TableBullet1"/>
            </w:pPr>
            <w:r w:rsidRPr="005B1C53">
              <w:t>Availability, skill and knowledge of WMD MAN/LAN/WAN personnel and/or third-party personnel</w:t>
            </w:r>
          </w:p>
          <w:p w14:paraId="7BD28D25" w14:textId="77777777" w:rsidR="00696B10" w:rsidRPr="005B1C53" w:rsidRDefault="00696B10" w:rsidP="005B1C53">
            <w:pPr>
              <w:pStyle w:val="TableBullet1"/>
            </w:pPr>
            <w:r w:rsidRPr="005B1C53">
              <w:t>Involvement of third-party vendors, if required</w:t>
            </w:r>
          </w:p>
        </w:tc>
      </w:tr>
    </w:tbl>
    <w:p w14:paraId="0D8F0F78" w14:textId="77777777" w:rsidR="00696B10" w:rsidRPr="005F7615" w:rsidRDefault="00696B10" w:rsidP="00696B10"/>
    <w:p w14:paraId="44512CA2" w14:textId="77777777" w:rsidR="00696B10" w:rsidRDefault="00696B10" w:rsidP="00696B10">
      <w:pPr>
        <w:spacing w:after="160" w:line="259" w:lineRule="auto"/>
        <w:rPr>
          <w:rFonts w:cs="Times New Roman"/>
          <w:i/>
          <w:iCs/>
          <w:color w:val="595959" w:themeColor="text1" w:themeTint="A6"/>
        </w:rPr>
      </w:pPr>
      <w:r>
        <w:br w:type="page"/>
      </w:r>
    </w:p>
    <w:p w14:paraId="0D54D9CE" w14:textId="2D3C461E" w:rsidR="00FC1B7D" w:rsidRPr="00FC1B7D" w:rsidRDefault="00FC1B7D" w:rsidP="00BE4210">
      <w:pPr>
        <w:pStyle w:val="LMNResponseTitle1"/>
        <w:rPr>
          <w:rFonts w:eastAsia="MS Mincho"/>
          <w:b w:val="0"/>
        </w:rPr>
      </w:pPr>
      <w:r w:rsidRPr="00FC1B7D">
        <w:t xml:space="preserve">Lumen </w:t>
      </w:r>
      <w:r w:rsidRPr="00FC1B7D">
        <w:rPr>
          <w:rFonts w:eastAsia="MS Mincho"/>
        </w:rPr>
        <w:t>P</w:t>
      </w:r>
      <w:r w:rsidR="003C1912">
        <w:rPr>
          <w:rFonts w:eastAsia="MS Mincho"/>
        </w:rPr>
        <w:t xml:space="preserve">roject </w:t>
      </w:r>
      <w:r w:rsidRPr="00FC1B7D">
        <w:rPr>
          <w:rFonts w:eastAsia="MS Mincho"/>
        </w:rPr>
        <w:t>M</w:t>
      </w:r>
      <w:r w:rsidR="003C1912">
        <w:rPr>
          <w:rFonts w:eastAsia="MS Mincho"/>
        </w:rPr>
        <w:t xml:space="preserve">anagement </w:t>
      </w:r>
      <w:r w:rsidRPr="00FC1B7D">
        <w:rPr>
          <w:rFonts w:eastAsia="MS Mincho"/>
        </w:rPr>
        <w:t>O</w:t>
      </w:r>
      <w:r w:rsidR="003C1912">
        <w:rPr>
          <w:rFonts w:eastAsia="MS Mincho"/>
        </w:rPr>
        <w:t>ffice (PMO)</w:t>
      </w:r>
    </w:p>
    <w:p w14:paraId="0B347913" w14:textId="6883F9A4" w:rsidR="00FC1B7D" w:rsidRPr="00FC1B7D" w:rsidRDefault="00FC1B7D" w:rsidP="005B1C53">
      <w:pPr>
        <w:pStyle w:val="LMNResponsebodytext1"/>
      </w:pPr>
      <w:r w:rsidRPr="00FC1B7D">
        <w:t xml:space="preserve">Lumen is committed to the successful implementation of the Washington Military </w:t>
      </w:r>
      <w:r w:rsidR="006D7BFC">
        <w:t>NIPR</w:t>
      </w:r>
      <w:r w:rsidRPr="00FC1B7D">
        <w:t xml:space="preserve"> project. Lumen Project Management adheres to </w:t>
      </w:r>
      <w:proofErr w:type="gramStart"/>
      <w:r w:rsidRPr="00FC1B7D">
        <w:t>Best</w:t>
      </w:r>
      <w:proofErr w:type="gramEnd"/>
      <w:r w:rsidRPr="00FC1B7D">
        <w:t xml:space="preserve"> Practices Methodology as prescribed by the Project Management Institute standards. The Project Management charter underscores Lumen’s commitment to facilitate a seamless transition for our customer’s communications services to Lumen’s network, ensure compliance with the terms of the contract and maintain customer satisfaction throughout the project life cycle. We believe that by following these proven project management practices, the project milestones can be successfully achieved. The PMO goal and commitment is to professionally manage and deliver projects on time and with satisfaction. </w:t>
      </w:r>
    </w:p>
    <w:p w14:paraId="77157B15" w14:textId="77777777" w:rsidR="00FC1B7D" w:rsidRPr="00FC1B7D" w:rsidRDefault="00FC1B7D" w:rsidP="005B1C53">
      <w:pPr>
        <w:pStyle w:val="LMNResponsebodytext1"/>
      </w:pPr>
      <w:r w:rsidRPr="00FC1B7D">
        <w:t xml:space="preserve">The PMO provides: </w:t>
      </w:r>
    </w:p>
    <w:p w14:paraId="0E1FC2C7" w14:textId="764FA0E8" w:rsidR="00FC1B7D" w:rsidRPr="00407682" w:rsidRDefault="00FC1B7D" w:rsidP="00BE4210">
      <w:pPr>
        <w:pStyle w:val="LumenResponseBullet1"/>
        <w:rPr>
          <w:szCs w:val="20"/>
        </w:rPr>
      </w:pPr>
      <w:r w:rsidRPr="00407682">
        <w:t xml:space="preserve">Experienced, professional Project Managers (PMs) (with certifications in various disciplines including PMP, Lean/Six Sigma, </w:t>
      </w:r>
      <w:r w:rsidR="003C1912">
        <w:t xml:space="preserve">Agile, </w:t>
      </w:r>
      <w:r w:rsidRPr="00407682">
        <w:t xml:space="preserve">advanced telecom, and technologies, CCIE, etc.). </w:t>
      </w:r>
    </w:p>
    <w:p w14:paraId="7380005E" w14:textId="77777777" w:rsidR="00FC1B7D" w:rsidRPr="00407682" w:rsidRDefault="00FC1B7D" w:rsidP="00BE4210">
      <w:pPr>
        <w:pStyle w:val="LumenResponseBullet1"/>
        <w:rPr>
          <w:szCs w:val="20"/>
        </w:rPr>
      </w:pPr>
      <w:r w:rsidRPr="00407682">
        <w:t xml:space="preserve">Recognized authority to manage and direct team members and resources. </w:t>
      </w:r>
    </w:p>
    <w:p w14:paraId="109AF935" w14:textId="77777777" w:rsidR="00FC1B7D" w:rsidRPr="00407682" w:rsidRDefault="00FC1B7D" w:rsidP="00BE4210">
      <w:pPr>
        <w:pStyle w:val="LumenResponseBullet1"/>
        <w:rPr>
          <w:szCs w:val="20"/>
        </w:rPr>
      </w:pPr>
      <w:r w:rsidRPr="00407682">
        <w:t xml:space="preserve">Extensive Telecommunications background. </w:t>
      </w:r>
    </w:p>
    <w:p w14:paraId="24571ED4" w14:textId="77777777" w:rsidR="00FC1B7D" w:rsidRPr="00407682" w:rsidRDefault="00FC1B7D" w:rsidP="00BE4210">
      <w:pPr>
        <w:pStyle w:val="LumenResponseBullet1"/>
        <w:rPr>
          <w:szCs w:val="20"/>
        </w:rPr>
      </w:pPr>
      <w:r w:rsidRPr="00407682">
        <w:t xml:space="preserve">Overall Project Management background. </w:t>
      </w:r>
    </w:p>
    <w:p w14:paraId="3D4663D0" w14:textId="77777777" w:rsidR="00FC1B7D" w:rsidRPr="00407682" w:rsidRDefault="00FC1B7D" w:rsidP="00BE4210">
      <w:pPr>
        <w:pStyle w:val="LumenResponseBullet1"/>
        <w:rPr>
          <w:szCs w:val="20"/>
        </w:rPr>
      </w:pPr>
      <w:r w:rsidRPr="00407682">
        <w:t xml:space="preserve">Functional role within Lumen is Project Management. </w:t>
      </w:r>
    </w:p>
    <w:p w14:paraId="506FF043" w14:textId="4F3DAA9D" w:rsidR="00FC1B7D" w:rsidRPr="00FC1B7D" w:rsidRDefault="00FC1B7D" w:rsidP="00BE4210">
      <w:pPr>
        <w:pStyle w:val="LMNResponsebodytext1"/>
        <w:rPr>
          <w:szCs w:val="20"/>
        </w:rPr>
      </w:pPr>
      <w:r w:rsidRPr="00FC1B7D">
        <w:t xml:space="preserve">This person will work with </w:t>
      </w:r>
      <w:r w:rsidR="003C1912">
        <w:t xml:space="preserve">WMD and </w:t>
      </w:r>
      <w:r w:rsidRPr="00FC1B7D">
        <w:t xml:space="preserve">the Lumen Account team as the single point of contact to identify critical project success factors and mutually negotiate modifications and time frames for inclusion in the customized Project Plan. </w:t>
      </w:r>
    </w:p>
    <w:p w14:paraId="7161220A" w14:textId="77777777" w:rsidR="00FC1B7D" w:rsidRPr="00FC1B7D" w:rsidRDefault="00FC1B7D" w:rsidP="00C7769A">
      <w:pPr>
        <w:pStyle w:val="LMNResponsebodytext1"/>
        <w:rPr>
          <w:szCs w:val="20"/>
        </w:rPr>
      </w:pPr>
      <w:r w:rsidRPr="00FC1B7D">
        <w:t xml:space="preserve">The PM will: </w:t>
      </w:r>
    </w:p>
    <w:p w14:paraId="3663C275" w14:textId="77777777" w:rsidR="00FC1B7D" w:rsidRPr="00407682" w:rsidRDefault="00FC1B7D" w:rsidP="00BE4210">
      <w:pPr>
        <w:pStyle w:val="LumenResponseBullet1"/>
        <w:rPr>
          <w:szCs w:val="20"/>
        </w:rPr>
      </w:pPr>
      <w:r w:rsidRPr="00407682">
        <w:t xml:space="preserve">Provide high-quality services through efficient, resourceful, and responsive project management. </w:t>
      </w:r>
    </w:p>
    <w:p w14:paraId="2C27E0D7" w14:textId="77777777" w:rsidR="00FC1B7D" w:rsidRPr="00407682" w:rsidRDefault="00FC1B7D" w:rsidP="00BE4210">
      <w:pPr>
        <w:pStyle w:val="LumenResponseBullet1"/>
        <w:rPr>
          <w:szCs w:val="20"/>
        </w:rPr>
      </w:pPr>
      <w:r w:rsidRPr="00407682">
        <w:t xml:space="preserve">Confirm compliance with terms of contract. </w:t>
      </w:r>
    </w:p>
    <w:p w14:paraId="10E965E2" w14:textId="77777777" w:rsidR="00FC1B7D" w:rsidRPr="00407682" w:rsidRDefault="00FC1B7D" w:rsidP="00BE4210">
      <w:pPr>
        <w:pStyle w:val="LumenResponseBullet1"/>
        <w:rPr>
          <w:szCs w:val="20"/>
        </w:rPr>
      </w:pPr>
      <w:r w:rsidRPr="00407682">
        <w:t xml:space="preserve">Maintain customer satisfaction. </w:t>
      </w:r>
    </w:p>
    <w:p w14:paraId="64F65768" w14:textId="77777777" w:rsidR="00FC1B7D" w:rsidRPr="00407682" w:rsidRDefault="00FC1B7D" w:rsidP="00BE4210">
      <w:pPr>
        <w:pStyle w:val="LumenResponseBullet1"/>
        <w:rPr>
          <w:szCs w:val="20"/>
        </w:rPr>
      </w:pPr>
      <w:r w:rsidRPr="00407682">
        <w:t xml:space="preserve">Ensure project meets scheduling and technical requirements. </w:t>
      </w:r>
    </w:p>
    <w:p w14:paraId="5984157C" w14:textId="77777777" w:rsidR="00FC1B7D" w:rsidRPr="00407682" w:rsidRDefault="00FC1B7D" w:rsidP="00BE4210">
      <w:pPr>
        <w:pStyle w:val="LumenResponseBullet1"/>
        <w:rPr>
          <w:szCs w:val="20"/>
        </w:rPr>
      </w:pPr>
      <w:r w:rsidRPr="00407682">
        <w:t xml:space="preserve">Manage external suppliers, vendors, and third-party contributors to the project. </w:t>
      </w:r>
    </w:p>
    <w:p w14:paraId="3B3914AF" w14:textId="77777777" w:rsidR="00FC1B7D" w:rsidRPr="00407682" w:rsidRDefault="00FC1B7D" w:rsidP="00BE4210">
      <w:pPr>
        <w:pStyle w:val="LumenResponseBullet1"/>
        <w:rPr>
          <w:szCs w:val="20"/>
        </w:rPr>
      </w:pPr>
      <w:r w:rsidRPr="00407682">
        <w:t xml:space="preserve">Facilitate rapid response to changing technologies and environments through change/configuration management. </w:t>
      </w:r>
    </w:p>
    <w:p w14:paraId="3BE98B79" w14:textId="09987ED9" w:rsidR="00A87209" w:rsidRDefault="00A87209" w:rsidP="00A87209">
      <w:pPr>
        <w:pStyle w:val="Heading1"/>
      </w:pPr>
      <w:bookmarkStart w:id="29" w:name="_Toc159565474"/>
      <w:r>
        <w:t>P</w:t>
      </w:r>
      <w:r w:rsidRPr="00A87209">
        <w:t>rojects of Similar or Like Experience</w:t>
      </w:r>
      <w:bookmarkEnd w:id="29"/>
    </w:p>
    <w:p w14:paraId="43ED59EA" w14:textId="77777777" w:rsidR="00833932" w:rsidRPr="00DF1B68" w:rsidRDefault="00833932" w:rsidP="00C7769A">
      <w:pPr>
        <w:pStyle w:val="LMNResponsebodytext1"/>
        <w:rPr>
          <w:b/>
          <w:i/>
        </w:rPr>
      </w:pPr>
      <w:r w:rsidRPr="00C7769A">
        <w:rPr>
          <w:b/>
          <w:bCs w:val="0"/>
        </w:rPr>
        <w:t>Lumen Response:</w:t>
      </w:r>
    </w:p>
    <w:p w14:paraId="2669F098" w14:textId="77777777" w:rsidR="00CC0201" w:rsidRDefault="00DF1B68" w:rsidP="00C7769A">
      <w:pPr>
        <w:pStyle w:val="LMNResponsebodytext1"/>
      </w:pPr>
      <w:r>
        <w:t xml:space="preserve">Lumen has read, understands, and complies.  </w:t>
      </w:r>
    </w:p>
    <w:p w14:paraId="2E53C5FB" w14:textId="0AA9929B" w:rsidR="00046501" w:rsidRPr="00CC0201" w:rsidRDefault="00046501" w:rsidP="00C7769A">
      <w:pPr>
        <w:pStyle w:val="LMNResponsebodytext1"/>
      </w:pPr>
      <w:r w:rsidRPr="00CC0201">
        <w:t>Lumen is a Global Network, Security and Technology company</w:t>
      </w:r>
      <w:r w:rsidR="00C54FD4" w:rsidRPr="00CC0201">
        <w:t>, unlike regional or statewide providers</w:t>
      </w:r>
      <w:r w:rsidRPr="00CC0201">
        <w:t>. Sixty-five percent of our global internet traffic stays on Lumen’s network. Our unique global visibility enables us to track, identify, and disrupt malicious actors and investigate who their malware is talking to on the global internet. This global visibility and experience are leveraged throughout our Lumen Security and Network engineering and operations teams and enables us to design, implement and maintain the most secure network infrastructure for our clients.</w:t>
      </w:r>
    </w:p>
    <w:p w14:paraId="058627BB" w14:textId="4F85B30B" w:rsidR="00C61202" w:rsidRPr="00CC0201" w:rsidRDefault="00C61202" w:rsidP="00C7769A">
      <w:pPr>
        <w:pStyle w:val="LMNResponsebodytext1"/>
      </w:pPr>
      <w:r w:rsidRPr="00263697">
        <w:t xml:space="preserve">Lumen </w:t>
      </w:r>
      <w:r w:rsidR="00AD3240" w:rsidRPr="00CC0201">
        <w:t xml:space="preserve">has been </w:t>
      </w:r>
      <w:r w:rsidRPr="00CC0201">
        <w:t>provid</w:t>
      </w:r>
      <w:r w:rsidR="00AD3240" w:rsidRPr="00CC0201">
        <w:t>ing</w:t>
      </w:r>
      <w:r w:rsidRPr="00CC0201">
        <w:t xml:space="preserve"> network and SIP solutions </w:t>
      </w:r>
      <w:r w:rsidR="00AD3240" w:rsidRPr="00CC0201">
        <w:t xml:space="preserve">to our Public Sector customers within the </w:t>
      </w:r>
      <w:r w:rsidRPr="00CC0201">
        <w:t xml:space="preserve">Federal, State, and Local </w:t>
      </w:r>
      <w:r w:rsidR="00AD3240" w:rsidRPr="00CC0201">
        <w:t>space</w:t>
      </w:r>
      <w:r w:rsidR="005D4A86" w:rsidRPr="00CC0201">
        <w:t xml:space="preserve"> for over 30 years</w:t>
      </w:r>
      <w:r w:rsidR="00AD3240" w:rsidRPr="00CC0201">
        <w:t>.</w:t>
      </w:r>
      <w:r w:rsidRPr="00CC0201">
        <w:t xml:space="preserve"> </w:t>
      </w:r>
      <w:r w:rsidR="005D4A86" w:rsidRPr="00CC0201">
        <w:t>For example, w</w:t>
      </w:r>
      <w:r w:rsidRPr="00CC0201">
        <w:t xml:space="preserve">ithin the last three years, we have implemented network and security services for the Arizona Supreme Court, The Administrative Office of the U.S. Courts (AOUSC), awarded in 2021 and ongoing, the U.S. Secret Service awarded in 2019 and the network we provided to the Department of Justice DHS in 2014 is still in service today. </w:t>
      </w:r>
    </w:p>
    <w:p w14:paraId="5EDEF524" w14:textId="14C24DFE" w:rsidR="00046501" w:rsidRPr="00CC0201" w:rsidRDefault="00DE7D36" w:rsidP="00C7769A">
      <w:pPr>
        <w:pStyle w:val="LMNResponsebodytext1"/>
      </w:pPr>
      <w:r w:rsidRPr="00263697">
        <w:t>Within W</w:t>
      </w:r>
      <w:r w:rsidR="006A0CA1" w:rsidRPr="00CC0201">
        <w:t xml:space="preserve">ashington State, </w:t>
      </w:r>
      <w:r w:rsidR="00046501" w:rsidRPr="00CC0201">
        <w:t xml:space="preserve">Lumen has provided services </w:t>
      </w:r>
      <w:proofErr w:type="gramStart"/>
      <w:r w:rsidR="00C31717" w:rsidRPr="00CC0201">
        <w:t>similar to</w:t>
      </w:r>
      <w:proofErr w:type="gramEnd"/>
      <w:r w:rsidR="00C31717" w:rsidRPr="00CC0201">
        <w:t xml:space="preserve"> those requested in this RFP </w:t>
      </w:r>
      <w:r w:rsidR="00046501" w:rsidRPr="00CC0201">
        <w:t>to several customers:</w:t>
      </w:r>
    </w:p>
    <w:p w14:paraId="2B5DE168" w14:textId="7D36C9A2" w:rsidR="00705C52" w:rsidRPr="00263697" w:rsidRDefault="00705C52" w:rsidP="006678F3">
      <w:pPr>
        <w:pStyle w:val="CustomerBodyText"/>
        <w:numPr>
          <w:ilvl w:val="0"/>
          <w:numId w:val="20"/>
        </w:numPr>
        <w:rPr>
          <w:rFonts w:cs="Arial"/>
          <w:bCs/>
          <w:i w:val="0"/>
          <w:iCs w:val="0"/>
          <w:color w:val="0075C9" w:themeColor="accent3"/>
        </w:rPr>
      </w:pPr>
      <w:r w:rsidRPr="00263697">
        <w:rPr>
          <w:rFonts w:cs="Arial"/>
          <w:bCs/>
          <w:i w:val="0"/>
          <w:iCs w:val="0"/>
          <w:color w:val="0075C9" w:themeColor="accent3"/>
        </w:rPr>
        <w:t>Washington State Department</w:t>
      </w:r>
      <w:r w:rsidR="00C31717" w:rsidRPr="00263697">
        <w:rPr>
          <w:rFonts w:cs="Arial"/>
          <w:bCs/>
          <w:i w:val="0"/>
          <w:iCs w:val="0"/>
          <w:color w:val="0075C9" w:themeColor="accent3"/>
        </w:rPr>
        <w:t xml:space="preserve"> of Children, Youth</w:t>
      </w:r>
      <w:r w:rsidRPr="00263697">
        <w:rPr>
          <w:rFonts w:cs="Arial"/>
          <w:bCs/>
          <w:i w:val="0"/>
          <w:iCs w:val="0"/>
          <w:color w:val="0075C9" w:themeColor="accent3"/>
        </w:rPr>
        <w:t xml:space="preserve"> &amp; Families:</w:t>
      </w:r>
    </w:p>
    <w:p w14:paraId="4848AE6E" w14:textId="39E24D2E" w:rsidR="002805AE" w:rsidRPr="00263697" w:rsidRDefault="00046501" w:rsidP="006678F3">
      <w:pPr>
        <w:pStyle w:val="CustomerBodyText"/>
        <w:numPr>
          <w:ilvl w:val="1"/>
          <w:numId w:val="20"/>
        </w:numPr>
        <w:rPr>
          <w:rFonts w:cs="Arial"/>
          <w:bCs/>
          <w:i w:val="0"/>
          <w:iCs w:val="0"/>
          <w:color w:val="0075C9" w:themeColor="accent3"/>
        </w:rPr>
      </w:pPr>
      <w:r w:rsidRPr="00263697">
        <w:rPr>
          <w:rFonts w:cs="Arial"/>
          <w:bCs/>
          <w:i w:val="0"/>
          <w:iCs w:val="0"/>
          <w:color w:val="0075C9" w:themeColor="accent3"/>
        </w:rPr>
        <w:t xml:space="preserve">Approximately 80 </w:t>
      </w:r>
      <w:r w:rsidR="001A7E9A" w:rsidRPr="00263697">
        <w:rPr>
          <w:rFonts w:cs="Arial"/>
          <w:bCs/>
          <w:i w:val="0"/>
          <w:iCs w:val="0"/>
          <w:color w:val="0075C9" w:themeColor="accent3"/>
        </w:rPr>
        <w:t>WAN locations statewide</w:t>
      </w:r>
      <w:r w:rsidR="00D04EF5" w:rsidRPr="00263697">
        <w:rPr>
          <w:rFonts w:cs="Arial"/>
          <w:bCs/>
          <w:i w:val="0"/>
          <w:iCs w:val="0"/>
          <w:color w:val="0075C9" w:themeColor="accent3"/>
        </w:rPr>
        <w:t xml:space="preserve"> with bandwidth ranging from 100Mb up to 5G</w:t>
      </w:r>
      <w:r w:rsidR="001A7E9A" w:rsidRPr="00263697">
        <w:rPr>
          <w:rFonts w:cs="Arial"/>
          <w:bCs/>
          <w:i w:val="0"/>
          <w:iCs w:val="0"/>
          <w:color w:val="0075C9" w:themeColor="accent3"/>
        </w:rPr>
        <w:t xml:space="preserve">.  </w:t>
      </w:r>
      <w:r w:rsidR="00D2317D" w:rsidRPr="00263697">
        <w:rPr>
          <w:rFonts w:cs="Arial"/>
          <w:bCs/>
          <w:i w:val="0"/>
          <w:iCs w:val="0"/>
          <w:color w:val="0075C9" w:themeColor="accent3"/>
        </w:rPr>
        <w:t xml:space="preserve">Contracted </w:t>
      </w:r>
      <w:r w:rsidR="00124CD3" w:rsidRPr="00263697">
        <w:rPr>
          <w:rFonts w:cs="Arial"/>
          <w:bCs/>
          <w:i w:val="0"/>
          <w:iCs w:val="0"/>
          <w:color w:val="0075C9" w:themeColor="accent3"/>
        </w:rPr>
        <w:t xml:space="preserve">in 2020 </w:t>
      </w:r>
      <w:r w:rsidR="00D2317D" w:rsidRPr="00263697">
        <w:rPr>
          <w:rFonts w:cs="Arial"/>
          <w:bCs/>
          <w:i w:val="0"/>
          <w:iCs w:val="0"/>
          <w:color w:val="0075C9" w:themeColor="accent3"/>
        </w:rPr>
        <w:t>and implemented by Lumen</w:t>
      </w:r>
      <w:r w:rsidR="002805AE" w:rsidRPr="00263697">
        <w:rPr>
          <w:rFonts w:cs="Arial"/>
          <w:bCs/>
          <w:i w:val="0"/>
          <w:iCs w:val="0"/>
          <w:color w:val="0075C9" w:themeColor="accent3"/>
        </w:rPr>
        <w:t>.</w:t>
      </w:r>
    </w:p>
    <w:p w14:paraId="2A6F4071" w14:textId="55408DF7" w:rsidR="00046501" w:rsidRPr="00263697" w:rsidRDefault="002805AE" w:rsidP="006678F3">
      <w:pPr>
        <w:pStyle w:val="CustomerBodyText"/>
        <w:numPr>
          <w:ilvl w:val="1"/>
          <w:numId w:val="20"/>
        </w:numPr>
        <w:rPr>
          <w:rFonts w:cs="Arial"/>
          <w:bCs/>
          <w:i w:val="0"/>
          <w:iCs w:val="0"/>
          <w:color w:val="0075C9" w:themeColor="accent3"/>
        </w:rPr>
      </w:pPr>
      <w:r w:rsidRPr="00263697">
        <w:rPr>
          <w:rFonts w:cs="Arial"/>
          <w:bCs/>
          <w:i w:val="0"/>
          <w:iCs w:val="0"/>
          <w:color w:val="0075C9" w:themeColor="accent3"/>
        </w:rPr>
        <w:t xml:space="preserve">Cisco </w:t>
      </w:r>
      <w:r w:rsidR="00757A4B" w:rsidRPr="00263697">
        <w:rPr>
          <w:rFonts w:cs="Arial"/>
          <w:bCs/>
          <w:i w:val="0"/>
          <w:iCs w:val="0"/>
          <w:color w:val="0075C9" w:themeColor="accent3"/>
        </w:rPr>
        <w:t xml:space="preserve">router </w:t>
      </w:r>
      <w:r w:rsidRPr="00263697">
        <w:rPr>
          <w:rFonts w:cs="Arial"/>
          <w:bCs/>
          <w:i w:val="0"/>
          <w:iCs w:val="0"/>
          <w:color w:val="0075C9" w:themeColor="accent3"/>
        </w:rPr>
        <w:t xml:space="preserve">and Meraki </w:t>
      </w:r>
      <w:r w:rsidR="00757A4B" w:rsidRPr="00263697">
        <w:rPr>
          <w:rFonts w:cs="Arial"/>
          <w:bCs/>
          <w:i w:val="0"/>
          <w:iCs w:val="0"/>
          <w:color w:val="0075C9" w:themeColor="accent3"/>
        </w:rPr>
        <w:t xml:space="preserve">switch </w:t>
      </w:r>
      <w:r w:rsidRPr="00263697">
        <w:rPr>
          <w:rFonts w:cs="Arial"/>
          <w:bCs/>
          <w:i w:val="0"/>
          <w:iCs w:val="0"/>
          <w:color w:val="0075C9" w:themeColor="accent3"/>
        </w:rPr>
        <w:t xml:space="preserve">equipment </w:t>
      </w:r>
      <w:r w:rsidR="004F572F" w:rsidRPr="00263697">
        <w:rPr>
          <w:rFonts w:cs="Arial"/>
          <w:bCs/>
          <w:i w:val="0"/>
          <w:iCs w:val="0"/>
          <w:color w:val="0075C9" w:themeColor="accent3"/>
        </w:rPr>
        <w:t>– purchased, installed</w:t>
      </w:r>
      <w:r w:rsidR="009728E7" w:rsidRPr="00263697">
        <w:rPr>
          <w:rFonts w:cs="Arial"/>
          <w:bCs/>
          <w:i w:val="0"/>
          <w:iCs w:val="0"/>
          <w:color w:val="0075C9" w:themeColor="accent3"/>
        </w:rPr>
        <w:t>,</w:t>
      </w:r>
      <w:r w:rsidR="004F572F" w:rsidRPr="00263697">
        <w:rPr>
          <w:rFonts w:cs="Arial"/>
          <w:bCs/>
          <w:i w:val="0"/>
          <w:iCs w:val="0"/>
          <w:color w:val="0075C9" w:themeColor="accent3"/>
        </w:rPr>
        <w:t xml:space="preserve"> and maintained by Lumen statewide</w:t>
      </w:r>
      <w:r w:rsidR="000E1327" w:rsidRPr="00263697">
        <w:rPr>
          <w:rFonts w:cs="Arial"/>
          <w:bCs/>
          <w:i w:val="0"/>
          <w:iCs w:val="0"/>
          <w:color w:val="0075C9" w:themeColor="accent3"/>
        </w:rPr>
        <w:t xml:space="preserve"> supporting </w:t>
      </w:r>
      <w:r w:rsidR="003D7499" w:rsidRPr="00263697">
        <w:rPr>
          <w:rFonts w:cs="Arial"/>
          <w:bCs/>
          <w:i w:val="0"/>
          <w:iCs w:val="0"/>
          <w:color w:val="0075C9" w:themeColor="accent3"/>
        </w:rPr>
        <w:t>DCYF’s 80 locations</w:t>
      </w:r>
      <w:r w:rsidR="004F572F" w:rsidRPr="00263697">
        <w:rPr>
          <w:rFonts w:cs="Arial"/>
          <w:bCs/>
          <w:i w:val="0"/>
          <w:iCs w:val="0"/>
          <w:color w:val="0075C9" w:themeColor="accent3"/>
        </w:rPr>
        <w:t>.</w:t>
      </w:r>
    </w:p>
    <w:p w14:paraId="671A1F64" w14:textId="2F16F80C" w:rsidR="009728E7" w:rsidRPr="00263697" w:rsidRDefault="009728E7" w:rsidP="006678F3">
      <w:pPr>
        <w:pStyle w:val="CustomerBodyText"/>
        <w:numPr>
          <w:ilvl w:val="1"/>
          <w:numId w:val="20"/>
        </w:numPr>
        <w:rPr>
          <w:rFonts w:cs="Arial"/>
          <w:bCs/>
          <w:i w:val="0"/>
          <w:iCs w:val="0"/>
          <w:color w:val="0075C9" w:themeColor="accent3"/>
        </w:rPr>
      </w:pPr>
      <w:r w:rsidRPr="00263697">
        <w:rPr>
          <w:rFonts w:cs="Arial"/>
          <w:bCs/>
          <w:i w:val="0"/>
          <w:iCs w:val="0"/>
          <w:color w:val="0075C9" w:themeColor="accent3"/>
        </w:rPr>
        <w:t xml:space="preserve">Cisco Call Manager </w:t>
      </w:r>
      <w:r w:rsidR="003D7499" w:rsidRPr="00263697">
        <w:rPr>
          <w:rFonts w:cs="Arial"/>
          <w:bCs/>
          <w:i w:val="0"/>
          <w:iCs w:val="0"/>
          <w:color w:val="0075C9" w:themeColor="accent3"/>
        </w:rPr>
        <w:t xml:space="preserve">Green Hill Schools </w:t>
      </w:r>
      <w:r w:rsidRPr="00263697">
        <w:rPr>
          <w:rFonts w:cs="Arial"/>
          <w:bCs/>
          <w:i w:val="0"/>
          <w:iCs w:val="0"/>
          <w:color w:val="0075C9" w:themeColor="accent3"/>
        </w:rPr>
        <w:t>– Contracted in 2022 - installed, implemented</w:t>
      </w:r>
      <w:r w:rsidR="00C54FD4" w:rsidRPr="00263697">
        <w:rPr>
          <w:rFonts w:cs="Arial"/>
          <w:bCs/>
          <w:i w:val="0"/>
          <w:iCs w:val="0"/>
          <w:color w:val="0075C9" w:themeColor="accent3"/>
        </w:rPr>
        <w:t>,</w:t>
      </w:r>
      <w:r w:rsidRPr="00263697">
        <w:rPr>
          <w:rFonts w:cs="Arial"/>
          <w:bCs/>
          <w:i w:val="0"/>
          <w:iCs w:val="0"/>
          <w:color w:val="0075C9" w:themeColor="accent3"/>
        </w:rPr>
        <w:t xml:space="preserve"> and maintained by Lumen.  </w:t>
      </w:r>
      <w:r w:rsidR="00EF59B3" w:rsidRPr="00263697">
        <w:rPr>
          <w:rFonts w:cs="Arial"/>
          <w:bCs/>
          <w:i w:val="0"/>
          <w:iCs w:val="0"/>
          <w:color w:val="0075C9" w:themeColor="accent3"/>
        </w:rPr>
        <w:t xml:space="preserve">Lumen SIP is provided for voice connectivity </w:t>
      </w:r>
      <w:r w:rsidR="009E204C" w:rsidRPr="00263697">
        <w:rPr>
          <w:rFonts w:cs="Arial"/>
          <w:bCs/>
          <w:i w:val="0"/>
          <w:iCs w:val="0"/>
          <w:color w:val="0075C9" w:themeColor="accent3"/>
        </w:rPr>
        <w:t>to the Cisco Call Manager.</w:t>
      </w:r>
    </w:p>
    <w:p w14:paraId="09080B24" w14:textId="2E7A404D" w:rsidR="00046501" w:rsidRPr="00263697" w:rsidRDefault="009E204C" w:rsidP="006678F3">
      <w:pPr>
        <w:pStyle w:val="CustomerBodyText"/>
        <w:numPr>
          <w:ilvl w:val="0"/>
          <w:numId w:val="20"/>
        </w:numPr>
        <w:rPr>
          <w:rFonts w:cs="Arial"/>
          <w:bCs/>
          <w:i w:val="0"/>
          <w:iCs w:val="0"/>
          <w:color w:val="0075C9" w:themeColor="accent3"/>
        </w:rPr>
      </w:pPr>
      <w:r w:rsidRPr="00263697">
        <w:rPr>
          <w:rFonts w:cs="Arial"/>
          <w:bCs/>
          <w:i w:val="0"/>
          <w:iCs w:val="0"/>
          <w:color w:val="0075C9" w:themeColor="accent3"/>
        </w:rPr>
        <w:t>State of Washi</w:t>
      </w:r>
      <w:r w:rsidR="00914018" w:rsidRPr="00263697">
        <w:rPr>
          <w:rFonts w:cs="Arial"/>
          <w:bCs/>
          <w:i w:val="0"/>
          <w:iCs w:val="0"/>
          <w:color w:val="0075C9" w:themeColor="accent3"/>
        </w:rPr>
        <w:t xml:space="preserve">ngton </w:t>
      </w:r>
      <w:r w:rsidR="006E0CCB" w:rsidRPr="00263697">
        <w:rPr>
          <w:rFonts w:cs="Arial"/>
          <w:bCs/>
          <w:i w:val="0"/>
          <w:iCs w:val="0"/>
          <w:color w:val="0075C9" w:themeColor="accent3"/>
        </w:rPr>
        <w:t xml:space="preserve">K-20 </w:t>
      </w:r>
      <w:proofErr w:type="gramStart"/>
      <w:r w:rsidR="006E0CCB" w:rsidRPr="00263697">
        <w:rPr>
          <w:rFonts w:cs="Arial"/>
          <w:bCs/>
          <w:i w:val="0"/>
          <w:iCs w:val="0"/>
          <w:color w:val="0075C9" w:themeColor="accent3"/>
        </w:rPr>
        <w:t xml:space="preserve">Program </w:t>
      </w:r>
      <w:r w:rsidR="00046501" w:rsidRPr="00263697">
        <w:rPr>
          <w:rFonts w:cs="Arial"/>
          <w:bCs/>
          <w:i w:val="0"/>
          <w:iCs w:val="0"/>
          <w:color w:val="0075C9" w:themeColor="accent3"/>
        </w:rPr>
        <w:t xml:space="preserve"> –</w:t>
      </w:r>
      <w:proofErr w:type="gramEnd"/>
      <w:r w:rsidR="00046501" w:rsidRPr="00263697">
        <w:rPr>
          <w:rFonts w:cs="Arial"/>
          <w:bCs/>
          <w:i w:val="0"/>
          <w:iCs w:val="0"/>
          <w:color w:val="0075C9" w:themeColor="accent3"/>
        </w:rPr>
        <w:t xml:space="preserve"> Lumen </w:t>
      </w:r>
      <w:r w:rsidR="00601294" w:rsidRPr="00263697">
        <w:rPr>
          <w:rFonts w:cs="Arial"/>
          <w:bCs/>
          <w:i w:val="0"/>
          <w:iCs w:val="0"/>
          <w:color w:val="0075C9" w:themeColor="accent3"/>
        </w:rPr>
        <w:t xml:space="preserve">has been providing layer 2 Ethernet services to the </w:t>
      </w:r>
      <w:r w:rsidR="001B331C" w:rsidRPr="00263697">
        <w:rPr>
          <w:rFonts w:cs="Arial"/>
          <w:bCs/>
          <w:i w:val="0"/>
          <w:iCs w:val="0"/>
          <w:color w:val="0075C9" w:themeColor="accent3"/>
        </w:rPr>
        <w:t>K-20 Program for over 20 years.  We</w:t>
      </w:r>
      <w:r w:rsidR="00746D84" w:rsidRPr="00263697">
        <w:rPr>
          <w:rFonts w:cs="Arial"/>
          <w:bCs/>
          <w:i w:val="0"/>
          <w:iCs w:val="0"/>
          <w:color w:val="0075C9" w:themeColor="accent3"/>
        </w:rPr>
        <w:t xml:space="preserve"> support approximately 100 locations statewide </w:t>
      </w:r>
      <w:r w:rsidR="00465592" w:rsidRPr="00263697">
        <w:rPr>
          <w:rFonts w:cs="Arial"/>
          <w:bCs/>
          <w:i w:val="0"/>
          <w:iCs w:val="0"/>
          <w:color w:val="0075C9" w:themeColor="accent3"/>
        </w:rPr>
        <w:t xml:space="preserve">with bandwidth </w:t>
      </w:r>
      <w:r w:rsidR="00746D84" w:rsidRPr="00263697">
        <w:rPr>
          <w:rFonts w:cs="Arial"/>
          <w:bCs/>
          <w:i w:val="0"/>
          <w:iCs w:val="0"/>
          <w:color w:val="0075C9" w:themeColor="accent3"/>
        </w:rPr>
        <w:t xml:space="preserve">ranging from </w:t>
      </w:r>
      <w:r w:rsidR="00064E35" w:rsidRPr="00263697">
        <w:rPr>
          <w:rFonts w:cs="Arial"/>
          <w:bCs/>
          <w:i w:val="0"/>
          <w:iCs w:val="0"/>
          <w:color w:val="0075C9" w:themeColor="accent3"/>
        </w:rPr>
        <w:t>1G up to 100G services</w:t>
      </w:r>
      <w:r w:rsidR="00046501" w:rsidRPr="00263697">
        <w:rPr>
          <w:rFonts w:cs="Arial"/>
          <w:bCs/>
          <w:i w:val="0"/>
          <w:iCs w:val="0"/>
          <w:color w:val="0075C9" w:themeColor="accent3"/>
        </w:rPr>
        <w:t xml:space="preserve">. </w:t>
      </w:r>
    </w:p>
    <w:p w14:paraId="14A020A0" w14:textId="77777777" w:rsidR="00046501" w:rsidRPr="00263697" w:rsidRDefault="00046501" w:rsidP="006678F3">
      <w:pPr>
        <w:pStyle w:val="CustomerBodyText"/>
        <w:numPr>
          <w:ilvl w:val="0"/>
          <w:numId w:val="20"/>
        </w:numPr>
        <w:rPr>
          <w:rFonts w:cs="Arial"/>
          <w:bCs/>
          <w:i w:val="0"/>
          <w:iCs w:val="0"/>
          <w:color w:val="0075C9" w:themeColor="accent3"/>
        </w:rPr>
      </w:pPr>
      <w:r w:rsidRPr="00263697">
        <w:rPr>
          <w:rFonts w:cs="Arial"/>
          <w:bCs/>
          <w:i w:val="0"/>
          <w:iCs w:val="0"/>
          <w:color w:val="0075C9" w:themeColor="accent3"/>
        </w:rPr>
        <w:t xml:space="preserve">Washington State Library Consortium – Lumen’s Dedicated Internet Access service and installation of Lumen Managed Meraki APs, Meraki Security appliances, Meraki switches, and APC UPS’ in over 20 sites for the initial phase. Additional libraries (up to 300+) are being added as funding is secured. </w:t>
      </w:r>
    </w:p>
    <w:p w14:paraId="1934FCFD" w14:textId="067A8E3E" w:rsidR="00A87209" w:rsidRPr="00CC0201" w:rsidRDefault="00876B89" w:rsidP="00C7769A">
      <w:pPr>
        <w:pStyle w:val="LMNResponsebodytext1"/>
      </w:pPr>
      <w:r w:rsidRPr="00263697">
        <w:t>The State of Washington DCYF and K-20 Program</w:t>
      </w:r>
      <w:r w:rsidR="00046501" w:rsidRPr="00263697">
        <w:rPr>
          <w:i/>
        </w:rPr>
        <w:t xml:space="preserve"> </w:t>
      </w:r>
      <w:r w:rsidR="00046501" w:rsidRPr="00CC0201">
        <w:t xml:space="preserve">projects are listed </w:t>
      </w:r>
      <w:r w:rsidR="00057EB6" w:rsidRPr="00CC0201">
        <w:t>as</w:t>
      </w:r>
      <w:r w:rsidR="00046501" w:rsidRPr="00CC0201">
        <w:t xml:space="preserve"> References </w:t>
      </w:r>
      <w:r w:rsidR="00057EB6" w:rsidRPr="00CC0201">
        <w:t>in</w:t>
      </w:r>
      <w:r w:rsidR="00046501" w:rsidRPr="00CC0201">
        <w:t xml:space="preserve"> our proposal.</w:t>
      </w:r>
    </w:p>
    <w:p w14:paraId="3B5A7F73" w14:textId="77777777" w:rsidR="00825BA2" w:rsidRPr="00263697" w:rsidRDefault="00825BA2">
      <w:pPr>
        <w:spacing w:after="160" w:line="259" w:lineRule="auto"/>
        <w:rPr>
          <w:rFonts w:cs="Arial"/>
          <w:bCs/>
          <w:color w:val="0075C9" w:themeColor="accent3"/>
        </w:rPr>
      </w:pPr>
      <w:r w:rsidRPr="00263697">
        <w:rPr>
          <w:rFonts w:cs="Arial"/>
          <w:bCs/>
          <w:color w:val="0075C9" w:themeColor="accent3"/>
        </w:rPr>
        <w:br w:type="page"/>
      </w:r>
    </w:p>
    <w:p w14:paraId="7B396782" w14:textId="2D83FBAA" w:rsidR="0086215F" w:rsidRDefault="00A87209" w:rsidP="00A87209">
      <w:pPr>
        <w:pStyle w:val="Heading1"/>
      </w:pPr>
      <w:bookmarkStart w:id="30" w:name="_Toc159565475"/>
      <w:r w:rsidRPr="00A87209">
        <w:t>Resumes of Key Personnel</w:t>
      </w:r>
      <w:bookmarkEnd w:id="30"/>
    </w:p>
    <w:p w14:paraId="375D9815" w14:textId="77777777" w:rsidR="00410477" w:rsidRPr="007C11E2" w:rsidRDefault="00410477" w:rsidP="007C11E2">
      <w:pPr>
        <w:pStyle w:val="BodyText"/>
        <w:jc w:val="center"/>
        <w:rPr>
          <w:b/>
          <w:bCs/>
          <w:color w:val="083176" w:themeColor="accent4"/>
          <w:sz w:val="24"/>
          <w:szCs w:val="24"/>
        </w:rPr>
      </w:pPr>
      <w:bookmarkStart w:id="31" w:name="a1"/>
      <w:r w:rsidRPr="007C11E2">
        <w:rPr>
          <w:b/>
          <w:bCs/>
          <w:color w:val="083176" w:themeColor="accent4"/>
          <w:sz w:val="24"/>
          <w:szCs w:val="24"/>
        </w:rPr>
        <w:t xml:space="preserve">Michelle </w:t>
      </w:r>
      <w:bookmarkEnd w:id="31"/>
      <w:r w:rsidRPr="007C11E2">
        <w:rPr>
          <w:b/>
          <w:bCs/>
          <w:color w:val="083176" w:themeColor="accent4"/>
          <w:sz w:val="24"/>
          <w:szCs w:val="24"/>
        </w:rPr>
        <w:t>A. Carter, PMP</w:t>
      </w:r>
    </w:p>
    <w:p w14:paraId="598C18EB" w14:textId="77777777" w:rsidR="007C11E2" w:rsidRPr="007C11E2" w:rsidRDefault="007C11E2" w:rsidP="007C11E2">
      <w:pPr>
        <w:pStyle w:val="BodyText"/>
        <w:rPr>
          <w:b/>
          <w:bCs/>
          <w:color w:val="083176" w:themeColor="accent4"/>
        </w:rPr>
      </w:pPr>
      <w:r w:rsidRPr="007C11E2">
        <w:rPr>
          <w:b/>
          <w:bCs/>
          <w:color w:val="083176" w:themeColor="accent4"/>
        </w:rPr>
        <w:t>EXPERIENCE</w:t>
      </w:r>
    </w:p>
    <w:p w14:paraId="38E194C2" w14:textId="27E7D86F" w:rsidR="00A15DF9" w:rsidRPr="007C11E2" w:rsidRDefault="00A15DF9" w:rsidP="007C11E2">
      <w:pPr>
        <w:pStyle w:val="BodyText"/>
        <w:tabs>
          <w:tab w:val="left" w:pos="7380"/>
        </w:tabs>
        <w:rPr>
          <w:b/>
          <w:bCs/>
          <w:color w:val="0075C9" w:themeColor="accent3"/>
        </w:rPr>
      </w:pPr>
      <w:r w:rsidRPr="007C11E2">
        <w:rPr>
          <w:b/>
          <w:bCs/>
          <w:color w:val="0075C9" w:themeColor="accent3"/>
        </w:rPr>
        <w:t xml:space="preserve">Senior Lead Program Manager </w:t>
      </w:r>
      <w:r w:rsidR="007C11E2">
        <w:rPr>
          <w:b/>
          <w:bCs/>
          <w:color w:val="0075C9" w:themeColor="accent3"/>
        </w:rPr>
        <w:t>–</w:t>
      </w:r>
      <w:r w:rsidRPr="007C11E2">
        <w:rPr>
          <w:b/>
          <w:bCs/>
          <w:color w:val="0075C9" w:themeColor="accent3"/>
        </w:rPr>
        <w:t xml:space="preserve"> PMP</w:t>
      </w:r>
      <w:r w:rsidR="00756A8B">
        <w:rPr>
          <w:b/>
          <w:bCs/>
          <w:color w:val="0075C9" w:themeColor="accent3"/>
        </w:rPr>
        <w:t xml:space="preserve"> </w:t>
      </w:r>
      <w:r w:rsidR="007C11E2">
        <w:rPr>
          <w:b/>
          <w:bCs/>
          <w:color w:val="0075C9" w:themeColor="accent3"/>
        </w:rPr>
        <w:t>/ LUMEN</w:t>
      </w:r>
      <w:r w:rsidR="00897553">
        <w:rPr>
          <w:b/>
          <w:bCs/>
          <w:color w:val="0075C9" w:themeColor="accent3"/>
        </w:rPr>
        <w:t xml:space="preserve"> TECHNOLOGIES</w:t>
      </w:r>
      <w:r w:rsidRPr="007C11E2">
        <w:rPr>
          <w:b/>
          <w:bCs/>
          <w:color w:val="0075C9" w:themeColor="accent3"/>
        </w:rPr>
        <w:tab/>
        <w:t>May 2022 – Present</w:t>
      </w:r>
    </w:p>
    <w:p w14:paraId="6CB19C22" w14:textId="00A60D93" w:rsidR="00A15DF9" w:rsidRDefault="00A15DF9" w:rsidP="007C11E2">
      <w:pPr>
        <w:pStyle w:val="BodyText"/>
      </w:pPr>
      <w:r>
        <w:t>Program management and governance of major state government accounts. Responsible for contract compliance and leadership of simultaneous projects for the same government customers, including AZ, TX, and WA.</w:t>
      </w:r>
    </w:p>
    <w:p w14:paraId="4390269F" w14:textId="346F2B96" w:rsidR="00A15DF9" w:rsidRPr="009205FE" w:rsidRDefault="00A15DF9" w:rsidP="00756A8B">
      <w:pPr>
        <w:pStyle w:val="BodyText"/>
        <w:tabs>
          <w:tab w:val="left" w:pos="6660"/>
        </w:tabs>
        <w:rPr>
          <w:b/>
          <w:bCs/>
          <w:color w:val="0075C9" w:themeColor="accent3"/>
        </w:rPr>
      </w:pPr>
      <w:r w:rsidRPr="009205FE">
        <w:rPr>
          <w:b/>
          <w:bCs/>
          <w:color w:val="0075C9" w:themeColor="accent3"/>
        </w:rPr>
        <w:t>Senior Account Manager</w:t>
      </w:r>
      <w:r w:rsidR="00756A8B">
        <w:rPr>
          <w:b/>
          <w:bCs/>
          <w:color w:val="0075C9" w:themeColor="accent3"/>
        </w:rPr>
        <w:t xml:space="preserve"> /</w:t>
      </w:r>
      <w:r w:rsidR="005F067B" w:rsidRPr="009205FE">
        <w:rPr>
          <w:b/>
          <w:bCs/>
          <w:color w:val="0075C9" w:themeColor="accent3"/>
        </w:rPr>
        <w:t xml:space="preserve"> LUMEN </w:t>
      </w:r>
      <w:r w:rsidR="009205FE" w:rsidRPr="009205FE">
        <w:rPr>
          <w:b/>
          <w:bCs/>
          <w:color w:val="0075C9" w:themeColor="accent3"/>
        </w:rPr>
        <w:t>TECHNOLOGIES</w:t>
      </w:r>
      <w:r w:rsidRPr="009205FE">
        <w:rPr>
          <w:b/>
          <w:bCs/>
          <w:color w:val="0075C9" w:themeColor="accent3"/>
        </w:rPr>
        <w:tab/>
        <w:t>November 2018 – May 2022</w:t>
      </w:r>
    </w:p>
    <w:p w14:paraId="6798E909" w14:textId="77777777" w:rsidR="00A15DF9" w:rsidRDefault="00A15DF9" w:rsidP="007C11E2">
      <w:pPr>
        <w:pStyle w:val="BodyText"/>
      </w:pPr>
      <w:r>
        <w:t xml:space="preserve">Direct sales to enterprise, public sector, and </w:t>
      </w:r>
      <w:proofErr w:type="gramStart"/>
      <w:r>
        <w:t>education</w:t>
      </w:r>
      <w:proofErr w:type="gramEnd"/>
      <w:r>
        <w:t xml:space="preserve"> customers.  Positions were within Enterprise and SLED organizations.</w:t>
      </w:r>
    </w:p>
    <w:p w14:paraId="40531CA0" w14:textId="00555012" w:rsidR="00A15DF9" w:rsidRPr="00756A8B" w:rsidRDefault="00A31E76" w:rsidP="00756A8B">
      <w:pPr>
        <w:pStyle w:val="BodyText"/>
        <w:tabs>
          <w:tab w:val="left" w:pos="6930"/>
        </w:tabs>
        <w:rPr>
          <w:b/>
          <w:bCs/>
          <w:color w:val="0075C9" w:themeColor="accent3"/>
        </w:rPr>
      </w:pPr>
      <w:r w:rsidRPr="00756A8B">
        <w:rPr>
          <w:b/>
          <w:bCs/>
          <w:color w:val="0075C9" w:themeColor="accent3"/>
        </w:rPr>
        <w:t>P</w:t>
      </w:r>
      <w:r w:rsidR="00A15DF9" w:rsidRPr="00756A8B">
        <w:rPr>
          <w:b/>
          <w:bCs/>
          <w:color w:val="0075C9" w:themeColor="accent3"/>
        </w:rPr>
        <w:t>rogram Manager</w:t>
      </w:r>
      <w:r w:rsidR="00A15DF9" w:rsidRPr="00756A8B">
        <w:rPr>
          <w:b/>
          <w:bCs/>
          <w:color w:val="0075C9" w:themeColor="accent3"/>
        </w:rPr>
        <w:tab/>
        <w:t>April 2014 – August 2018</w:t>
      </w:r>
    </w:p>
    <w:p w14:paraId="0B3A3626" w14:textId="77777777" w:rsidR="00A15DF9" w:rsidRDefault="00A15DF9" w:rsidP="007C11E2">
      <w:pPr>
        <w:pStyle w:val="BodyText"/>
      </w:pPr>
      <w:r>
        <w:t>Provided consulting services, sales strategy, bid response project management, and implementation project management for hosted software solutions for public sector clients.</w:t>
      </w:r>
    </w:p>
    <w:p w14:paraId="0926589B" w14:textId="77777777" w:rsidR="00756A8B" w:rsidRDefault="00A15DF9" w:rsidP="00756A8B">
      <w:pPr>
        <w:pStyle w:val="BodyText"/>
        <w:tabs>
          <w:tab w:val="left" w:pos="7110"/>
        </w:tabs>
        <w:spacing w:after="0"/>
        <w:rPr>
          <w:b/>
          <w:bCs/>
          <w:color w:val="0075C9" w:themeColor="accent3"/>
        </w:rPr>
      </w:pPr>
      <w:r w:rsidRPr="00756A8B">
        <w:rPr>
          <w:b/>
          <w:bCs/>
          <w:color w:val="0075C9" w:themeColor="accent3"/>
        </w:rPr>
        <w:t xml:space="preserve">Sales Manager / Senior Account Manager – </w:t>
      </w:r>
    </w:p>
    <w:p w14:paraId="0AC3A891" w14:textId="24D7E2D9" w:rsidR="00A15DF9" w:rsidRPr="00756A8B" w:rsidRDefault="00A15DF9" w:rsidP="001B682C">
      <w:pPr>
        <w:pStyle w:val="BodyText"/>
        <w:tabs>
          <w:tab w:val="left" w:pos="6570"/>
        </w:tabs>
        <w:spacing w:before="0"/>
        <w:rPr>
          <w:b/>
          <w:bCs/>
          <w:color w:val="0075C9" w:themeColor="accent3"/>
        </w:rPr>
      </w:pPr>
      <w:r w:rsidRPr="00756A8B">
        <w:rPr>
          <w:b/>
          <w:bCs/>
          <w:color w:val="0075C9" w:themeColor="accent3"/>
        </w:rPr>
        <w:t>Government, Education &amp; Medical</w:t>
      </w:r>
      <w:r w:rsidRPr="00756A8B">
        <w:rPr>
          <w:b/>
          <w:bCs/>
          <w:color w:val="0075C9" w:themeColor="accent3"/>
        </w:rPr>
        <w:tab/>
        <w:t>January 2007 – January 2014</w:t>
      </w:r>
    </w:p>
    <w:p w14:paraId="65202951" w14:textId="77777777" w:rsidR="00A15DF9" w:rsidRDefault="00A15DF9" w:rsidP="007C11E2">
      <w:pPr>
        <w:pStyle w:val="BodyText"/>
      </w:pPr>
      <w:r>
        <w:t xml:space="preserve">Responsible for overall revenue performance of Government, Education &amp; Medical enterprise accounts in Wisconsin and Minnesota.  Lead team of 4-15 account managers and design engineers to increase sales of wireline and wireless services, equipment, professional services and managed services. </w:t>
      </w:r>
    </w:p>
    <w:p w14:paraId="74DD5A39" w14:textId="77777777" w:rsidR="00A15DF9" w:rsidRPr="001B682C" w:rsidRDefault="00A15DF9" w:rsidP="001B682C">
      <w:pPr>
        <w:pStyle w:val="BodyText"/>
        <w:tabs>
          <w:tab w:val="left" w:pos="6840"/>
        </w:tabs>
        <w:rPr>
          <w:b/>
          <w:bCs/>
          <w:color w:val="0075C9" w:themeColor="accent3"/>
        </w:rPr>
      </w:pPr>
      <w:r w:rsidRPr="001B682C">
        <w:rPr>
          <w:b/>
          <w:bCs/>
          <w:color w:val="0075C9" w:themeColor="accent3"/>
        </w:rPr>
        <w:t xml:space="preserve">Program Manager </w:t>
      </w:r>
      <w:r w:rsidRPr="001B682C">
        <w:rPr>
          <w:b/>
          <w:bCs/>
          <w:color w:val="0075C9" w:themeColor="accent3"/>
        </w:rPr>
        <w:tab/>
        <w:t>June 2005 – January 2007</w:t>
      </w:r>
    </w:p>
    <w:p w14:paraId="505F60C0" w14:textId="77777777" w:rsidR="00A15DF9" w:rsidRDefault="00A15DF9" w:rsidP="007C11E2">
      <w:pPr>
        <w:pStyle w:val="BodyText"/>
      </w:pPr>
      <w:r>
        <w:t xml:space="preserve">Responsible for implementation, program management, operations, sub-contracting and contract compliance of a $235M contract for the statewide IP network connecting over 3,000 locations of public sector and education customers. Managed direct resources and subcontracts with many local exchange companies, software companies, and equipment companies to deliver the services. </w:t>
      </w:r>
    </w:p>
    <w:p w14:paraId="700CF53E" w14:textId="39ABBD5E" w:rsidR="00A15DF9" w:rsidRPr="001B682C" w:rsidRDefault="00A15DF9" w:rsidP="00485226">
      <w:pPr>
        <w:pStyle w:val="BodyText"/>
        <w:tabs>
          <w:tab w:val="left" w:pos="7110"/>
        </w:tabs>
        <w:rPr>
          <w:b/>
          <w:bCs/>
          <w:color w:val="0075C9" w:themeColor="accent3"/>
        </w:rPr>
      </w:pPr>
      <w:r w:rsidRPr="001B682C">
        <w:rPr>
          <w:b/>
          <w:bCs/>
          <w:color w:val="0075C9" w:themeColor="accent3"/>
        </w:rPr>
        <w:t>Senior Account Manager - Government</w:t>
      </w:r>
      <w:r w:rsidRPr="001B682C">
        <w:rPr>
          <w:b/>
          <w:bCs/>
          <w:color w:val="0075C9" w:themeColor="accent3"/>
        </w:rPr>
        <w:tab/>
        <w:t xml:space="preserve">April </w:t>
      </w:r>
      <w:r w:rsidR="00A265B2" w:rsidRPr="001B682C">
        <w:rPr>
          <w:b/>
          <w:bCs/>
          <w:color w:val="0075C9" w:themeColor="accent3"/>
        </w:rPr>
        <w:t xml:space="preserve">1997 </w:t>
      </w:r>
      <w:r w:rsidRPr="001B682C">
        <w:rPr>
          <w:b/>
          <w:bCs/>
          <w:color w:val="0075C9" w:themeColor="accent3"/>
        </w:rPr>
        <w:t>– June 2005</w:t>
      </w:r>
    </w:p>
    <w:p w14:paraId="48BDCD68" w14:textId="77777777" w:rsidR="00A15DF9" w:rsidRDefault="00A15DF9" w:rsidP="007C11E2">
      <w:pPr>
        <w:pStyle w:val="BodyText"/>
      </w:pPr>
      <w:r>
        <w:t xml:space="preserve">Direct sales of telecommunications services, telecommunications equipment, data networking equipment and services, video products and services, and other communications services to </w:t>
      </w:r>
      <w:proofErr w:type="gramStart"/>
      <w:r>
        <w:t>State</w:t>
      </w:r>
      <w:proofErr w:type="gramEnd"/>
      <w:r>
        <w:t xml:space="preserve"> of Wisconsin government. </w:t>
      </w:r>
    </w:p>
    <w:p w14:paraId="347DDE48" w14:textId="77777777" w:rsidR="00A15DF9" w:rsidRDefault="00A15DF9" w:rsidP="007C11E2">
      <w:pPr>
        <w:pStyle w:val="BodyText"/>
      </w:pPr>
      <w:r>
        <w:t xml:space="preserve">Account management for large enterprise initiatives of the State of Wisconsin's account valued at $55M annually with AT&amp;T. </w:t>
      </w:r>
    </w:p>
    <w:p w14:paraId="43606F65" w14:textId="77777777" w:rsidR="00A15DF9" w:rsidRPr="00485226" w:rsidRDefault="00A15DF9" w:rsidP="007C11E2">
      <w:pPr>
        <w:pStyle w:val="BodyText"/>
        <w:rPr>
          <w:b/>
          <w:bCs/>
          <w:color w:val="083176" w:themeColor="accent4"/>
        </w:rPr>
      </w:pPr>
      <w:r w:rsidRPr="00485226">
        <w:rPr>
          <w:b/>
          <w:bCs/>
          <w:color w:val="083176" w:themeColor="accent4"/>
        </w:rPr>
        <w:t>EDUCATION</w:t>
      </w:r>
    </w:p>
    <w:p w14:paraId="04A5EE5C" w14:textId="7E3BB0CD" w:rsidR="00A15DF9" w:rsidRPr="00485226" w:rsidRDefault="00A15DF9" w:rsidP="00485226">
      <w:pPr>
        <w:pStyle w:val="BodyText"/>
        <w:tabs>
          <w:tab w:val="left" w:pos="8820"/>
        </w:tabs>
        <w:rPr>
          <w:b/>
          <w:bCs/>
          <w:color w:val="0075C9" w:themeColor="accent3"/>
        </w:rPr>
      </w:pPr>
      <w:r w:rsidRPr="00485226">
        <w:rPr>
          <w:b/>
          <w:bCs/>
          <w:color w:val="0075C9" w:themeColor="accent3"/>
        </w:rPr>
        <w:t>PMI Institute, PMP Certification</w:t>
      </w:r>
      <w:r w:rsidRPr="00485226">
        <w:rPr>
          <w:b/>
          <w:bCs/>
          <w:color w:val="0075C9" w:themeColor="accent3"/>
        </w:rPr>
        <w:tab/>
        <w:t>2022</w:t>
      </w:r>
    </w:p>
    <w:p w14:paraId="508A2E21" w14:textId="7A6681B9" w:rsidR="0086215F" w:rsidRPr="00485226" w:rsidRDefault="00A15DF9" w:rsidP="00485226">
      <w:pPr>
        <w:pStyle w:val="BodyText"/>
        <w:tabs>
          <w:tab w:val="left" w:pos="8820"/>
        </w:tabs>
        <w:rPr>
          <w:b/>
          <w:bCs/>
          <w:color w:val="0075C9" w:themeColor="accent3"/>
        </w:rPr>
      </w:pPr>
      <w:r w:rsidRPr="00485226">
        <w:rPr>
          <w:b/>
          <w:bCs/>
          <w:color w:val="0075C9" w:themeColor="accent3"/>
        </w:rPr>
        <w:t>B.S.-Business Administration, Marketing Major</w:t>
      </w:r>
      <w:r w:rsidRPr="00485226">
        <w:rPr>
          <w:b/>
          <w:bCs/>
          <w:color w:val="0075C9" w:themeColor="accent3"/>
        </w:rPr>
        <w:tab/>
        <w:t>1995</w:t>
      </w:r>
    </w:p>
    <w:p w14:paraId="7E868DE7" w14:textId="15DE7293" w:rsidR="00825BA2" w:rsidRDefault="00825BA2">
      <w:pPr>
        <w:spacing w:after="160" w:line="259" w:lineRule="auto"/>
        <w:rPr>
          <w:rFonts w:cs="Times New Roman"/>
          <w:i/>
          <w:iCs/>
          <w:color w:val="595959" w:themeColor="text1" w:themeTint="A6"/>
        </w:rPr>
      </w:pPr>
      <w:r>
        <w:br w:type="page"/>
      </w:r>
    </w:p>
    <w:p w14:paraId="4F9AB0B9" w14:textId="77777777" w:rsidR="00B85F4E" w:rsidRPr="00A51A02" w:rsidRDefault="00B85F4E" w:rsidP="00A51A02">
      <w:pPr>
        <w:pStyle w:val="BodyText"/>
        <w:jc w:val="center"/>
        <w:rPr>
          <w:b/>
          <w:bCs/>
          <w:color w:val="083176" w:themeColor="accent4"/>
          <w:sz w:val="24"/>
          <w:szCs w:val="24"/>
        </w:rPr>
      </w:pPr>
      <w:r w:rsidRPr="00A51A02">
        <w:rPr>
          <w:b/>
          <w:bCs/>
          <w:color w:val="083176" w:themeColor="accent4"/>
          <w:sz w:val="24"/>
          <w:szCs w:val="24"/>
        </w:rPr>
        <w:t>Debra R. Prentice</w:t>
      </w:r>
    </w:p>
    <w:p w14:paraId="7C7A922E" w14:textId="77777777" w:rsidR="00B85F4E" w:rsidRPr="00A51A02" w:rsidRDefault="00B85F4E" w:rsidP="00A51A02">
      <w:pPr>
        <w:pStyle w:val="BodyText"/>
        <w:jc w:val="left"/>
        <w:rPr>
          <w:b/>
          <w:bCs/>
          <w:color w:val="083176" w:themeColor="accent4"/>
        </w:rPr>
      </w:pPr>
      <w:r w:rsidRPr="00A51A02">
        <w:rPr>
          <w:b/>
          <w:bCs/>
          <w:color w:val="083176" w:themeColor="accent4"/>
        </w:rPr>
        <w:t>EXPERIENCE</w:t>
      </w:r>
    </w:p>
    <w:p w14:paraId="0546DAE9" w14:textId="653D0A4B" w:rsidR="00B85F4E" w:rsidRPr="009315B3" w:rsidRDefault="00B85F4E" w:rsidP="009315B3">
      <w:pPr>
        <w:pStyle w:val="BodyText"/>
        <w:tabs>
          <w:tab w:val="left" w:pos="6750"/>
        </w:tabs>
        <w:rPr>
          <w:b/>
          <w:bCs/>
        </w:rPr>
      </w:pPr>
      <w:r w:rsidRPr="009315B3">
        <w:rPr>
          <w:b/>
          <w:bCs/>
          <w:color w:val="0075C9" w:themeColor="accent3"/>
        </w:rPr>
        <w:t>CEA II, SLED West I / Lumen Technologies, Inc.</w:t>
      </w:r>
      <w:r w:rsidRPr="009315B3">
        <w:rPr>
          <w:b/>
          <w:bCs/>
          <w:color w:val="0075C9" w:themeColor="accent3"/>
        </w:rPr>
        <w:tab/>
        <w:t>December 2022 – present</w:t>
      </w:r>
    </w:p>
    <w:p w14:paraId="0A48DB37" w14:textId="77777777" w:rsidR="00B85F4E" w:rsidRPr="00D674D1" w:rsidRDefault="00B85F4E" w:rsidP="00B85F4E">
      <w:pPr>
        <w:pStyle w:val="BodyTextLMNBullet1"/>
        <w:spacing w:line="240" w:lineRule="auto"/>
      </w:pPr>
      <w:r w:rsidRPr="00D674D1">
        <w:t>Client Engagement Advocate II – Supporting the State of Washington - responsible for customer life cycle management and retention.</w:t>
      </w:r>
    </w:p>
    <w:p w14:paraId="280E73CC" w14:textId="77777777" w:rsidR="00B85F4E" w:rsidRPr="00D674D1" w:rsidRDefault="00B85F4E" w:rsidP="00B85F4E">
      <w:pPr>
        <w:pStyle w:val="BodyTextLMNBullet1"/>
        <w:spacing w:line="240" w:lineRule="auto"/>
      </w:pPr>
      <w:r w:rsidRPr="00D674D1">
        <w:t xml:space="preserve">Provide sales and sales support for complex communications product solutions (data, voice, IP, etc.) for the State of Washington. Acts as a primary interface during post-sales customer lifecycle for both internal and external customers, while contributing to the strength of the relationship of agencies within the State of Washington. </w:t>
      </w:r>
    </w:p>
    <w:p w14:paraId="4D7D1008" w14:textId="77777777" w:rsidR="00B85F4E" w:rsidRPr="00D674D1" w:rsidRDefault="00B85F4E" w:rsidP="00B85F4E">
      <w:pPr>
        <w:pStyle w:val="BodyTextLMNBullet1"/>
        <w:spacing w:line="240" w:lineRule="auto"/>
      </w:pPr>
      <w:r w:rsidRPr="00D674D1">
        <w:t>Primary SPOC (Single Point of Contact) for all post sale activities.</w:t>
      </w:r>
    </w:p>
    <w:p w14:paraId="51DCE237" w14:textId="77777777" w:rsidR="00B85F4E" w:rsidRPr="00D674D1" w:rsidRDefault="00B85F4E" w:rsidP="00B85F4E">
      <w:pPr>
        <w:pStyle w:val="BodyTextLMNBullet1"/>
        <w:spacing w:line="240" w:lineRule="auto"/>
      </w:pPr>
      <w:r w:rsidRPr="00D674D1">
        <w:t>Ownership of contracts, contract renewals, and first bill reviews</w:t>
      </w:r>
    </w:p>
    <w:p w14:paraId="21DF339F" w14:textId="77777777" w:rsidR="00B85F4E" w:rsidRPr="00D674D1" w:rsidRDefault="00B85F4E" w:rsidP="00B85F4E">
      <w:pPr>
        <w:pStyle w:val="BodyTextLMNBullet1"/>
        <w:spacing w:line="240" w:lineRule="auto"/>
      </w:pPr>
      <w:r w:rsidRPr="00D674D1">
        <w:t>Partner with Sales, Service and Support personnel to strategically support accounts.</w:t>
      </w:r>
    </w:p>
    <w:p w14:paraId="0ACC13DC" w14:textId="77777777" w:rsidR="00B85F4E" w:rsidRPr="00D674D1" w:rsidRDefault="00B85F4E" w:rsidP="00B85F4E">
      <w:pPr>
        <w:pStyle w:val="BodyTextLMNBullet1"/>
        <w:spacing w:line="240" w:lineRule="auto"/>
      </w:pPr>
      <w:r w:rsidRPr="00D674D1">
        <w:t>Make accurate and timely decisions based on customer needs and business requirements.</w:t>
      </w:r>
    </w:p>
    <w:p w14:paraId="5222A222" w14:textId="77777777" w:rsidR="00B85F4E" w:rsidRPr="00D674D1" w:rsidRDefault="00B85F4E" w:rsidP="00B85F4E">
      <w:pPr>
        <w:pStyle w:val="BodyTextLMNBullet1"/>
        <w:spacing w:line="240" w:lineRule="auto"/>
      </w:pPr>
      <w:r w:rsidRPr="00D674D1">
        <w:t>Develop, maintain, and manage customer relationships from the operational to executive levels throughout the organization.</w:t>
      </w:r>
    </w:p>
    <w:p w14:paraId="15B2C992" w14:textId="77777777" w:rsidR="00B85F4E" w:rsidRPr="00D674D1" w:rsidRDefault="00B85F4E" w:rsidP="00B85F4E">
      <w:pPr>
        <w:pStyle w:val="BodyTextLMNBullet1"/>
        <w:spacing w:line="240" w:lineRule="auto"/>
      </w:pPr>
      <w:r w:rsidRPr="00D674D1">
        <w:t xml:space="preserve">Ability to effectively represent Lumen to multiple departments and levels within the State of Washington, by understanding how Lumen's products </w:t>
      </w:r>
      <w:proofErr w:type="gramStart"/>
      <w:r w:rsidRPr="00D674D1">
        <w:t>meets</w:t>
      </w:r>
      <w:proofErr w:type="gramEnd"/>
      <w:r w:rsidRPr="00D674D1">
        <w:t xml:space="preserve"> </w:t>
      </w:r>
      <w:proofErr w:type="gramStart"/>
      <w:r w:rsidRPr="00D674D1">
        <w:t>customers</w:t>
      </w:r>
      <w:proofErr w:type="gramEnd"/>
      <w:r w:rsidRPr="00D674D1">
        <w:t xml:space="preserve"> goals.</w:t>
      </w:r>
    </w:p>
    <w:p w14:paraId="06EBAA01" w14:textId="77777777" w:rsidR="00B85F4E" w:rsidRPr="00D674D1" w:rsidRDefault="00B85F4E" w:rsidP="00B85F4E">
      <w:pPr>
        <w:pStyle w:val="BodyTextLMNBullet1"/>
        <w:spacing w:line="240" w:lineRule="auto"/>
      </w:pPr>
      <w:r w:rsidRPr="00D674D1">
        <w:t>Project Management of the activities of multiple Lumen departments such as Contracts, Pricing, Order Entry, Provisioning, Design, Installation and Billing on behalf of Lumen Customer to install new service, or to coordinate moves, adds or changes to existing service.</w:t>
      </w:r>
    </w:p>
    <w:p w14:paraId="19E5922D" w14:textId="77777777" w:rsidR="00B85F4E" w:rsidRPr="0033530A" w:rsidRDefault="00B85F4E" w:rsidP="0033530A">
      <w:pPr>
        <w:pStyle w:val="BodyText"/>
        <w:tabs>
          <w:tab w:val="left" w:pos="6030"/>
        </w:tabs>
        <w:rPr>
          <w:b/>
          <w:bCs/>
          <w:color w:val="0075C9" w:themeColor="accent3"/>
        </w:rPr>
      </w:pPr>
      <w:r w:rsidRPr="0033530A">
        <w:rPr>
          <w:b/>
          <w:bCs/>
          <w:color w:val="0075C9" w:themeColor="accent3"/>
        </w:rPr>
        <w:t xml:space="preserve">CEA I, SLED EAST II Platinum / Lumen Technologies, Inc. </w:t>
      </w:r>
      <w:r w:rsidRPr="0033530A">
        <w:rPr>
          <w:b/>
          <w:bCs/>
          <w:color w:val="0075C9" w:themeColor="accent3"/>
        </w:rPr>
        <w:tab/>
        <w:t>December 2021 – December 2022</w:t>
      </w:r>
    </w:p>
    <w:p w14:paraId="17258977" w14:textId="77777777" w:rsidR="00B85F4E" w:rsidRPr="008C711C" w:rsidRDefault="00B85F4E" w:rsidP="00B85F4E">
      <w:pPr>
        <w:pStyle w:val="BodyText"/>
        <w:spacing w:before="0"/>
      </w:pPr>
      <w:r w:rsidRPr="008C711C">
        <w:t xml:space="preserve">Single Point of Contact for all post sales activities for Platinum Customers (billing under $15,000 MRR) in the East II Region, co-supporting almost 400 Platinum Customers. The primary focus (blue chips) is retention via renewals and sales support (identifying potential sales opportunities). Provided additional post-sales support by coordinating resolutions for the following: general customer inquiries, billing research/disputes, first bill reviews, collections &amp; disconnect activities, rerates, contract disputes, control center demonstrations, de-commissions/TDM, &amp; CBRs (Client Business Reviews). Provided training and mentorship to other CSM groups on newer tools such as R4, RAWR, &amp; Gainsight. </w:t>
      </w:r>
    </w:p>
    <w:p w14:paraId="161747CA" w14:textId="77777777" w:rsidR="00B85F4E" w:rsidRPr="0033530A" w:rsidRDefault="00B85F4E" w:rsidP="0033530A">
      <w:pPr>
        <w:pStyle w:val="BodyText"/>
        <w:tabs>
          <w:tab w:val="left" w:pos="6660"/>
        </w:tabs>
        <w:rPr>
          <w:b/>
          <w:bCs/>
          <w:color w:val="0075C9" w:themeColor="accent3"/>
        </w:rPr>
      </w:pPr>
      <w:r w:rsidRPr="0033530A">
        <w:rPr>
          <w:b/>
          <w:bCs/>
          <w:color w:val="0075C9" w:themeColor="accent3"/>
        </w:rPr>
        <w:t>RAE, Team Lead &amp; Mentor / Dish Network – Denver</w:t>
      </w:r>
      <w:r w:rsidRPr="0033530A">
        <w:rPr>
          <w:b/>
          <w:bCs/>
          <w:color w:val="0075C9" w:themeColor="accent3"/>
        </w:rPr>
        <w:tab/>
        <w:t>June 2019 – December 2021</w:t>
      </w:r>
    </w:p>
    <w:p w14:paraId="1629D4A5" w14:textId="77777777" w:rsidR="00B85F4E" w:rsidRPr="008C711C" w:rsidRDefault="00B85F4E" w:rsidP="0033530A">
      <w:pPr>
        <w:pStyle w:val="BodyText"/>
      </w:pPr>
      <w:r w:rsidRPr="008C711C">
        <w:t xml:space="preserve">Team Leader duties include running team meetings &amp; sales training presentations. Known as a SME (Subject Matter Expert), kept the team apprised of </w:t>
      </w:r>
      <w:proofErr w:type="gramStart"/>
      <w:r w:rsidRPr="008C711C">
        <w:t>changing</w:t>
      </w:r>
      <w:proofErr w:type="gramEnd"/>
      <w:r w:rsidRPr="008C711C">
        <w:t xml:space="preserve"> landscape of the telecom industry and how it impacts Dish and its customers. </w:t>
      </w:r>
    </w:p>
    <w:p w14:paraId="071C1C52" w14:textId="77777777" w:rsidR="00B85F4E" w:rsidRPr="0033530A" w:rsidRDefault="00B85F4E" w:rsidP="00C75CB0">
      <w:pPr>
        <w:pStyle w:val="BodyText"/>
        <w:tabs>
          <w:tab w:val="left" w:pos="7110"/>
        </w:tabs>
        <w:rPr>
          <w:b/>
          <w:bCs/>
          <w:color w:val="0075C9" w:themeColor="accent3"/>
        </w:rPr>
      </w:pPr>
      <w:r w:rsidRPr="0033530A">
        <w:rPr>
          <w:b/>
          <w:bCs/>
          <w:color w:val="0075C9" w:themeColor="accent3"/>
        </w:rPr>
        <w:t>Business Development Executive / Bugcrowd – Denver</w:t>
      </w:r>
      <w:r w:rsidRPr="0033530A">
        <w:rPr>
          <w:b/>
          <w:bCs/>
          <w:color w:val="0075C9" w:themeColor="accent3"/>
        </w:rPr>
        <w:tab/>
        <w:t>April 2019 – June 2019</w:t>
      </w:r>
    </w:p>
    <w:p w14:paraId="5C772BF6" w14:textId="77777777" w:rsidR="00B85F4E" w:rsidRPr="00386DED" w:rsidRDefault="00B85F4E" w:rsidP="0033530A">
      <w:pPr>
        <w:pStyle w:val="BodyText"/>
      </w:pPr>
      <w:r w:rsidRPr="00386DED">
        <w:t>Prospected C-Suite Executives for enterprise accounts while building new and existing territories. Prospected potential clients in an outbound business development &amp; sales role.</w:t>
      </w:r>
    </w:p>
    <w:p w14:paraId="62DE62B8" w14:textId="77777777" w:rsidR="00B85F4E" w:rsidRPr="0039173F" w:rsidRDefault="00B85F4E" w:rsidP="0033530A">
      <w:pPr>
        <w:pStyle w:val="BodyText"/>
      </w:pPr>
      <w:r w:rsidRPr="0039173F">
        <w:t xml:space="preserve">Market Development Director / Arrow Solutions Group </w:t>
      </w:r>
      <w:r>
        <w:t>–</w:t>
      </w:r>
      <w:r w:rsidRPr="0039173F">
        <w:t xml:space="preserve"> Denver</w:t>
      </w:r>
      <w:r>
        <w:tab/>
      </w:r>
      <w:r w:rsidRPr="001C0470">
        <w:t xml:space="preserve">May 2018 – </w:t>
      </w:r>
      <w:r>
        <w:t>April</w:t>
      </w:r>
      <w:r w:rsidRPr="001C0470">
        <w:t xml:space="preserve"> 2019</w:t>
      </w:r>
    </w:p>
    <w:p w14:paraId="087E0B55" w14:textId="77777777" w:rsidR="00B85F4E" w:rsidRPr="00386DED" w:rsidRDefault="00B85F4E" w:rsidP="0033530A">
      <w:pPr>
        <w:pStyle w:val="BodyText"/>
      </w:pPr>
      <w:r w:rsidRPr="00386DED">
        <w:t>Created marketing program for Arrow Solutions Group, an IT staffing company. Developed and evolved an in-bound and out-bound marketing strategy - both regionally and nationally. Created marketing content to include blogs, press releases, event reporting, and social media messaging. Researched market opportunities, created and presented sales booths, attended events, and identified opportunities for the owner and sales team.</w:t>
      </w:r>
    </w:p>
    <w:p w14:paraId="6685713A" w14:textId="77777777" w:rsidR="00B85F4E" w:rsidRPr="008E34D0" w:rsidRDefault="00B85F4E" w:rsidP="008E34D0">
      <w:pPr>
        <w:pStyle w:val="BodyText"/>
        <w:tabs>
          <w:tab w:val="left" w:pos="6660"/>
        </w:tabs>
        <w:jc w:val="left"/>
        <w:rPr>
          <w:b/>
          <w:bCs/>
          <w:color w:val="0075C9" w:themeColor="accent3"/>
        </w:rPr>
      </w:pPr>
      <w:r w:rsidRPr="008E34D0">
        <w:rPr>
          <w:b/>
          <w:bCs/>
          <w:color w:val="0075C9" w:themeColor="accent3"/>
        </w:rPr>
        <w:t xml:space="preserve">Customer Account Expert, CE4 / </w:t>
      </w:r>
      <w:r w:rsidRPr="008E34D0">
        <w:rPr>
          <w:b/>
          <w:bCs/>
          <w:color w:val="0075C9" w:themeColor="accent3"/>
        </w:rPr>
        <w:br/>
        <w:t>Comcast Corporation- Colorado Springs</w:t>
      </w:r>
      <w:r w:rsidRPr="008E34D0">
        <w:rPr>
          <w:b/>
          <w:bCs/>
          <w:color w:val="0075C9" w:themeColor="accent3"/>
        </w:rPr>
        <w:tab/>
        <w:t>September 2012 – May 2018</w:t>
      </w:r>
    </w:p>
    <w:p w14:paraId="2855A480" w14:textId="77777777" w:rsidR="00B85F4E" w:rsidRDefault="00B85F4E" w:rsidP="0033530A">
      <w:pPr>
        <w:pStyle w:val="BodyText"/>
      </w:pPr>
      <w:r w:rsidRPr="00386DED">
        <w:t>Retained and increased lines of business for Comcast residential customers for all product lines: video, broadband internet, VOIP telephone service, Xfinity Home Security, and Xfinity Mobile in an in-bound call center. Resolved complex customer issues, de-escalated intense customer situations, increased revenue, and retained/added lines of business for customers. Mentored and trained newer account executives and performed team lead duties.</w:t>
      </w:r>
    </w:p>
    <w:p w14:paraId="78948196" w14:textId="77777777" w:rsidR="00B85F4E" w:rsidRPr="008E34D0" w:rsidRDefault="00B85F4E" w:rsidP="008E34D0">
      <w:pPr>
        <w:pStyle w:val="BodyText"/>
        <w:tabs>
          <w:tab w:val="left" w:pos="6750"/>
        </w:tabs>
        <w:rPr>
          <w:b/>
          <w:bCs/>
        </w:rPr>
      </w:pPr>
      <w:r w:rsidRPr="008E34D0">
        <w:rPr>
          <w:b/>
          <w:bCs/>
          <w:color w:val="0075C9" w:themeColor="accent3"/>
        </w:rPr>
        <w:t>Special Investigator / United States Investigations Services</w:t>
      </w:r>
      <w:r w:rsidRPr="008E34D0">
        <w:rPr>
          <w:b/>
          <w:bCs/>
          <w:color w:val="0075C9" w:themeColor="accent3"/>
        </w:rPr>
        <w:tab/>
        <w:t>February 2005 - June 2012</w:t>
      </w:r>
    </w:p>
    <w:p w14:paraId="743C5572" w14:textId="77777777" w:rsidR="00B85F4E" w:rsidRPr="00386DED" w:rsidRDefault="00B85F4E" w:rsidP="0033530A">
      <w:pPr>
        <w:pStyle w:val="BodyText"/>
      </w:pPr>
      <w:r w:rsidRPr="00386DED">
        <w:t>Federal Contract for United States Office of Personnel Management (OPM) and the Department of Defense - Colorado Springs &amp; Denver</w:t>
      </w:r>
    </w:p>
    <w:p w14:paraId="218448DC" w14:textId="77777777" w:rsidR="00B85F4E" w:rsidRPr="00F26A86" w:rsidRDefault="00B85F4E" w:rsidP="00B85F4E">
      <w:pPr>
        <w:pStyle w:val="BodyTextLMNBullet1"/>
        <w:spacing w:line="240" w:lineRule="auto"/>
      </w:pPr>
      <w:r w:rsidRPr="00F26A86">
        <w:t xml:space="preserve">Worked directly with DoD and OPM for security clearances for active-duty members of the United States Army and The United States Air Force at the following locations: Fort Carson, United States Air Force Academy, Peterson AFB (US Airforce and Royal Canadian Air Force), Schriever AFB, and NORAD/North COMM (Cheyenne Mountain Air Station). </w:t>
      </w:r>
    </w:p>
    <w:p w14:paraId="6AEBE5C1" w14:textId="77777777" w:rsidR="00B85F4E" w:rsidRPr="00F26A86" w:rsidRDefault="00B85F4E" w:rsidP="008E34D0">
      <w:pPr>
        <w:pStyle w:val="BodyTextLMNBullet1"/>
        <w:spacing w:before="120" w:line="240" w:lineRule="auto"/>
      </w:pPr>
      <w:r w:rsidRPr="00F26A86">
        <w:t>Worked directly with law enforcement agencies and judicial systems in the State of Colorado to include the FBI (Federal Bureau of Investigations), CBI (Colorado Bureau of Investigations), CDoC (Colorado Department of Corrections), CSPD (Colorado Springs Police Department), El Paso County Sheriff’s Office, and various Municipal and County Courts across Colorado.</w:t>
      </w:r>
    </w:p>
    <w:p w14:paraId="76DA020A" w14:textId="77777777" w:rsidR="00B85F4E" w:rsidRPr="00F26A86" w:rsidRDefault="00B85F4E" w:rsidP="00B85F4E">
      <w:pPr>
        <w:pStyle w:val="BodyTextLMNBullet1"/>
        <w:spacing w:line="240" w:lineRule="auto"/>
      </w:pPr>
      <w:r w:rsidRPr="00F26A86">
        <w:t>Worked directly with DoD Contractors &amp; the Aerospace Industry within Colorado to include: The Aleut Corporation, General Dynamics, Raytheon Technologies, Lockheed Martin, ManTech (Recruiting Division), ARINC, SAIC, Northrup Grumman, General Dynamics, Computer Science Corporation, MITRE Corporation, Applied Computer Services, SES, Boeing, Apollo West, and others.</w:t>
      </w:r>
    </w:p>
    <w:p w14:paraId="248D2D40" w14:textId="77777777" w:rsidR="00B85F4E" w:rsidRPr="008E34D0" w:rsidRDefault="00B85F4E" w:rsidP="008E34D0">
      <w:pPr>
        <w:pStyle w:val="BodyText"/>
        <w:rPr>
          <w:b/>
          <w:bCs/>
          <w:color w:val="083176" w:themeColor="accent4"/>
        </w:rPr>
      </w:pPr>
      <w:r w:rsidRPr="008E34D0">
        <w:rPr>
          <w:b/>
          <w:bCs/>
          <w:color w:val="083176" w:themeColor="accent4"/>
        </w:rPr>
        <w:t>EDUCATION</w:t>
      </w:r>
    </w:p>
    <w:p w14:paraId="570DAE37" w14:textId="77777777" w:rsidR="00B85F4E" w:rsidRPr="008E34D0" w:rsidRDefault="00B85F4E" w:rsidP="004F7243">
      <w:pPr>
        <w:pStyle w:val="BodyText"/>
        <w:tabs>
          <w:tab w:val="left" w:pos="6750"/>
        </w:tabs>
        <w:spacing w:after="0"/>
        <w:rPr>
          <w:b/>
          <w:bCs/>
          <w:color w:val="0075C9" w:themeColor="accent3"/>
        </w:rPr>
      </w:pPr>
      <w:r w:rsidRPr="008E34D0">
        <w:rPr>
          <w:b/>
          <w:bCs/>
          <w:color w:val="0075C9" w:themeColor="accent3"/>
        </w:rPr>
        <w:t xml:space="preserve">Business Intelligence / Capella University </w:t>
      </w:r>
      <w:r w:rsidRPr="008E34D0">
        <w:rPr>
          <w:b/>
          <w:bCs/>
          <w:color w:val="0075C9" w:themeColor="accent3"/>
        </w:rPr>
        <w:tab/>
        <w:t>Spring 2017 – Spring 2019</w:t>
      </w:r>
    </w:p>
    <w:p w14:paraId="42E15623" w14:textId="1A3E27AF" w:rsidR="00B85F4E" w:rsidRPr="008E34D0" w:rsidRDefault="00B85F4E" w:rsidP="004F7243">
      <w:pPr>
        <w:pStyle w:val="BodyText"/>
        <w:spacing w:before="0"/>
        <w:rPr>
          <w:b/>
          <w:bCs/>
          <w:color w:val="0075C9" w:themeColor="accent3"/>
        </w:rPr>
      </w:pPr>
      <w:r w:rsidRPr="008E34D0">
        <w:rPr>
          <w:b/>
          <w:bCs/>
          <w:color w:val="0075C9" w:themeColor="accent3"/>
        </w:rPr>
        <w:t xml:space="preserve">MBA – </w:t>
      </w:r>
      <w:r w:rsidR="00AE29E2">
        <w:rPr>
          <w:b/>
          <w:bCs/>
          <w:color w:val="0075C9" w:themeColor="accent3"/>
        </w:rPr>
        <w:t>B</w:t>
      </w:r>
      <w:r w:rsidRPr="008E34D0">
        <w:rPr>
          <w:b/>
          <w:bCs/>
          <w:color w:val="0075C9" w:themeColor="accent3"/>
        </w:rPr>
        <w:t xml:space="preserve">usiness </w:t>
      </w:r>
      <w:r w:rsidR="004F7243">
        <w:rPr>
          <w:b/>
          <w:bCs/>
          <w:color w:val="0075C9" w:themeColor="accent3"/>
        </w:rPr>
        <w:t>A</w:t>
      </w:r>
      <w:r w:rsidRPr="008E34D0">
        <w:rPr>
          <w:b/>
          <w:bCs/>
          <w:color w:val="0075C9" w:themeColor="accent3"/>
        </w:rPr>
        <w:t>nalytics</w:t>
      </w:r>
    </w:p>
    <w:p w14:paraId="59B2549B" w14:textId="34F5EAF2" w:rsidR="00B85F4E" w:rsidRPr="008E34D0" w:rsidRDefault="00B85F4E" w:rsidP="008E34D0">
      <w:pPr>
        <w:pStyle w:val="BodyText"/>
        <w:rPr>
          <w:b/>
          <w:bCs/>
          <w:color w:val="0075C9" w:themeColor="accent3"/>
        </w:rPr>
      </w:pPr>
      <w:r w:rsidRPr="008E34D0">
        <w:rPr>
          <w:b/>
          <w:bCs/>
          <w:color w:val="0075C9" w:themeColor="accent3"/>
        </w:rPr>
        <w:t>Master’s level courses in Business Intelligence</w:t>
      </w:r>
    </w:p>
    <w:p w14:paraId="138C9736" w14:textId="2C0939F6" w:rsidR="00B85F4E" w:rsidRPr="00B2266A" w:rsidRDefault="00B85F4E" w:rsidP="00B85F4E">
      <w:pPr>
        <w:pStyle w:val="LMNResponseTitle1"/>
        <w:tabs>
          <w:tab w:val="right" w:pos="9360"/>
        </w:tabs>
        <w:jc w:val="left"/>
      </w:pPr>
      <w:r w:rsidRPr="00B2266A">
        <w:t xml:space="preserve">Bachelor of Science, Business Management / </w:t>
      </w:r>
      <w:r>
        <w:br/>
      </w:r>
      <w:r w:rsidRPr="00B2266A">
        <w:t>University of Phoenix – Colorado Springs</w:t>
      </w:r>
      <w:r>
        <w:t xml:space="preserve"> </w:t>
      </w:r>
      <w:r>
        <w:tab/>
      </w:r>
      <w:r w:rsidRPr="00B2266A">
        <w:t>November 2006: BSBM</w:t>
      </w:r>
    </w:p>
    <w:p w14:paraId="1B089203" w14:textId="7660E017" w:rsidR="00EF62B3" w:rsidRDefault="00EF62B3">
      <w:pPr>
        <w:spacing w:after="160" w:line="259" w:lineRule="auto"/>
        <w:rPr>
          <w:rFonts w:cs="Arial"/>
          <w:b/>
          <w:color w:val="0075C9" w:themeColor="accent3"/>
        </w:rPr>
      </w:pPr>
      <w:r>
        <w:br w:type="page"/>
      </w:r>
    </w:p>
    <w:p w14:paraId="2454B11C" w14:textId="77777777" w:rsidR="000E2FD8" w:rsidRPr="00EE7B1B" w:rsidRDefault="000E2FD8" w:rsidP="00EE7B1B">
      <w:pPr>
        <w:pStyle w:val="BodyText"/>
        <w:jc w:val="center"/>
        <w:rPr>
          <w:b/>
          <w:bCs/>
          <w:color w:val="083176" w:themeColor="accent4"/>
          <w:sz w:val="24"/>
          <w:szCs w:val="24"/>
        </w:rPr>
      </w:pPr>
      <w:r w:rsidRPr="00EE7B1B">
        <w:rPr>
          <w:b/>
          <w:bCs/>
          <w:color w:val="083176" w:themeColor="accent4"/>
          <w:sz w:val="24"/>
          <w:szCs w:val="24"/>
        </w:rPr>
        <w:t>Wendy Rawlings</w:t>
      </w:r>
    </w:p>
    <w:p w14:paraId="08BBED28" w14:textId="52AE8DFD" w:rsidR="000E2FD8" w:rsidRPr="00B31001" w:rsidRDefault="0014490A" w:rsidP="00031531">
      <w:pPr>
        <w:pStyle w:val="BodyText"/>
        <w:tabs>
          <w:tab w:val="left" w:pos="7470"/>
        </w:tabs>
        <w:rPr>
          <w:b/>
          <w:bCs/>
          <w:color w:val="0075C9" w:themeColor="accent3"/>
          <w:lang w:bidi="en-US"/>
        </w:rPr>
      </w:pPr>
      <w:r w:rsidRPr="00B31001">
        <w:rPr>
          <w:b/>
          <w:bCs/>
          <w:color w:val="0075C9" w:themeColor="accent3"/>
          <w:lang w:bidi="en-US"/>
        </w:rPr>
        <w:t>Account Director</w:t>
      </w:r>
      <w:r w:rsidR="000E2FD8" w:rsidRPr="00B31001">
        <w:rPr>
          <w:b/>
          <w:bCs/>
          <w:color w:val="0075C9" w:themeColor="accent3"/>
          <w:lang w:bidi="en-US"/>
        </w:rPr>
        <w:t xml:space="preserve"> – LUMEN </w:t>
      </w:r>
      <w:r w:rsidRPr="00B31001">
        <w:rPr>
          <w:b/>
          <w:bCs/>
          <w:color w:val="0075C9" w:themeColor="accent3"/>
          <w:lang w:bidi="en-US"/>
        </w:rPr>
        <w:t>Technologies</w:t>
      </w:r>
      <w:r w:rsidR="00B31001">
        <w:rPr>
          <w:b/>
          <w:bCs/>
          <w:color w:val="0075C9" w:themeColor="accent3"/>
          <w:lang w:bidi="en-US"/>
        </w:rPr>
        <w:t xml:space="preserve"> </w:t>
      </w:r>
      <w:r w:rsidR="000E2FD8" w:rsidRPr="00B31001">
        <w:rPr>
          <w:b/>
          <w:bCs/>
          <w:color w:val="0075C9" w:themeColor="accent3"/>
          <w:lang w:bidi="en-US"/>
        </w:rPr>
        <w:t>(Formerly CenturyLink)</w:t>
      </w:r>
      <w:r w:rsidR="003978DB" w:rsidRPr="00B31001">
        <w:rPr>
          <w:b/>
          <w:bCs/>
          <w:color w:val="0075C9" w:themeColor="accent3"/>
          <w:lang w:bidi="en-US"/>
        </w:rPr>
        <w:t xml:space="preserve"> </w:t>
      </w:r>
      <w:r w:rsidR="00FF35B6">
        <w:rPr>
          <w:b/>
          <w:bCs/>
          <w:color w:val="0075C9" w:themeColor="accent3"/>
          <w:lang w:bidi="en-US"/>
        </w:rPr>
        <w:tab/>
      </w:r>
      <w:r w:rsidR="000E2FD8" w:rsidRPr="00B31001">
        <w:rPr>
          <w:b/>
          <w:bCs/>
          <w:color w:val="0075C9" w:themeColor="accent3"/>
          <w:lang w:bidi="en-US"/>
        </w:rPr>
        <w:t>May 2011 – Present</w:t>
      </w:r>
    </w:p>
    <w:p w14:paraId="2C85BB80" w14:textId="77777777" w:rsidR="000E2FD8" w:rsidRPr="003F12CD" w:rsidRDefault="000E2FD8" w:rsidP="000E2FD8">
      <w:pPr>
        <w:pStyle w:val="BodyTextLMNBullet1"/>
        <w:spacing w:line="240" w:lineRule="auto"/>
        <w:rPr>
          <w:lang w:bidi="en-US"/>
        </w:rPr>
      </w:pPr>
      <w:r w:rsidRPr="003F12CD">
        <w:rPr>
          <w:lang w:bidi="en-US"/>
        </w:rPr>
        <w:t>Leverages stellar sales, marketing, and collaboration skills to successfully direct the State of Washington account - a thirty- million-dollar top-5 State and Local Government and Education (SLED) client</w:t>
      </w:r>
    </w:p>
    <w:p w14:paraId="2176D82C" w14:textId="77777777" w:rsidR="000E2FD8" w:rsidRPr="003F12CD" w:rsidRDefault="000E2FD8" w:rsidP="000E2FD8">
      <w:pPr>
        <w:pStyle w:val="BodyTextLMNBullet1"/>
        <w:spacing w:line="240" w:lineRule="auto"/>
        <w:rPr>
          <w:lang w:bidi="en-US"/>
        </w:rPr>
      </w:pPr>
      <w:r w:rsidRPr="003F12CD">
        <w:rPr>
          <w:lang w:bidi="en-US"/>
        </w:rPr>
        <w:t>Consistently exceeds sales and revenue objectives achieving 265% of sales target in FY 2020</w:t>
      </w:r>
    </w:p>
    <w:p w14:paraId="674FCC13" w14:textId="77777777" w:rsidR="000E2FD8" w:rsidRPr="003F12CD" w:rsidRDefault="000E2FD8" w:rsidP="000E2FD8">
      <w:pPr>
        <w:pStyle w:val="BodyTextLMNBullet1"/>
        <w:spacing w:line="240" w:lineRule="auto"/>
        <w:rPr>
          <w:lang w:bidi="en-US"/>
        </w:rPr>
      </w:pPr>
      <w:r w:rsidRPr="003F12CD">
        <w:rPr>
          <w:lang w:bidi="en-US"/>
        </w:rPr>
        <w:t>Passion working in the public sector as evidenced by ranking within the top 8 of 1050 SLED sales representatives (2020)</w:t>
      </w:r>
    </w:p>
    <w:p w14:paraId="7B54E8AA" w14:textId="77777777" w:rsidR="000E2FD8" w:rsidRPr="003F12CD" w:rsidRDefault="000E2FD8" w:rsidP="000E2FD8">
      <w:pPr>
        <w:pStyle w:val="BodyTextLMNBullet1"/>
        <w:spacing w:line="240" w:lineRule="auto"/>
        <w:rPr>
          <w:lang w:bidi="en-US"/>
        </w:rPr>
      </w:pPr>
      <w:r w:rsidRPr="003F12CD">
        <w:rPr>
          <w:lang w:bidi="en-US"/>
        </w:rPr>
        <w:t>Capably owns all facets of the customer purchasing process – defining problems, negotiating pricing, proposal development, working with internal approvals and budget processes, and overseeing implementation and success metrics</w:t>
      </w:r>
    </w:p>
    <w:p w14:paraId="036EB3F4" w14:textId="77777777" w:rsidR="000E2FD8" w:rsidRPr="003F12CD" w:rsidRDefault="000E2FD8" w:rsidP="000E2FD8">
      <w:pPr>
        <w:pStyle w:val="BodyTextLMNBullet1"/>
        <w:spacing w:line="240" w:lineRule="auto"/>
        <w:rPr>
          <w:lang w:bidi="en-US"/>
        </w:rPr>
      </w:pPr>
      <w:r w:rsidRPr="003F12CD">
        <w:rPr>
          <w:lang w:bidi="en-US"/>
        </w:rPr>
        <w:t>Unique leadership ability to align cross-functional stakeholders for outstanding customer experience - Executive, Business and Product Owners, Operations, and Engineering</w:t>
      </w:r>
    </w:p>
    <w:p w14:paraId="44181B78" w14:textId="5CD5185C" w:rsidR="000E2FD8" w:rsidRPr="00FC5A8B" w:rsidRDefault="00FC5A8B" w:rsidP="00FC5A8B">
      <w:pPr>
        <w:pStyle w:val="SubHeading"/>
        <w:tabs>
          <w:tab w:val="left" w:pos="8010"/>
        </w:tabs>
        <w:rPr>
          <w:color w:val="0075C9" w:themeColor="accent3"/>
          <w:lang w:bidi="en-US"/>
        </w:rPr>
      </w:pPr>
      <w:r w:rsidRPr="00FC5A8B">
        <w:rPr>
          <w:color w:val="0075C9" w:themeColor="accent3"/>
          <w:lang w:bidi="en-US"/>
        </w:rPr>
        <w:t>Account Manager</w:t>
      </w:r>
      <w:r w:rsidR="000E2FD8" w:rsidRPr="00FC5A8B">
        <w:rPr>
          <w:color w:val="0075C9" w:themeColor="accent3"/>
          <w:lang w:bidi="en-US"/>
        </w:rPr>
        <w:t xml:space="preserve"> </w:t>
      </w:r>
      <w:r w:rsidR="00F73055" w:rsidRPr="00FC5A8B">
        <w:rPr>
          <w:color w:val="0075C9" w:themeColor="accent3"/>
          <w:lang w:bidi="en-US"/>
        </w:rPr>
        <w:t>–</w:t>
      </w:r>
      <w:r w:rsidR="000E2FD8" w:rsidRPr="00FC5A8B">
        <w:rPr>
          <w:color w:val="0075C9" w:themeColor="accent3"/>
          <w:lang w:bidi="en-US"/>
        </w:rPr>
        <w:t xml:space="preserve"> QWEST</w:t>
      </w:r>
      <w:r w:rsidR="008F5D07" w:rsidRPr="00FC5A8B">
        <w:rPr>
          <w:color w:val="0075C9" w:themeColor="accent3"/>
          <w:lang w:bidi="en-US"/>
        </w:rPr>
        <w:tab/>
      </w:r>
      <w:r w:rsidR="000E2FD8" w:rsidRPr="00FC5A8B">
        <w:rPr>
          <w:color w:val="0075C9" w:themeColor="accent3"/>
          <w:lang w:bidi="en-US"/>
        </w:rPr>
        <w:t>1989 – 2011</w:t>
      </w:r>
    </w:p>
    <w:p w14:paraId="6BE29F7C" w14:textId="77777777" w:rsidR="000E2FD8" w:rsidRPr="003F12CD" w:rsidRDefault="000E2FD8" w:rsidP="000E2FD8">
      <w:pPr>
        <w:pStyle w:val="BodyTextLMNBullet1"/>
        <w:spacing w:line="240" w:lineRule="auto"/>
        <w:rPr>
          <w:lang w:bidi="en-US"/>
        </w:rPr>
      </w:pPr>
      <w:r w:rsidRPr="003F12CD">
        <w:rPr>
          <w:lang w:bidi="en-US"/>
        </w:rPr>
        <w:t>A knowledgeable trusted advisor who skillfully navigated</w:t>
      </w:r>
      <w:r>
        <w:rPr>
          <w:lang w:bidi="en-US"/>
        </w:rPr>
        <w:t xml:space="preserve"> </w:t>
      </w:r>
      <w:r w:rsidRPr="003F12CD">
        <w:rPr>
          <w:lang w:bidi="en-US"/>
        </w:rPr>
        <w:t>customers’ modernization efforts</w:t>
      </w:r>
    </w:p>
    <w:p w14:paraId="700D5087" w14:textId="77777777" w:rsidR="000E2FD8" w:rsidRPr="003F12CD" w:rsidRDefault="000E2FD8" w:rsidP="000E2FD8">
      <w:pPr>
        <w:pStyle w:val="BodyTextLMNBullet1"/>
        <w:spacing w:line="240" w:lineRule="auto"/>
        <w:rPr>
          <w:lang w:bidi="en-US"/>
        </w:rPr>
      </w:pPr>
      <w:r w:rsidRPr="003F12CD">
        <w:rPr>
          <w:lang w:bidi="en-US"/>
        </w:rPr>
        <w:t>Strategically planned and positioned customer accounts to achieve and consistently exceed sales and revenue targets</w:t>
      </w:r>
    </w:p>
    <w:p w14:paraId="49D74E3E" w14:textId="77777777" w:rsidR="000E2FD8" w:rsidRPr="003F12CD" w:rsidRDefault="000E2FD8" w:rsidP="000E2FD8">
      <w:pPr>
        <w:pStyle w:val="BodyTextLMNBullet1"/>
        <w:spacing w:line="240" w:lineRule="auto"/>
        <w:rPr>
          <w:lang w:bidi="en-US"/>
        </w:rPr>
      </w:pPr>
      <w:r w:rsidRPr="003F12CD">
        <w:rPr>
          <w:lang w:bidi="en-US"/>
        </w:rPr>
        <w:t>Expertly managed account teams consisting of Account Executives, Client Support Mangers, Solutions Engineers, Service and Project Management</w:t>
      </w:r>
    </w:p>
    <w:p w14:paraId="63E17C75" w14:textId="77777777" w:rsidR="000E2FD8" w:rsidRPr="003F12CD" w:rsidRDefault="000E2FD8" w:rsidP="000E2FD8">
      <w:pPr>
        <w:pStyle w:val="SubHeading"/>
        <w:rPr>
          <w:lang w:bidi="en-US"/>
        </w:rPr>
      </w:pPr>
      <w:r w:rsidRPr="003F12CD">
        <w:rPr>
          <w:lang w:bidi="en-US"/>
        </w:rPr>
        <w:t>EDUCATION</w:t>
      </w:r>
    </w:p>
    <w:p w14:paraId="5C708FD6" w14:textId="77777777" w:rsidR="000E2FD8" w:rsidRPr="0013321A" w:rsidRDefault="000E2FD8" w:rsidP="000E2FD8">
      <w:pPr>
        <w:pStyle w:val="BodyText"/>
        <w:rPr>
          <w:b/>
          <w:bCs/>
          <w:color w:val="0075C9" w:themeColor="accent3"/>
          <w:lang w:bidi="en-US"/>
        </w:rPr>
      </w:pPr>
      <w:r w:rsidRPr="0013321A">
        <w:rPr>
          <w:b/>
          <w:bCs/>
          <w:color w:val="0075C9" w:themeColor="accent3"/>
          <w:lang w:bidi="en-US"/>
        </w:rPr>
        <w:t>B.A. Business Administration | Washington State University</w:t>
      </w:r>
    </w:p>
    <w:p w14:paraId="654ADDD4" w14:textId="77777777" w:rsidR="000E2FD8" w:rsidRPr="0013321A" w:rsidRDefault="000E2FD8" w:rsidP="000E2FD8">
      <w:pPr>
        <w:pStyle w:val="BodyText"/>
        <w:rPr>
          <w:b/>
          <w:bCs/>
          <w:color w:val="0075C9" w:themeColor="accent3"/>
          <w:lang w:bidi="en-US"/>
        </w:rPr>
      </w:pPr>
      <w:r w:rsidRPr="0013321A">
        <w:rPr>
          <w:b/>
          <w:bCs/>
          <w:color w:val="0075C9" w:themeColor="accent3"/>
          <w:lang w:bidi="en-US"/>
        </w:rPr>
        <w:t>Professional Development Certificates | University of Washington</w:t>
      </w:r>
    </w:p>
    <w:p w14:paraId="042D0D19" w14:textId="77777777" w:rsidR="000E2FD8" w:rsidRPr="003F12CD" w:rsidRDefault="000E2FD8" w:rsidP="000E2FD8">
      <w:pPr>
        <w:pStyle w:val="BodyTextLMNBullet1"/>
        <w:spacing w:line="240" w:lineRule="auto"/>
        <w:rPr>
          <w:lang w:bidi="en-US"/>
        </w:rPr>
      </w:pPr>
      <w:r w:rsidRPr="003F12CD">
        <w:rPr>
          <w:lang w:bidi="en-US"/>
        </w:rPr>
        <w:t>Contract Drafting and Contract Law</w:t>
      </w:r>
    </w:p>
    <w:p w14:paraId="4F5C2DF4" w14:textId="77777777" w:rsidR="000E2FD8" w:rsidRPr="003F12CD" w:rsidRDefault="000E2FD8" w:rsidP="000E2FD8">
      <w:pPr>
        <w:pStyle w:val="BodyTextLMNBullet1"/>
        <w:spacing w:line="240" w:lineRule="auto"/>
        <w:rPr>
          <w:lang w:bidi="en-US"/>
        </w:rPr>
      </w:pPr>
      <w:r w:rsidRPr="003F12CD">
        <w:rPr>
          <w:lang w:bidi="en-US"/>
        </w:rPr>
        <w:t>Governmental Contracting</w:t>
      </w:r>
    </w:p>
    <w:p w14:paraId="1E5BDA7C" w14:textId="77777777" w:rsidR="000E2FD8" w:rsidRPr="003F12CD" w:rsidRDefault="000E2FD8" w:rsidP="000E2FD8">
      <w:pPr>
        <w:pStyle w:val="BodyTextLMNBullet1"/>
        <w:spacing w:line="240" w:lineRule="auto"/>
        <w:rPr>
          <w:lang w:bidi="en-US"/>
        </w:rPr>
      </w:pPr>
      <w:r w:rsidRPr="003F12CD">
        <w:rPr>
          <w:lang w:bidi="en-US"/>
        </w:rPr>
        <w:t>Negotiation Skills</w:t>
      </w:r>
    </w:p>
    <w:p w14:paraId="44D98FA7" w14:textId="77777777" w:rsidR="000E2FD8" w:rsidRPr="003F12CD" w:rsidRDefault="000E2FD8" w:rsidP="000E2FD8">
      <w:pPr>
        <w:pStyle w:val="BodyTextLMNBullet1"/>
        <w:spacing w:line="240" w:lineRule="auto"/>
        <w:rPr>
          <w:lang w:bidi="en-US"/>
        </w:rPr>
      </w:pPr>
      <w:r w:rsidRPr="003F12CD">
        <w:rPr>
          <w:lang w:bidi="en-US"/>
        </w:rPr>
        <w:t>Changes, Terminations, and Claims</w:t>
      </w:r>
    </w:p>
    <w:p w14:paraId="2C549469" w14:textId="5121A067" w:rsidR="00815190" w:rsidRPr="0013321A" w:rsidRDefault="000E2FD8" w:rsidP="0013321A">
      <w:pPr>
        <w:pStyle w:val="BodyText"/>
        <w:rPr>
          <w:b/>
          <w:bCs/>
          <w:color w:val="0075C9" w:themeColor="accent3"/>
        </w:rPr>
      </w:pPr>
      <w:r w:rsidRPr="0013321A">
        <w:rPr>
          <w:b/>
          <w:bCs/>
          <w:color w:val="0075C9" w:themeColor="accent3"/>
          <w:lang w:bidi="en-US"/>
        </w:rPr>
        <w:t>International Contracting</w:t>
      </w:r>
    </w:p>
    <w:p w14:paraId="2EC7FB81" w14:textId="32F40B3A" w:rsidR="009F0C6B" w:rsidRDefault="009F0C6B" w:rsidP="009400CD">
      <w:pPr>
        <w:pStyle w:val="Heading1"/>
        <w:tabs>
          <w:tab w:val="left" w:pos="8244"/>
        </w:tabs>
      </w:pPr>
      <w:bookmarkStart w:id="32" w:name="_Hlk92721327"/>
      <w:bookmarkStart w:id="33" w:name="_Toc159565476"/>
      <w:bookmarkEnd w:id="32"/>
      <w:r>
        <w:t xml:space="preserve">Appendix </w:t>
      </w:r>
      <w:r w:rsidR="0048238B">
        <w:t xml:space="preserve">1 </w:t>
      </w:r>
      <w:r>
        <w:t>– Lu</w:t>
      </w:r>
      <w:r w:rsidR="007D54B2">
        <w:t>m</w:t>
      </w:r>
      <w:r>
        <w:t>en Service Level Agreement</w:t>
      </w:r>
      <w:r w:rsidR="00431A1C">
        <w:t>s</w:t>
      </w:r>
      <w:bookmarkEnd w:id="33"/>
      <w:r>
        <w:t xml:space="preserve"> </w:t>
      </w:r>
    </w:p>
    <w:p w14:paraId="55DC74EA" w14:textId="55975E21" w:rsidR="0013249F" w:rsidRPr="002E51FA" w:rsidRDefault="002E51FA" w:rsidP="002E51FA">
      <w:pPr>
        <w:pStyle w:val="BodyText"/>
        <w:rPr>
          <w:b/>
          <w:bCs/>
        </w:rPr>
      </w:pPr>
      <w:r w:rsidRPr="002E51FA">
        <w:rPr>
          <w:b/>
          <w:bCs/>
        </w:rPr>
        <w:t>Lumen Service Level Agreements</w:t>
      </w:r>
    </w:p>
    <w:p w14:paraId="5031CAD2" w14:textId="77777777" w:rsidR="0013249F" w:rsidRDefault="0013249F" w:rsidP="002E51FA">
      <w:pPr>
        <w:pStyle w:val="BodyText"/>
        <w:rPr>
          <w:noProof/>
        </w:rPr>
      </w:pPr>
      <w:r w:rsidRPr="00F75868">
        <w:rPr>
          <w:noProof/>
        </w:rPr>
        <w:t xml:space="preserve">“Lumen” is defined for purposes of this Service </w:t>
      </w:r>
      <w:r>
        <w:rPr>
          <w:noProof/>
        </w:rPr>
        <w:t>Level Agreement</w:t>
      </w:r>
      <w:r w:rsidRPr="00F75868">
        <w:rPr>
          <w:noProof/>
        </w:rPr>
        <w:t xml:space="preserve"> as CenturyLink Communications, LLC d/b/a Lumen Technologies Group </w:t>
      </w:r>
      <w:r>
        <w:rPr>
          <w:noProof/>
        </w:rPr>
        <w:t>or</w:t>
      </w:r>
      <w:r w:rsidRPr="00F75868">
        <w:rPr>
          <w:noProof/>
        </w:rPr>
        <w:t xml:space="preserve"> its affiliated entities providing Services </w:t>
      </w:r>
      <w:r>
        <w:rPr>
          <w:noProof/>
        </w:rPr>
        <w:t>subject to</w:t>
      </w:r>
      <w:r w:rsidRPr="00F75868">
        <w:rPr>
          <w:noProof/>
        </w:rPr>
        <w:t xml:space="preserve"> this Service </w:t>
      </w:r>
      <w:r>
        <w:rPr>
          <w:noProof/>
        </w:rPr>
        <w:t>Level Agreement</w:t>
      </w:r>
      <w:r w:rsidRPr="00F75868">
        <w:rPr>
          <w:noProof/>
        </w:rPr>
        <w:t>.</w:t>
      </w:r>
      <w:r>
        <w:rPr>
          <w:noProof/>
        </w:rPr>
        <w:t xml:space="preserve"> </w:t>
      </w:r>
      <w:r w:rsidRPr="001A50C9">
        <w:rPr>
          <w:noProof/>
        </w:rPr>
        <w:t xml:space="preserve">This Service Level Agreement applies when Customer orders Lumen service(s) </w:t>
      </w:r>
      <w:r>
        <w:rPr>
          <w:noProof/>
        </w:rPr>
        <w:t xml:space="preserve">listed as Qualifying Services in Table </w:t>
      </w:r>
      <w:r w:rsidRPr="00B7284A">
        <w:rPr>
          <w:noProof/>
        </w:rPr>
        <w:t>1.1.</w:t>
      </w:r>
      <w:r w:rsidRPr="001A50C9">
        <w:rPr>
          <w:noProof/>
        </w:rPr>
        <w:t xml:space="preserve"> </w:t>
      </w:r>
      <w:r w:rsidRPr="00277068">
        <w:rPr>
          <w:noProof/>
        </w:rPr>
        <w:t>Customer's sole remedies for any non</w:t>
      </w:r>
      <w:r w:rsidRPr="00277068">
        <w:rPr>
          <w:noProof/>
        </w:rPr>
        <w:softHyphen/>
        <w:t xml:space="preserve">performance, outages, failures to deliver or defects in </w:t>
      </w:r>
      <w:r>
        <w:rPr>
          <w:noProof/>
        </w:rPr>
        <w:t xml:space="preserve">Qualifying </w:t>
      </w:r>
      <w:r w:rsidRPr="00277068">
        <w:rPr>
          <w:noProof/>
        </w:rPr>
        <w:t>Service</w:t>
      </w:r>
      <w:r>
        <w:rPr>
          <w:noProof/>
        </w:rPr>
        <w:t>s</w:t>
      </w:r>
      <w:r w:rsidRPr="00277068">
        <w:rPr>
          <w:noProof/>
        </w:rPr>
        <w:t xml:space="preserve"> are contained in the Service Levels applicable to the </w:t>
      </w:r>
      <w:r>
        <w:rPr>
          <w:noProof/>
        </w:rPr>
        <w:t>A</w:t>
      </w:r>
      <w:r w:rsidRPr="00277068">
        <w:rPr>
          <w:noProof/>
        </w:rPr>
        <w:t>ffected Service.</w:t>
      </w:r>
      <w:r w:rsidRPr="001A50C9">
        <w:rPr>
          <w:noProof/>
        </w:rPr>
        <w:t xml:space="preserve">Terms used but not defined in this Service Level Agreement will have the meaning set forth in the Agreement. </w:t>
      </w:r>
      <w:r>
        <w:rPr>
          <w:noProof/>
        </w:rPr>
        <w:t>In the event of a conflict between the definition section below and a defined term in another Service Attachment, the definitions section below will prevail</w:t>
      </w:r>
      <w:r w:rsidRPr="00DB6AC5">
        <w:rPr>
          <w:noProof/>
        </w:rPr>
        <w:t xml:space="preserve"> </w:t>
      </w:r>
      <w:r>
        <w:rPr>
          <w:noProof/>
        </w:rPr>
        <w:t xml:space="preserve">for purposes of interpretaton of this Service Level Agreement. </w:t>
      </w:r>
      <w:r w:rsidRPr="001A50C9">
        <w:rPr>
          <w:noProof/>
        </w:rPr>
        <w:t xml:space="preserve">This Service Level Agreement is subject to change. If </w:t>
      </w:r>
      <w:r>
        <w:rPr>
          <w:noProof/>
        </w:rPr>
        <w:t>Lumen</w:t>
      </w:r>
      <w:r w:rsidRPr="001A50C9">
        <w:rPr>
          <w:noProof/>
        </w:rPr>
        <w:t xml:space="preserve"> </w:t>
      </w:r>
      <w:r>
        <w:rPr>
          <w:noProof/>
        </w:rPr>
        <w:t>changes this Service Level Agreement</w:t>
      </w:r>
      <w:r w:rsidRPr="001A50C9">
        <w:rPr>
          <w:noProof/>
        </w:rPr>
        <w:t xml:space="preserve"> and the change </w:t>
      </w:r>
      <w:r>
        <w:rPr>
          <w:noProof/>
        </w:rPr>
        <w:t>is</w:t>
      </w:r>
      <w:r w:rsidRPr="001A50C9">
        <w:rPr>
          <w:noProof/>
        </w:rPr>
        <w:t xml:space="preserve"> material and deterimental, Customer may </w:t>
      </w:r>
      <w:r>
        <w:rPr>
          <w:noProof/>
        </w:rPr>
        <w:t>receive the last version of the Service Level Agreement in effect before the change.</w:t>
      </w:r>
    </w:p>
    <w:p w14:paraId="00F8207B" w14:textId="2BEE6BAE" w:rsidR="0013249F" w:rsidRPr="002E51FA" w:rsidRDefault="0013249F" w:rsidP="002E51FA">
      <w:pPr>
        <w:pStyle w:val="BodyText"/>
        <w:tabs>
          <w:tab w:val="left" w:pos="450"/>
        </w:tabs>
        <w:rPr>
          <w:b/>
          <w:bCs/>
        </w:rPr>
      </w:pPr>
      <w:r w:rsidRPr="002E51FA">
        <w:rPr>
          <w:b/>
          <w:bCs/>
        </w:rPr>
        <w:t>1.</w:t>
      </w:r>
      <w:r w:rsidRPr="002E51FA">
        <w:rPr>
          <w:b/>
          <w:bCs/>
        </w:rPr>
        <w:tab/>
        <w:t>Availability Tiers.</w:t>
      </w:r>
    </w:p>
    <w:p w14:paraId="63A675AF" w14:textId="77777777" w:rsidR="0013249F" w:rsidRDefault="0013249F" w:rsidP="002E51FA">
      <w:pPr>
        <w:pStyle w:val="BodyText"/>
        <w:rPr>
          <w:sz w:val="18"/>
          <w:szCs w:val="18"/>
        </w:rPr>
      </w:pPr>
      <w:r w:rsidRPr="001A50C9">
        <w:rPr>
          <w:sz w:val="18"/>
          <w:szCs w:val="18"/>
        </w:rPr>
        <w:t xml:space="preserve">Lumen offers </w:t>
      </w:r>
      <w:r>
        <w:rPr>
          <w:sz w:val="18"/>
          <w:szCs w:val="18"/>
        </w:rPr>
        <w:t xml:space="preserve">Service Availability Service Levels </w:t>
      </w:r>
      <w:r w:rsidRPr="001A50C9">
        <w:rPr>
          <w:sz w:val="18"/>
          <w:szCs w:val="18"/>
        </w:rPr>
        <w:t>for Qualifying Services based on the following</w:t>
      </w:r>
      <w:r w:rsidRPr="00D758E3">
        <w:rPr>
          <w:sz w:val="18"/>
          <w:szCs w:val="18"/>
        </w:rPr>
        <w:t xml:space="preserve"> </w:t>
      </w:r>
      <w:r>
        <w:rPr>
          <w:sz w:val="18"/>
          <w:szCs w:val="18"/>
        </w:rPr>
        <w:t>Availability</w:t>
      </w:r>
      <w:r w:rsidRPr="00D758E3">
        <w:rPr>
          <w:sz w:val="18"/>
          <w:szCs w:val="18"/>
        </w:rPr>
        <w:t xml:space="preserve"> Tiers. </w:t>
      </w:r>
      <w:r>
        <w:rPr>
          <w:sz w:val="18"/>
          <w:szCs w:val="18"/>
        </w:rPr>
        <w:t xml:space="preserve">The Availability Tiers only apply to the Service Availability Service Level in this Service Level Agreement and do not relate in any way to any tiers in other service level agreements.  </w:t>
      </w:r>
    </w:p>
    <w:p w14:paraId="32DFF06C" w14:textId="77777777" w:rsidR="0013249F" w:rsidRPr="0037528B" w:rsidRDefault="0013249F" w:rsidP="0037528B">
      <w:pPr>
        <w:pStyle w:val="BodyText"/>
        <w:rPr>
          <w:b/>
          <w:bCs/>
        </w:rPr>
      </w:pPr>
      <w:r w:rsidRPr="0037528B">
        <w:rPr>
          <w:b/>
          <w:bCs/>
        </w:rPr>
        <w:t xml:space="preserve">Table 1.1 </w:t>
      </w:r>
    </w:p>
    <w:tbl>
      <w:tblPr>
        <w:tblStyle w:val="LumenTableNEW"/>
        <w:tblW w:w="9360" w:type="dxa"/>
        <w:jc w:val="center"/>
        <w:tblLook w:val="04A0" w:firstRow="1" w:lastRow="0" w:firstColumn="1" w:lastColumn="0" w:noHBand="0" w:noVBand="1"/>
      </w:tblPr>
      <w:tblGrid>
        <w:gridCol w:w="3462"/>
        <w:gridCol w:w="5898"/>
      </w:tblGrid>
      <w:tr w:rsidR="0013249F" w:rsidRPr="00D758E3" w14:paraId="29039961" w14:textId="77777777" w:rsidTr="00D11E63">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4" w:space="0" w:color="D0D4D9"/>
              <w:left w:val="single" w:sz="4" w:space="0" w:color="D0D4D9"/>
            </w:tcBorders>
            <w:hideMark/>
          </w:tcPr>
          <w:p w14:paraId="5417278A" w14:textId="77777777" w:rsidR="0013249F" w:rsidRPr="00D758E3" w:rsidRDefault="0013249F" w:rsidP="00D11E63">
            <w:pPr>
              <w:pStyle w:val="LMNTableSubheadRow"/>
            </w:pPr>
            <w:r>
              <w:t xml:space="preserve">Availability </w:t>
            </w:r>
            <w:r w:rsidRPr="00D758E3">
              <w:t>Tier</w:t>
            </w:r>
          </w:p>
        </w:tc>
        <w:tc>
          <w:tcPr>
            <w:tcW w:w="0" w:type="auto"/>
            <w:tcBorders>
              <w:top w:val="single" w:sz="4" w:space="0" w:color="D0D4D9"/>
              <w:right w:val="single" w:sz="4" w:space="0" w:color="D0D4D9"/>
            </w:tcBorders>
            <w:hideMark/>
          </w:tcPr>
          <w:p w14:paraId="1754BDD7" w14:textId="77777777" w:rsidR="0013249F" w:rsidRPr="00D758E3" w:rsidRDefault="0013249F" w:rsidP="00D11E63">
            <w:pPr>
              <w:pStyle w:val="LMNTableSubheadRow"/>
            </w:pPr>
            <w:r>
              <w:t xml:space="preserve">Qualifying </w:t>
            </w:r>
            <w:r w:rsidRPr="00D758E3">
              <w:t>Services</w:t>
            </w:r>
          </w:p>
        </w:tc>
      </w:tr>
      <w:tr w:rsidR="0013249F" w:rsidRPr="00D758E3" w14:paraId="487EA4AE" w14:textId="77777777" w:rsidTr="00CC5875">
        <w:trPr>
          <w:cnfStyle w:val="000000100000" w:firstRow="0" w:lastRow="0" w:firstColumn="0" w:lastColumn="0" w:oddVBand="0" w:evenVBand="0" w:oddHBand="1" w:evenHBand="0" w:firstRowFirstColumn="0" w:firstRowLastColumn="0" w:lastRowFirstColumn="0" w:lastRowLastColumn="0"/>
          <w:jc w:val="center"/>
        </w:trPr>
        <w:tc>
          <w:tcPr>
            <w:tcW w:w="0" w:type="auto"/>
            <w:tcBorders>
              <w:left w:val="single" w:sz="4" w:space="0" w:color="D0D4D9"/>
            </w:tcBorders>
            <w:noWrap/>
            <w:vAlign w:val="center"/>
          </w:tcPr>
          <w:p w14:paraId="0A1FE187" w14:textId="77777777" w:rsidR="0013249F" w:rsidRPr="00D758E3" w:rsidRDefault="0013249F" w:rsidP="00D11E63">
            <w:pPr>
              <w:pStyle w:val="LMNTableText"/>
            </w:pPr>
            <w:r>
              <w:t>BRONZE</w:t>
            </w:r>
          </w:p>
        </w:tc>
        <w:tc>
          <w:tcPr>
            <w:tcW w:w="0" w:type="auto"/>
            <w:tcBorders>
              <w:right w:val="single" w:sz="4" w:space="0" w:color="D0D4D9"/>
            </w:tcBorders>
          </w:tcPr>
          <w:p w14:paraId="041BAFDE" w14:textId="77777777" w:rsidR="0013249F" w:rsidRDefault="0013249F" w:rsidP="00D11E63">
            <w:pPr>
              <w:pStyle w:val="LMNTableBullet"/>
            </w:pPr>
            <w:r>
              <w:t>Unprotected Wavelength Service</w:t>
            </w:r>
          </w:p>
          <w:p w14:paraId="3536977D" w14:textId="77777777" w:rsidR="0013249F" w:rsidRDefault="0013249F" w:rsidP="00D11E63">
            <w:pPr>
              <w:pStyle w:val="LMNTableBullet"/>
            </w:pPr>
            <w:r>
              <w:t>Off-Net Unprotected EPL Service within North America</w:t>
            </w:r>
          </w:p>
          <w:p w14:paraId="0A5E66F6" w14:textId="77777777" w:rsidR="0013249F" w:rsidRDefault="0013249F" w:rsidP="00D11E63">
            <w:pPr>
              <w:pStyle w:val="LMNTableBullet"/>
            </w:pPr>
            <w:r w:rsidRPr="00177916">
              <w:t>On-Net Unprotected EPL Service within North America</w:t>
            </w:r>
            <w:r>
              <w:t>*</w:t>
            </w:r>
            <w:r w:rsidRPr="00177916">
              <w:t>, Europe, Latin America</w:t>
            </w:r>
            <w:r>
              <w:t>**</w:t>
            </w:r>
            <w:r w:rsidRPr="00177916">
              <w:t xml:space="preserve"> and Service that includes subsea cable </w:t>
            </w:r>
          </w:p>
          <w:p w14:paraId="62A0A8F5" w14:textId="77777777" w:rsidR="0013249F" w:rsidRPr="00AA6C13" w:rsidRDefault="0013249F" w:rsidP="00D11E63">
            <w:pPr>
              <w:pStyle w:val="LMNTableBullet"/>
            </w:pPr>
            <w:r w:rsidRPr="00C87C95">
              <w:t>Third Party Internet Service in Latin America</w:t>
            </w:r>
          </w:p>
        </w:tc>
      </w:tr>
      <w:tr w:rsidR="0013249F" w:rsidRPr="00D758E3" w14:paraId="211CF93B" w14:textId="77777777" w:rsidTr="00CC5875">
        <w:trPr>
          <w:cnfStyle w:val="000000010000" w:firstRow="0" w:lastRow="0" w:firstColumn="0" w:lastColumn="0" w:oddVBand="0" w:evenVBand="0" w:oddHBand="0" w:evenHBand="1" w:firstRowFirstColumn="0" w:firstRowLastColumn="0" w:lastRowFirstColumn="0" w:lastRowLastColumn="0"/>
          <w:jc w:val="center"/>
        </w:trPr>
        <w:tc>
          <w:tcPr>
            <w:tcW w:w="0" w:type="auto"/>
            <w:tcBorders>
              <w:left w:val="single" w:sz="4" w:space="0" w:color="D0D4D9"/>
            </w:tcBorders>
            <w:noWrap/>
            <w:vAlign w:val="center"/>
            <w:hideMark/>
          </w:tcPr>
          <w:p w14:paraId="3D8093B5" w14:textId="77777777" w:rsidR="0013249F" w:rsidRPr="00D758E3" w:rsidRDefault="0013249F" w:rsidP="00D11E63">
            <w:pPr>
              <w:pStyle w:val="LMNTableText"/>
            </w:pPr>
            <w:r w:rsidRPr="00D758E3">
              <w:t>SILVER</w:t>
            </w:r>
          </w:p>
        </w:tc>
        <w:tc>
          <w:tcPr>
            <w:tcW w:w="0" w:type="auto"/>
            <w:tcBorders>
              <w:right w:val="single" w:sz="4" w:space="0" w:color="D0D4D9"/>
            </w:tcBorders>
            <w:hideMark/>
          </w:tcPr>
          <w:p w14:paraId="08AF6132" w14:textId="77777777" w:rsidR="0013249F" w:rsidRDefault="0013249F" w:rsidP="00D11E63">
            <w:pPr>
              <w:pStyle w:val="LMNTableBullet"/>
            </w:pPr>
            <w:r w:rsidRPr="00177916">
              <w:t>Off-Net Protected EPL, EVPL, E-Line, E-Access and E-LAN Service within Europe, Latin America and Asia-Pacific, and Service that includes subsea cable</w:t>
            </w:r>
            <w:r>
              <w:t>,</w:t>
            </w:r>
          </w:p>
          <w:p w14:paraId="4B3077DB" w14:textId="77777777" w:rsidR="0013249F" w:rsidRPr="00C87C95" w:rsidRDefault="0013249F" w:rsidP="00D11E63">
            <w:pPr>
              <w:pStyle w:val="LMNTableBullet"/>
            </w:pPr>
            <w:r w:rsidRPr="00C87C95">
              <w:t>Off-Net Internet Services outside North America (“Silver Internet”),</w:t>
            </w:r>
          </w:p>
          <w:p w14:paraId="1D72EB58" w14:textId="77777777" w:rsidR="0013249F" w:rsidRDefault="0013249F" w:rsidP="00D11E63">
            <w:pPr>
              <w:pStyle w:val="LMNTableBullet"/>
            </w:pPr>
            <w:r>
              <w:t xml:space="preserve">Off-Net </w:t>
            </w:r>
            <w:r w:rsidRPr="00177916">
              <w:t xml:space="preserve">MPLS (IPVPN and VPLS) </w:t>
            </w:r>
            <w:r>
              <w:t xml:space="preserve">Services outside North America (“Silver MPLS (IPVPN and VPLS)”), </w:t>
            </w:r>
          </w:p>
          <w:p w14:paraId="5CBB6031" w14:textId="77777777" w:rsidR="0013249F" w:rsidRDefault="0013249F" w:rsidP="00D11E63">
            <w:pPr>
              <w:pStyle w:val="LMNTableBullet"/>
            </w:pPr>
            <w:r>
              <w:t xml:space="preserve">Standalone </w:t>
            </w:r>
            <w:r w:rsidRPr="00177916">
              <w:t xml:space="preserve">Managed Service </w:t>
            </w:r>
          </w:p>
          <w:p w14:paraId="1B660DBF" w14:textId="77777777" w:rsidR="0013249F" w:rsidRDefault="0013249F" w:rsidP="00D11E63">
            <w:pPr>
              <w:pStyle w:val="LMNTableBullet"/>
            </w:pPr>
            <w:r>
              <w:t>Standalone Edge Gateway Service</w:t>
            </w:r>
          </w:p>
          <w:p w14:paraId="352A18FA" w14:textId="77777777" w:rsidR="0013249F" w:rsidRDefault="0013249F" w:rsidP="00D11E63">
            <w:pPr>
              <w:pStyle w:val="LMNTableBullet"/>
            </w:pPr>
            <w:r>
              <w:t>Lumen Hosted Gateway Service</w:t>
            </w:r>
          </w:p>
          <w:p w14:paraId="2B0CF854" w14:textId="77777777" w:rsidR="0013249F" w:rsidRDefault="0013249F" w:rsidP="00D11E63">
            <w:pPr>
              <w:pStyle w:val="LMNTableBullet"/>
            </w:pPr>
            <w:r>
              <w:t xml:space="preserve">Broadband Internet Access with Backup Cellular Internet Access </w:t>
            </w:r>
          </w:p>
          <w:p w14:paraId="2B9F6943" w14:textId="77777777" w:rsidR="0013249F" w:rsidRDefault="0013249F" w:rsidP="00D11E63">
            <w:pPr>
              <w:pStyle w:val="LMNTableBullet"/>
            </w:pPr>
            <w:r>
              <w:t>Silver Internet with Broadband Internet Access or Backup Cellular Internet Access****, or</w:t>
            </w:r>
          </w:p>
          <w:p w14:paraId="1D95F267" w14:textId="77777777" w:rsidR="0013249F" w:rsidRDefault="0013249F" w:rsidP="00D11E63">
            <w:pPr>
              <w:pStyle w:val="LMNTableBullet"/>
            </w:pPr>
            <w:r>
              <w:t>Silver MPLS (IPVPN and VPLS) with Broadband Internet Access or Backup Cellular Internet Access****</w:t>
            </w:r>
          </w:p>
          <w:p w14:paraId="1C8122B3" w14:textId="77777777" w:rsidR="0013249F" w:rsidRPr="00AA6C13" w:rsidRDefault="0013249F" w:rsidP="00D11E63">
            <w:pPr>
              <w:pStyle w:val="LMNTableBullet"/>
            </w:pPr>
            <w:r>
              <w:t xml:space="preserve">Third Party Internet Service in Europe, the Middle East or Africa </w:t>
            </w:r>
          </w:p>
        </w:tc>
      </w:tr>
      <w:tr w:rsidR="0013249F" w:rsidRPr="00D758E3" w14:paraId="14F00805" w14:textId="77777777" w:rsidTr="00CC5875">
        <w:trPr>
          <w:cnfStyle w:val="000000100000" w:firstRow="0" w:lastRow="0" w:firstColumn="0" w:lastColumn="0" w:oddVBand="0" w:evenVBand="0" w:oddHBand="1" w:evenHBand="0" w:firstRowFirstColumn="0" w:firstRowLastColumn="0" w:lastRowFirstColumn="0" w:lastRowLastColumn="0"/>
          <w:jc w:val="center"/>
        </w:trPr>
        <w:tc>
          <w:tcPr>
            <w:tcW w:w="0" w:type="auto"/>
            <w:tcBorders>
              <w:left w:val="single" w:sz="4" w:space="0" w:color="D0D4D9"/>
            </w:tcBorders>
            <w:noWrap/>
            <w:vAlign w:val="center"/>
            <w:hideMark/>
          </w:tcPr>
          <w:p w14:paraId="6F921BDB" w14:textId="77777777" w:rsidR="0013249F" w:rsidRPr="00D758E3" w:rsidRDefault="0013249F" w:rsidP="00D11E63">
            <w:pPr>
              <w:pStyle w:val="LMNTableText"/>
            </w:pPr>
            <w:r w:rsidRPr="00D758E3">
              <w:t>GOLD</w:t>
            </w:r>
          </w:p>
        </w:tc>
        <w:tc>
          <w:tcPr>
            <w:tcW w:w="0" w:type="auto"/>
            <w:tcBorders>
              <w:right w:val="single" w:sz="4" w:space="0" w:color="D0D4D9"/>
            </w:tcBorders>
            <w:hideMark/>
          </w:tcPr>
          <w:p w14:paraId="53438F14" w14:textId="77777777" w:rsidR="0013249F" w:rsidRDefault="0013249F" w:rsidP="00D11E63">
            <w:pPr>
              <w:pStyle w:val="LMNTableBullet"/>
            </w:pPr>
            <w:r>
              <w:t>Protected Wavelength Service</w:t>
            </w:r>
          </w:p>
          <w:p w14:paraId="61D4C91B" w14:textId="77777777" w:rsidR="0013249F" w:rsidRPr="001C1973" w:rsidRDefault="0013249F" w:rsidP="00D11E63">
            <w:pPr>
              <w:pStyle w:val="LMNTableBullet"/>
            </w:pPr>
            <w:r w:rsidRPr="001C1973">
              <w:t xml:space="preserve">On-Net Protected </w:t>
            </w:r>
            <w:bookmarkStart w:id="34" w:name="_Hlk51493741"/>
            <w:r w:rsidRPr="001C1973">
              <w:t>EPL, EVPL, E-Line, E-Access and E-LAN Service</w:t>
            </w:r>
            <w:bookmarkEnd w:id="34"/>
            <w:r w:rsidRPr="001C1973">
              <w:t xml:space="preserve"> within Latin America and Asia-Pacific, and Service that includes subsea cable</w:t>
            </w:r>
            <w:r>
              <w:t>,</w:t>
            </w:r>
          </w:p>
          <w:p w14:paraId="3B33FEA7" w14:textId="77777777" w:rsidR="0013249F" w:rsidRPr="00AA42A9" w:rsidRDefault="0013249F" w:rsidP="00D11E63">
            <w:pPr>
              <w:pStyle w:val="LMNTableBullet"/>
            </w:pPr>
            <w:r w:rsidRPr="00AA42A9">
              <w:t>Off-Net Internet Services in North America and all On-Net Internet Services regardless of the global region (collectively “Gold Internet”),</w:t>
            </w:r>
          </w:p>
          <w:p w14:paraId="54BD3172" w14:textId="77777777" w:rsidR="0013249F" w:rsidRDefault="0013249F" w:rsidP="00D11E63">
            <w:pPr>
              <w:pStyle w:val="LMNTableBullet"/>
            </w:pPr>
            <w:r>
              <w:t>Off-Net MPLS (IPVPN and VPLS) Services in North America and all On-Net MPLS (IPVPN and VPLS) Services regardless of the global region (collectively “Gold MPLS (IPVPN and VPLS)”),</w:t>
            </w:r>
          </w:p>
          <w:p w14:paraId="791EC803" w14:textId="77777777" w:rsidR="0013249F" w:rsidRDefault="0013249F" w:rsidP="00D11E63">
            <w:pPr>
              <w:pStyle w:val="LMNTableBullet"/>
            </w:pPr>
            <w:r>
              <w:t xml:space="preserve">Gold Internet with Broadband Internet Access or Backup Cellular Internet Access**** </w:t>
            </w:r>
          </w:p>
          <w:p w14:paraId="2CEC26FC" w14:textId="77777777" w:rsidR="0013249F" w:rsidRDefault="0013249F" w:rsidP="00D11E63">
            <w:pPr>
              <w:pStyle w:val="LMNTableBullet"/>
            </w:pPr>
            <w:r>
              <w:t>Gold MPLS (IPVPN and VPLS) with Broadband Internet Access or Backup Cellular Internet Access****</w:t>
            </w:r>
          </w:p>
          <w:p w14:paraId="7AA049D1" w14:textId="77777777" w:rsidR="0013249F" w:rsidRDefault="0013249F" w:rsidP="00D11E63">
            <w:pPr>
              <w:pStyle w:val="LMNTableBullet"/>
            </w:pPr>
            <w:r>
              <w:t>IPVPN On-Demand, or</w:t>
            </w:r>
          </w:p>
          <w:p w14:paraId="723CC092" w14:textId="77777777" w:rsidR="0013249F" w:rsidRDefault="0013249F" w:rsidP="00D11E63">
            <w:pPr>
              <w:pStyle w:val="LMNTableBullet"/>
            </w:pPr>
            <w:r w:rsidRPr="001C1973">
              <w:t xml:space="preserve">Managed Service with MPLS </w:t>
            </w:r>
            <w:r>
              <w:t>(</w:t>
            </w:r>
            <w:r w:rsidRPr="001C1973">
              <w:t>IPVPN</w:t>
            </w:r>
            <w:r>
              <w:t xml:space="preserve"> and VPLS)</w:t>
            </w:r>
            <w:r w:rsidRPr="001C1973">
              <w:t xml:space="preserve"> or Internet Service </w:t>
            </w:r>
            <w:r>
              <w:t xml:space="preserve">directly connected to the Managed Service </w:t>
            </w:r>
            <w:r w:rsidRPr="001C1973">
              <w:t>at a Site</w:t>
            </w:r>
            <w:r>
              <w:t>, or</w:t>
            </w:r>
          </w:p>
          <w:p w14:paraId="1FB4A5BD" w14:textId="77777777" w:rsidR="0013249F" w:rsidRDefault="0013249F" w:rsidP="00D11E63">
            <w:pPr>
              <w:pStyle w:val="LMNTableBullet"/>
            </w:pPr>
            <w:r>
              <w:t>Edge Gateway Service with MPLS (IPVPN and VPLS) or Internet Service directly connected to the Edge Gateway Service at a Site</w:t>
            </w:r>
          </w:p>
          <w:p w14:paraId="71779DDC" w14:textId="04937C46" w:rsidR="0013249F" w:rsidRPr="001C1973" w:rsidRDefault="0013249F" w:rsidP="00D11E63">
            <w:pPr>
              <w:pStyle w:val="LMNTableBullet"/>
            </w:pPr>
            <w:r>
              <w:t>Internet On-Demand</w:t>
            </w:r>
          </w:p>
        </w:tc>
      </w:tr>
      <w:tr w:rsidR="0013249F" w:rsidRPr="00D758E3" w14:paraId="51A8757C" w14:textId="77777777" w:rsidTr="00CC5875">
        <w:trPr>
          <w:cnfStyle w:val="000000010000" w:firstRow="0" w:lastRow="0" w:firstColumn="0" w:lastColumn="0" w:oddVBand="0" w:evenVBand="0" w:oddHBand="0" w:evenHBand="1" w:firstRowFirstColumn="0" w:firstRowLastColumn="0" w:lastRowFirstColumn="0" w:lastRowLastColumn="0"/>
          <w:jc w:val="center"/>
        </w:trPr>
        <w:tc>
          <w:tcPr>
            <w:tcW w:w="0" w:type="auto"/>
            <w:tcBorders>
              <w:left w:val="single" w:sz="4" w:space="0" w:color="D0D4D9"/>
            </w:tcBorders>
            <w:noWrap/>
            <w:vAlign w:val="center"/>
          </w:tcPr>
          <w:p w14:paraId="57706E79" w14:textId="77777777" w:rsidR="0013249F" w:rsidRPr="00D758E3" w:rsidRDefault="0013249F" w:rsidP="00D11E63">
            <w:pPr>
              <w:pStyle w:val="LMNTableText"/>
            </w:pPr>
            <w:r w:rsidRPr="00D758E3">
              <w:t>PLATINUM</w:t>
            </w:r>
          </w:p>
        </w:tc>
        <w:tc>
          <w:tcPr>
            <w:tcW w:w="0" w:type="auto"/>
            <w:tcBorders>
              <w:right w:val="single" w:sz="4" w:space="0" w:color="D0D4D9"/>
            </w:tcBorders>
          </w:tcPr>
          <w:p w14:paraId="0F4AFCD0" w14:textId="77777777" w:rsidR="0013249F" w:rsidRDefault="0013249F" w:rsidP="00D11E63">
            <w:pPr>
              <w:pStyle w:val="LMNTableBullet"/>
            </w:pPr>
            <w:r w:rsidRPr="00D53127">
              <w:t>On-Net and Off-Net Protected EPL, EVPL, E-Line, E-Access and E-LAN Service within North America</w:t>
            </w:r>
            <w:r>
              <w:t>,</w:t>
            </w:r>
          </w:p>
          <w:p w14:paraId="4AD17DC5" w14:textId="77777777" w:rsidR="0013249F" w:rsidRPr="00D53127" w:rsidRDefault="0013249F" w:rsidP="00D11E63">
            <w:pPr>
              <w:pStyle w:val="LMNTableBullet"/>
            </w:pPr>
            <w:r w:rsidRPr="00D53127">
              <w:t>On-Net Protected EPL, EVPL, E-Line, E-Access, and E-LAN Service within Europe</w:t>
            </w:r>
            <w:r>
              <w:t>,</w:t>
            </w:r>
            <w:r w:rsidRPr="00D53127">
              <w:t xml:space="preserve"> </w:t>
            </w:r>
          </w:p>
          <w:p w14:paraId="61D2CFF9" w14:textId="77777777" w:rsidR="0013249F" w:rsidRDefault="0013249F" w:rsidP="00D11E63">
            <w:pPr>
              <w:pStyle w:val="LMNTableBullet"/>
            </w:pPr>
            <w:r w:rsidRPr="00D53127">
              <w:t>eLynk</w:t>
            </w:r>
            <w:r>
              <w:t>, or</w:t>
            </w:r>
          </w:p>
          <w:p w14:paraId="6F816263" w14:textId="77777777" w:rsidR="0013249F" w:rsidRPr="00D53127" w:rsidRDefault="0013249F" w:rsidP="00D11E63">
            <w:pPr>
              <w:pStyle w:val="LMNTableBullet"/>
            </w:pPr>
            <w:r>
              <w:t>Ethernet On-Demand</w:t>
            </w:r>
          </w:p>
        </w:tc>
      </w:tr>
      <w:tr w:rsidR="0013249F" w:rsidRPr="00D758E3" w14:paraId="100D8A69" w14:textId="77777777" w:rsidTr="00CC5875">
        <w:trPr>
          <w:cnfStyle w:val="000000100000" w:firstRow="0" w:lastRow="0" w:firstColumn="0" w:lastColumn="0" w:oddVBand="0" w:evenVBand="0" w:oddHBand="1" w:evenHBand="0" w:firstRowFirstColumn="0" w:firstRowLastColumn="0" w:lastRowFirstColumn="0" w:lastRowLastColumn="0"/>
          <w:jc w:val="center"/>
        </w:trPr>
        <w:tc>
          <w:tcPr>
            <w:tcW w:w="0" w:type="auto"/>
            <w:tcBorders>
              <w:left w:val="single" w:sz="4" w:space="0" w:color="D0D4D9"/>
              <w:bottom w:val="single" w:sz="4" w:space="0" w:color="D0D4D9"/>
            </w:tcBorders>
            <w:noWrap/>
            <w:vAlign w:val="center"/>
            <w:hideMark/>
          </w:tcPr>
          <w:p w14:paraId="46B00A43" w14:textId="77777777" w:rsidR="0013249F" w:rsidRPr="00D758E3" w:rsidRDefault="0013249F" w:rsidP="00D11E63">
            <w:pPr>
              <w:pStyle w:val="LMNTableText"/>
            </w:pPr>
            <w:r w:rsidRPr="00D758E3">
              <w:t>PLATINUM</w:t>
            </w:r>
            <w:r>
              <w:t xml:space="preserve"> MANAGED SERVICE***</w:t>
            </w:r>
          </w:p>
        </w:tc>
        <w:tc>
          <w:tcPr>
            <w:tcW w:w="0" w:type="auto"/>
            <w:tcBorders>
              <w:bottom w:val="single" w:sz="4" w:space="0" w:color="D0D4D9"/>
              <w:right w:val="single" w:sz="4" w:space="0" w:color="D0D4D9"/>
            </w:tcBorders>
            <w:hideMark/>
          </w:tcPr>
          <w:p w14:paraId="4441169E" w14:textId="5C34B049" w:rsidR="0013249F" w:rsidRPr="00AA6C13" w:rsidRDefault="0013249F" w:rsidP="00D11E63">
            <w:pPr>
              <w:pStyle w:val="LMNTableBullet"/>
            </w:pPr>
            <w:r>
              <w:t xml:space="preserve">High Availability </w:t>
            </w:r>
            <w:r w:rsidRPr="00177916">
              <w:t>Managed Services</w:t>
            </w:r>
            <w:r>
              <w:t>*****</w:t>
            </w:r>
          </w:p>
        </w:tc>
      </w:tr>
    </w:tbl>
    <w:p w14:paraId="3E4DBD39" w14:textId="77777777" w:rsidR="0013249F" w:rsidRPr="00E3480C" w:rsidRDefault="0013249F" w:rsidP="00531080">
      <w:pPr>
        <w:pStyle w:val="BodyText"/>
      </w:pPr>
      <w:r w:rsidRPr="00E3480C">
        <w:t>* Any references to North America mean the United States and Canada.</w:t>
      </w:r>
    </w:p>
    <w:p w14:paraId="47611BEF" w14:textId="77777777" w:rsidR="0013249F" w:rsidRPr="00E3480C" w:rsidRDefault="0013249F" w:rsidP="00531080">
      <w:pPr>
        <w:pStyle w:val="BodyText"/>
      </w:pPr>
      <w:r w:rsidRPr="00E3480C">
        <w:t>** Any references to Latin America include Mexico</w:t>
      </w:r>
      <w:r>
        <w:t>.</w:t>
      </w:r>
    </w:p>
    <w:p w14:paraId="73796CB3" w14:textId="77777777" w:rsidR="0013249F" w:rsidRDefault="0013249F" w:rsidP="00531080">
      <w:pPr>
        <w:pStyle w:val="BodyText"/>
        <w:rPr>
          <w:bCs/>
          <w:noProof/>
        </w:rPr>
      </w:pPr>
      <w:bookmarkStart w:id="35" w:name="_Hlk51494655"/>
      <w:r w:rsidRPr="00E3480C">
        <w:t xml:space="preserve">*** </w:t>
      </w:r>
      <w:bookmarkEnd w:id="35"/>
      <w:r>
        <w:rPr>
          <w:bCs/>
          <w:noProof/>
        </w:rPr>
        <w:t>Lumen</w:t>
      </w:r>
      <w:r w:rsidRPr="000A3E64">
        <w:rPr>
          <w:bCs/>
          <w:noProof/>
        </w:rPr>
        <w:t xml:space="preserve"> SD-WAN with Cisco Meraki </w:t>
      </w:r>
      <w:r>
        <w:rPr>
          <w:bCs/>
          <w:noProof/>
        </w:rPr>
        <w:t xml:space="preserve">is </w:t>
      </w:r>
      <w:r w:rsidRPr="000A3E64">
        <w:rPr>
          <w:bCs/>
          <w:noProof/>
        </w:rPr>
        <w:t xml:space="preserve">not eligible for the Platinum Managed Service Tier. </w:t>
      </w:r>
    </w:p>
    <w:p w14:paraId="144BF6CE" w14:textId="77777777" w:rsidR="0013249F" w:rsidRDefault="0013249F" w:rsidP="00531080">
      <w:pPr>
        <w:pStyle w:val="BodyText"/>
        <w:rPr>
          <w:noProof/>
        </w:rPr>
      </w:pPr>
      <w:r>
        <w:rPr>
          <w:bCs/>
          <w:noProof/>
        </w:rPr>
        <w:t xml:space="preserve">**** The Enterprise Access Service(s) must be configured </w:t>
      </w:r>
      <w:r w:rsidRPr="00D758E3">
        <w:rPr>
          <w:noProof/>
        </w:rPr>
        <w:t>to create a</w:t>
      </w:r>
      <w:r w:rsidRPr="00D758E3">
        <w:rPr>
          <w:b/>
          <w:bCs/>
          <w:noProof/>
        </w:rPr>
        <w:t xml:space="preserve"> </w:t>
      </w:r>
      <w:r>
        <w:rPr>
          <w:noProof/>
        </w:rPr>
        <w:t xml:space="preserve">backup </w:t>
      </w:r>
      <w:r w:rsidRPr="00D758E3">
        <w:rPr>
          <w:noProof/>
        </w:rPr>
        <w:t>design</w:t>
      </w:r>
      <w:r>
        <w:rPr>
          <w:noProof/>
        </w:rPr>
        <w:t xml:space="preserve"> to qualify for the availability tier. </w:t>
      </w:r>
    </w:p>
    <w:p w14:paraId="41480657" w14:textId="77777777" w:rsidR="0013249F" w:rsidRDefault="0013249F" w:rsidP="00531080">
      <w:pPr>
        <w:pStyle w:val="BodyText"/>
        <w:rPr>
          <w:bCs/>
          <w:noProof/>
        </w:rPr>
      </w:pPr>
      <w:r>
        <w:rPr>
          <w:noProof/>
        </w:rPr>
        <w:t>***** High Availability for Lumen SASE Service using Lumen Hosted Gateway is not available. However, if Customer orders more than one Lumen Hosted Gateway and configures the services to create a failover design, the Platinum Managed Service Level applies.</w:t>
      </w:r>
    </w:p>
    <w:p w14:paraId="3448E78B" w14:textId="4D4651A3" w:rsidR="0013249F" w:rsidRPr="00FE2749" w:rsidRDefault="0013249F" w:rsidP="00531080">
      <w:pPr>
        <w:pStyle w:val="BodyText"/>
        <w:tabs>
          <w:tab w:val="left" w:pos="270"/>
        </w:tabs>
        <w:rPr>
          <w:b/>
          <w:bCs/>
        </w:rPr>
      </w:pPr>
      <w:r w:rsidRPr="00FE2749">
        <w:rPr>
          <w:b/>
          <w:bCs/>
        </w:rPr>
        <w:t>2.</w:t>
      </w:r>
      <w:r w:rsidRPr="00FE2749">
        <w:rPr>
          <w:b/>
          <w:bCs/>
        </w:rPr>
        <w:tab/>
        <w:t>Service Availability Service Level.</w:t>
      </w:r>
    </w:p>
    <w:p w14:paraId="2C771D80" w14:textId="77777777" w:rsidR="0013249F" w:rsidRDefault="0013249F" w:rsidP="00531080">
      <w:pPr>
        <w:pStyle w:val="BodyText"/>
        <w:rPr>
          <w:bCs/>
          <w:noProof/>
        </w:rPr>
      </w:pPr>
      <w:r w:rsidRPr="00D758E3">
        <w:rPr>
          <w:bCs/>
          <w:noProof/>
        </w:rPr>
        <w:t xml:space="preserve">If </w:t>
      </w:r>
      <w:r>
        <w:rPr>
          <w:bCs/>
          <w:noProof/>
        </w:rPr>
        <w:t xml:space="preserve">a </w:t>
      </w:r>
      <w:r w:rsidRPr="00D758E3">
        <w:rPr>
          <w:bCs/>
          <w:noProof/>
        </w:rPr>
        <w:t xml:space="preserve">Qualifying Service experiences Service Unavailability, Customer </w:t>
      </w:r>
      <w:r>
        <w:rPr>
          <w:bCs/>
          <w:noProof/>
        </w:rPr>
        <w:t>is</w:t>
      </w:r>
      <w:r w:rsidRPr="00D758E3">
        <w:rPr>
          <w:bCs/>
          <w:noProof/>
        </w:rPr>
        <w:t xml:space="preserve"> entitled to a credit as a percentage of </w:t>
      </w:r>
      <w:r>
        <w:rPr>
          <w:bCs/>
          <w:noProof/>
        </w:rPr>
        <w:t xml:space="preserve">the </w:t>
      </w:r>
      <w:r w:rsidRPr="00D758E3">
        <w:rPr>
          <w:bCs/>
          <w:noProof/>
        </w:rPr>
        <w:t>MRCs</w:t>
      </w:r>
      <w:r>
        <w:rPr>
          <w:bCs/>
          <w:noProof/>
        </w:rPr>
        <w:t xml:space="preserve"> or BCCs,as applicable,</w:t>
      </w:r>
      <w:r w:rsidRPr="00D758E3">
        <w:rPr>
          <w:bCs/>
          <w:noProof/>
        </w:rPr>
        <w:t xml:space="preserve"> for the Affected Service as set forth in </w:t>
      </w:r>
      <w:r w:rsidRPr="00531080">
        <w:rPr>
          <w:b/>
          <w:noProof/>
        </w:rPr>
        <w:t>Table 2.1.</w:t>
      </w:r>
      <w:r w:rsidRPr="00D758E3">
        <w:rPr>
          <w:bCs/>
          <w:noProof/>
        </w:rPr>
        <w:t xml:space="preserve">  </w:t>
      </w:r>
      <w:bookmarkStart w:id="36" w:name="_Hlk52207212"/>
    </w:p>
    <w:bookmarkEnd w:id="36"/>
    <w:p w14:paraId="30F029E7" w14:textId="77777777" w:rsidR="0013249F" w:rsidRDefault="0013249F" w:rsidP="00531080">
      <w:pPr>
        <w:pStyle w:val="BodyText"/>
        <w:rPr>
          <w:bCs/>
          <w:noProof/>
        </w:rPr>
      </w:pPr>
      <w:r w:rsidRPr="00AA50BE">
        <w:rPr>
          <w:bCs/>
          <w:noProof/>
        </w:rPr>
        <w:t>If Customer purchases Managed Service</w:t>
      </w:r>
      <w:r>
        <w:rPr>
          <w:bCs/>
          <w:noProof/>
        </w:rPr>
        <w:t>s</w:t>
      </w:r>
      <w:r w:rsidRPr="00AA50BE">
        <w:rPr>
          <w:bCs/>
          <w:noProof/>
        </w:rPr>
        <w:t xml:space="preserve"> </w:t>
      </w:r>
      <w:r>
        <w:rPr>
          <w:bCs/>
          <w:noProof/>
        </w:rPr>
        <w:t xml:space="preserve">or Edge Gateway Service </w:t>
      </w:r>
      <w:r w:rsidRPr="00AA50BE">
        <w:rPr>
          <w:bCs/>
          <w:noProof/>
        </w:rPr>
        <w:t xml:space="preserve">and </w:t>
      </w:r>
      <w:r>
        <w:rPr>
          <w:bCs/>
          <w:noProof/>
        </w:rPr>
        <w:t xml:space="preserve">MPLS (IPVPN and VPLS) or Internet </w:t>
      </w:r>
      <w:r w:rsidRPr="00AA50BE">
        <w:rPr>
          <w:bCs/>
          <w:noProof/>
        </w:rPr>
        <w:t xml:space="preserve"> at a specific site,</w:t>
      </w:r>
      <w:r w:rsidRPr="000A3E64">
        <w:rPr>
          <w:bCs/>
          <w:noProof/>
        </w:rPr>
        <w:t xml:space="preserve"> the cause of the Service Unavailability </w:t>
      </w:r>
      <w:r>
        <w:rPr>
          <w:bCs/>
          <w:noProof/>
        </w:rPr>
        <w:t>determines</w:t>
      </w:r>
      <w:r w:rsidRPr="000A3E64">
        <w:rPr>
          <w:bCs/>
          <w:noProof/>
        </w:rPr>
        <w:t xml:space="preserve"> the applicable Service Tier. If the Service Unavailability is due to an issue with the </w:t>
      </w:r>
      <w:r>
        <w:rPr>
          <w:bCs/>
          <w:noProof/>
        </w:rPr>
        <w:t>MPLS (IPVPN and VPLS), Internet On-Demand, or Internet Service</w:t>
      </w:r>
      <w:r w:rsidRPr="000A3E64">
        <w:rPr>
          <w:bCs/>
          <w:noProof/>
        </w:rPr>
        <w:t xml:space="preserve">, the Service Tier that the </w:t>
      </w:r>
      <w:r>
        <w:rPr>
          <w:bCs/>
          <w:noProof/>
        </w:rPr>
        <w:t>MPLS (IPVPN and VPLS), Internet On-Demand, or Internet Service</w:t>
      </w:r>
      <w:r w:rsidRPr="000A3E64">
        <w:rPr>
          <w:bCs/>
          <w:noProof/>
        </w:rPr>
        <w:t xml:space="preserve"> qualifies for independ</w:t>
      </w:r>
      <w:r>
        <w:rPr>
          <w:bCs/>
          <w:noProof/>
        </w:rPr>
        <w:t>en</w:t>
      </w:r>
      <w:r w:rsidRPr="000A3E64">
        <w:rPr>
          <w:bCs/>
          <w:noProof/>
        </w:rPr>
        <w:t xml:space="preserve">tly </w:t>
      </w:r>
      <w:r>
        <w:rPr>
          <w:bCs/>
          <w:noProof/>
        </w:rPr>
        <w:t>applies</w:t>
      </w:r>
      <w:r w:rsidRPr="000A3E64">
        <w:rPr>
          <w:bCs/>
          <w:noProof/>
        </w:rPr>
        <w:t>. If the Ser</w:t>
      </w:r>
      <w:r w:rsidRPr="00E3480C">
        <w:rPr>
          <w:bCs/>
          <w:noProof/>
        </w:rPr>
        <w:t>vice Unavailability is due to an issue with the Managed Service</w:t>
      </w:r>
      <w:r>
        <w:rPr>
          <w:bCs/>
          <w:noProof/>
        </w:rPr>
        <w:t xml:space="preserve"> or Edge Gateway Service</w:t>
      </w:r>
      <w:r w:rsidRPr="00E3480C">
        <w:rPr>
          <w:bCs/>
          <w:noProof/>
        </w:rPr>
        <w:t xml:space="preserve">, the Service Tier that the Managed Service </w:t>
      </w:r>
      <w:r>
        <w:rPr>
          <w:bCs/>
          <w:noProof/>
        </w:rPr>
        <w:t xml:space="preserve">or Edge Gateway Service </w:t>
      </w:r>
      <w:r w:rsidRPr="00E3480C">
        <w:rPr>
          <w:bCs/>
          <w:noProof/>
        </w:rPr>
        <w:t xml:space="preserve">with </w:t>
      </w:r>
      <w:r>
        <w:rPr>
          <w:bCs/>
          <w:noProof/>
        </w:rPr>
        <w:t xml:space="preserve">the MPLS (IPVPN and VPLS) or </w:t>
      </w:r>
      <w:r w:rsidRPr="00B970B4">
        <w:rPr>
          <w:bCs/>
          <w:noProof/>
        </w:rPr>
        <w:t>Internet Service q</w:t>
      </w:r>
      <w:r w:rsidRPr="00E3480C">
        <w:rPr>
          <w:bCs/>
          <w:noProof/>
        </w:rPr>
        <w:t xml:space="preserve">ualifies for </w:t>
      </w:r>
      <w:r>
        <w:rPr>
          <w:bCs/>
          <w:noProof/>
        </w:rPr>
        <w:t>applies</w:t>
      </w:r>
      <w:r w:rsidRPr="00E3480C">
        <w:rPr>
          <w:bCs/>
          <w:noProof/>
        </w:rPr>
        <w:t xml:space="preserve">. </w:t>
      </w:r>
      <w:r>
        <w:rPr>
          <w:bCs/>
          <w:noProof/>
        </w:rPr>
        <w:t>When any nonperformance, outages, failures to deliver or defect in the Service occur due to a Lumen Managed Service hosted on the Edge Gateway, the applicable Managed Services Service tier will apply in lieu of the Edge Gateway Service tier.</w:t>
      </w:r>
    </w:p>
    <w:p w14:paraId="01FA0F92" w14:textId="11B7E155" w:rsidR="0013249F" w:rsidRDefault="0013249F" w:rsidP="00531080">
      <w:pPr>
        <w:pStyle w:val="BodyText"/>
        <w:rPr>
          <w:bCs/>
          <w:noProof/>
        </w:rPr>
      </w:pPr>
      <w:r>
        <w:rPr>
          <w:bCs/>
          <w:noProof/>
        </w:rPr>
        <w:t xml:space="preserve">Lumen </w:t>
      </w:r>
      <w:r w:rsidRPr="00C25ACE">
        <w:rPr>
          <w:bCs/>
          <w:noProof/>
        </w:rPr>
        <w:t>does not provide any</w:t>
      </w:r>
      <w:r>
        <w:rPr>
          <w:bCs/>
          <w:noProof/>
        </w:rPr>
        <w:t xml:space="preserve"> Service</w:t>
      </w:r>
      <w:r w:rsidRPr="00C25ACE">
        <w:rPr>
          <w:bCs/>
          <w:noProof/>
        </w:rPr>
        <w:t xml:space="preserve"> Level credits for Service Unavailability for</w:t>
      </w:r>
      <w:r>
        <w:rPr>
          <w:bCs/>
          <w:noProof/>
        </w:rPr>
        <w:t xml:space="preserve"> any satellite internet service, Standalone B</w:t>
      </w:r>
      <w:r w:rsidRPr="00C25ACE">
        <w:rPr>
          <w:bCs/>
          <w:noProof/>
        </w:rPr>
        <w:t xml:space="preserve">roadband </w:t>
      </w:r>
      <w:r>
        <w:rPr>
          <w:bCs/>
          <w:noProof/>
        </w:rPr>
        <w:t>Internet A</w:t>
      </w:r>
      <w:r w:rsidRPr="00C25ACE">
        <w:rPr>
          <w:bCs/>
          <w:noProof/>
        </w:rPr>
        <w:t>ccess</w:t>
      </w:r>
      <w:r>
        <w:rPr>
          <w:bCs/>
          <w:noProof/>
        </w:rPr>
        <w:t xml:space="preserve">, Primary Cellular Internet Access, Temporary Primary Transport, or Ethernet Leased Line. Lumen also does not provide any Service Level credits for Off-Net Unprotected EPL outside North America, </w:t>
      </w:r>
      <w:r w:rsidRPr="00E857F1">
        <w:rPr>
          <w:bCs/>
          <w:noProof/>
        </w:rPr>
        <w:t>Third Party Internet Service</w:t>
      </w:r>
      <w:r>
        <w:rPr>
          <w:bCs/>
          <w:noProof/>
        </w:rPr>
        <w:t xml:space="preserve"> in Asia-Pacific or </w:t>
      </w:r>
      <w:r>
        <w:t>countries and territories in the Caribbean,</w:t>
      </w:r>
      <w:r>
        <w:rPr>
          <w:bCs/>
          <w:noProof/>
        </w:rPr>
        <w:t xml:space="preserve"> or Third Party Wavelength Service</w:t>
      </w:r>
      <w:r w:rsidRPr="00E857F1">
        <w:rPr>
          <w:bCs/>
          <w:noProof/>
        </w:rPr>
        <w:t xml:space="preserve">. </w:t>
      </w:r>
      <w:r>
        <w:rPr>
          <w:bCs/>
          <w:noProof/>
        </w:rPr>
        <w:t xml:space="preserve">For Third Party Internet Service in Asia-Pacific and </w:t>
      </w:r>
      <w:r>
        <w:t>countries and territories in the Caribbean and all Ethernet Leased Line service,</w:t>
      </w:r>
      <w:r>
        <w:rPr>
          <w:bCs/>
          <w:noProof/>
        </w:rPr>
        <w:t xml:space="preserve"> </w:t>
      </w:r>
      <w:r w:rsidRPr="00617770">
        <w:rPr>
          <w:bCs/>
          <w:noProof/>
        </w:rPr>
        <w:t>Customer may report faults and/or outages in Third Party Internet Service</w:t>
      </w:r>
      <w:r>
        <w:rPr>
          <w:bCs/>
          <w:noProof/>
        </w:rPr>
        <w:t xml:space="preserve"> </w:t>
      </w:r>
      <w:r w:rsidRPr="002076B3">
        <w:rPr>
          <w:bCs/>
          <w:noProof/>
        </w:rPr>
        <w:t>and Ethernet Leased Line</w:t>
      </w:r>
      <w:r w:rsidRPr="00617770">
        <w:rPr>
          <w:bCs/>
          <w:noProof/>
        </w:rPr>
        <w:t xml:space="preserve"> to Lumen on a 24x7 basis and, in</w:t>
      </w:r>
      <w:r w:rsidRPr="00617770">
        <w:t xml:space="preserve"> </w:t>
      </w:r>
      <w:r w:rsidRPr="00617770">
        <w:rPr>
          <w:bCs/>
          <w:noProof/>
        </w:rPr>
        <w:t>such circumstances, Lumen will contact the applicable third-party service provider with a view to restoring service as quickly as possible.</w:t>
      </w:r>
      <w:r>
        <w:rPr>
          <w:bCs/>
          <w:noProof/>
        </w:rPr>
        <w:t xml:space="preserve"> For Third Party Wavelength Service, </w:t>
      </w:r>
      <w:r w:rsidRPr="00416A26">
        <w:rPr>
          <w:bCs/>
          <w:noProof/>
        </w:rPr>
        <w:t>Lumen will pass through to the Customer any applicable Service Level credits Lumen recieves from a third-party provider for Third Party Wavelength Service.</w:t>
      </w:r>
    </w:p>
    <w:p w14:paraId="71341347" w14:textId="77777777" w:rsidR="0013249F" w:rsidRPr="00531080" w:rsidRDefault="0013249F" w:rsidP="00531080">
      <w:pPr>
        <w:pStyle w:val="BodyText"/>
        <w:rPr>
          <w:b/>
          <w:bCs/>
          <w:noProof/>
        </w:rPr>
      </w:pPr>
      <w:r w:rsidRPr="00531080">
        <w:rPr>
          <w:b/>
          <w:bCs/>
          <w:noProof/>
        </w:rPr>
        <w:t>Table 2.1</w:t>
      </w:r>
    </w:p>
    <w:tbl>
      <w:tblPr>
        <w:tblStyle w:val="LumenTableNEW"/>
        <w:tblW w:w="9544" w:type="dxa"/>
        <w:jc w:val="center"/>
        <w:tblLook w:val="04A0" w:firstRow="1" w:lastRow="0" w:firstColumn="1" w:lastColumn="0" w:noHBand="0" w:noVBand="1"/>
      </w:tblPr>
      <w:tblGrid>
        <w:gridCol w:w="3053"/>
        <w:gridCol w:w="2040"/>
        <w:gridCol w:w="4451"/>
      </w:tblGrid>
      <w:tr w:rsidR="0013249F" w:rsidRPr="00D758E3" w14:paraId="5C6C7EC6" w14:textId="77777777" w:rsidTr="00075175">
        <w:trPr>
          <w:cnfStyle w:val="100000000000" w:firstRow="1" w:lastRow="0" w:firstColumn="0" w:lastColumn="0" w:oddVBand="0" w:evenVBand="0" w:oddHBand="0" w:evenHBand="0" w:firstRowFirstColumn="0" w:firstRowLastColumn="0" w:lastRowFirstColumn="0" w:lastRowLastColumn="0"/>
          <w:jc w:val="center"/>
        </w:trPr>
        <w:tc>
          <w:tcPr>
            <w:tcW w:w="3053" w:type="dxa"/>
            <w:tcBorders>
              <w:top w:val="single" w:sz="4" w:space="0" w:color="D0D4D9"/>
              <w:left w:val="single" w:sz="4" w:space="0" w:color="D0D4D9"/>
            </w:tcBorders>
            <w:hideMark/>
          </w:tcPr>
          <w:p w14:paraId="75D47052" w14:textId="77777777" w:rsidR="0013249F" w:rsidRPr="00D758E3" w:rsidRDefault="0013249F" w:rsidP="00A44A82">
            <w:pPr>
              <w:pStyle w:val="LMNTableSubheadRow"/>
            </w:pPr>
            <w:r>
              <w:t>Availability</w:t>
            </w:r>
            <w:r w:rsidRPr="00D758E3">
              <w:t xml:space="preserve"> Tier</w:t>
            </w:r>
          </w:p>
        </w:tc>
        <w:tc>
          <w:tcPr>
            <w:tcW w:w="0" w:type="auto"/>
            <w:tcBorders>
              <w:top w:val="single" w:sz="4" w:space="0" w:color="D0D4D9"/>
            </w:tcBorders>
            <w:noWrap/>
            <w:hideMark/>
          </w:tcPr>
          <w:p w14:paraId="71E5EF59" w14:textId="77777777" w:rsidR="0013249F" w:rsidRPr="00D758E3" w:rsidRDefault="0013249F" w:rsidP="00A44A82">
            <w:pPr>
              <w:pStyle w:val="LMNTableSubheadRow"/>
            </w:pPr>
            <w:r w:rsidRPr="00D758E3">
              <w:t>Service Availability</w:t>
            </w:r>
          </w:p>
        </w:tc>
        <w:tc>
          <w:tcPr>
            <w:tcW w:w="0" w:type="auto"/>
            <w:tcBorders>
              <w:top w:val="single" w:sz="4" w:space="0" w:color="D0D4D9"/>
              <w:right w:val="single" w:sz="4" w:space="0" w:color="D0D4D9"/>
            </w:tcBorders>
            <w:noWrap/>
            <w:hideMark/>
          </w:tcPr>
          <w:p w14:paraId="1D1C2963" w14:textId="7249E869" w:rsidR="0013249F" w:rsidRPr="00D758E3" w:rsidRDefault="0013249F" w:rsidP="00A44A82">
            <w:pPr>
              <w:pStyle w:val="LMNTableSubheadRow"/>
            </w:pPr>
            <w:r w:rsidRPr="00D758E3">
              <w:t>Availability Service Credit</w:t>
            </w:r>
            <w:r>
              <w:t xml:space="preserve"> (in </w:t>
            </w:r>
            <w:proofErr w:type="gramStart"/>
            <w:r>
              <w:t>hrs:mins</w:t>
            </w:r>
            <w:proofErr w:type="gramEnd"/>
            <w:r>
              <w:t>:secs)</w:t>
            </w:r>
          </w:p>
        </w:tc>
      </w:tr>
      <w:tr w:rsidR="0013249F" w:rsidRPr="00D758E3" w14:paraId="78E1568A" w14:textId="77777777" w:rsidTr="00075175">
        <w:trPr>
          <w:cnfStyle w:val="000000100000" w:firstRow="0" w:lastRow="0" w:firstColumn="0" w:lastColumn="0" w:oddVBand="0" w:evenVBand="0" w:oddHBand="1" w:evenHBand="0" w:firstRowFirstColumn="0" w:firstRowLastColumn="0" w:lastRowFirstColumn="0" w:lastRowLastColumn="0"/>
          <w:jc w:val="center"/>
        </w:trPr>
        <w:tc>
          <w:tcPr>
            <w:tcW w:w="3053" w:type="dxa"/>
            <w:tcBorders>
              <w:left w:val="single" w:sz="4" w:space="0" w:color="D0D4D9"/>
            </w:tcBorders>
            <w:noWrap/>
          </w:tcPr>
          <w:p w14:paraId="49485A88" w14:textId="77777777" w:rsidR="0013249F" w:rsidRDefault="0013249F" w:rsidP="0015466A">
            <w:pPr>
              <w:pStyle w:val="LMNTableText"/>
            </w:pPr>
            <w:r w:rsidRPr="002B7235">
              <w:t xml:space="preserve">PLATINUM </w:t>
            </w:r>
            <w:r>
              <w:t>MANAGED SERVICE</w:t>
            </w:r>
          </w:p>
        </w:tc>
        <w:tc>
          <w:tcPr>
            <w:tcW w:w="0" w:type="auto"/>
            <w:noWrap/>
          </w:tcPr>
          <w:p w14:paraId="77C5DCC2" w14:textId="77777777" w:rsidR="0013249F" w:rsidRDefault="0013249F" w:rsidP="0015466A">
            <w:pPr>
              <w:pStyle w:val="LMNTableText"/>
            </w:pPr>
            <w:r w:rsidRPr="002B7235">
              <w:t>100%</w:t>
            </w:r>
          </w:p>
        </w:tc>
        <w:tc>
          <w:tcPr>
            <w:tcW w:w="0" w:type="auto"/>
            <w:tcBorders>
              <w:right w:val="single" w:sz="4" w:space="0" w:color="D0D4D9"/>
            </w:tcBorders>
          </w:tcPr>
          <w:p w14:paraId="7CB2F802" w14:textId="77777777" w:rsidR="0013249F" w:rsidRPr="00882783" w:rsidRDefault="0013249F" w:rsidP="0015466A">
            <w:pPr>
              <w:pStyle w:val="LMNTableText"/>
            </w:pPr>
            <w:r w:rsidRPr="002B7235">
              <w:t>00:00:01 - 00:30:00 = 10%</w:t>
            </w:r>
            <w:r w:rsidRPr="002B7235">
              <w:br/>
              <w:t>00:30:01 – 01:00:00 = 20%</w:t>
            </w:r>
            <w:r w:rsidRPr="002B7235">
              <w:br/>
              <w:t>01:00:01 – 02:00:00 = 30%</w:t>
            </w:r>
            <w:r w:rsidRPr="002B7235">
              <w:br/>
              <w:t>2:00:01 – 3:00:00 = 40%</w:t>
            </w:r>
            <w:r w:rsidRPr="002B7235">
              <w:br/>
              <w:t>3:00:01 – 4:00:00 = 50%</w:t>
            </w:r>
            <w:r w:rsidRPr="002B7235">
              <w:br/>
              <w:t>04:00:01 or greater = 100%</w:t>
            </w:r>
          </w:p>
        </w:tc>
      </w:tr>
      <w:tr w:rsidR="0013249F" w:rsidRPr="00D758E3" w14:paraId="5DA78A1E" w14:textId="77777777" w:rsidTr="00075175">
        <w:trPr>
          <w:cnfStyle w:val="000000010000" w:firstRow="0" w:lastRow="0" w:firstColumn="0" w:lastColumn="0" w:oddVBand="0" w:evenVBand="0" w:oddHBand="0" w:evenHBand="1" w:firstRowFirstColumn="0" w:firstRowLastColumn="0" w:lastRowFirstColumn="0" w:lastRowLastColumn="0"/>
          <w:jc w:val="center"/>
        </w:trPr>
        <w:tc>
          <w:tcPr>
            <w:tcW w:w="3053" w:type="dxa"/>
            <w:tcBorders>
              <w:left w:val="single" w:sz="4" w:space="0" w:color="D0D4D9"/>
            </w:tcBorders>
            <w:noWrap/>
          </w:tcPr>
          <w:p w14:paraId="77C1E909" w14:textId="77777777" w:rsidR="0013249F" w:rsidRPr="002B7235" w:rsidRDefault="0013249F" w:rsidP="0015466A">
            <w:pPr>
              <w:pStyle w:val="LMNTableText"/>
            </w:pPr>
            <w:r w:rsidRPr="002B7235">
              <w:t>PLATINUM</w:t>
            </w:r>
          </w:p>
        </w:tc>
        <w:tc>
          <w:tcPr>
            <w:tcW w:w="0" w:type="auto"/>
            <w:noWrap/>
          </w:tcPr>
          <w:p w14:paraId="6515F6AD" w14:textId="77777777" w:rsidR="0013249F" w:rsidRPr="002B7235" w:rsidRDefault="0013249F" w:rsidP="0015466A">
            <w:pPr>
              <w:pStyle w:val="LMNTableText"/>
            </w:pPr>
            <w:r w:rsidRPr="002B7235">
              <w:t>99.999%</w:t>
            </w:r>
          </w:p>
        </w:tc>
        <w:tc>
          <w:tcPr>
            <w:tcW w:w="0" w:type="auto"/>
            <w:tcBorders>
              <w:right w:val="single" w:sz="4" w:space="0" w:color="D0D4D9"/>
            </w:tcBorders>
          </w:tcPr>
          <w:p w14:paraId="16A54728" w14:textId="77777777" w:rsidR="0013249F" w:rsidRPr="002B7235" w:rsidRDefault="0013249F" w:rsidP="0015466A">
            <w:pPr>
              <w:pStyle w:val="LMNTableText"/>
            </w:pPr>
            <w:r w:rsidRPr="002B7235">
              <w:t>00:00:44 - 00:30:00 = 10%</w:t>
            </w:r>
            <w:r w:rsidRPr="002B7235">
              <w:br/>
              <w:t>00:30:01 – 01:00:00 = 20%</w:t>
            </w:r>
            <w:r w:rsidRPr="002B7235">
              <w:br/>
              <w:t>01:00:01 – 02:00:00 = 30%</w:t>
            </w:r>
            <w:r w:rsidRPr="002B7235">
              <w:br/>
              <w:t>2:00:01 – 3:00:00 = 40%</w:t>
            </w:r>
            <w:r w:rsidRPr="002B7235">
              <w:br/>
              <w:t>3:00:01 – 4:00:00 = 50%</w:t>
            </w:r>
            <w:r w:rsidRPr="002B7235">
              <w:br/>
              <w:t>04:00:01 or greater = 100%</w:t>
            </w:r>
          </w:p>
        </w:tc>
      </w:tr>
      <w:tr w:rsidR="0013249F" w:rsidRPr="00D758E3" w14:paraId="529064E7" w14:textId="77777777" w:rsidTr="00075175">
        <w:trPr>
          <w:cnfStyle w:val="000000100000" w:firstRow="0" w:lastRow="0" w:firstColumn="0" w:lastColumn="0" w:oddVBand="0" w:evenVBand="0" w:oddHBand="1" w:evenHBand="0" w:firstRowFirstColumn="0" w:firstRowLastColumn="0" w:lastRowFirstColumn="0" w:lastRowLastColumn="0"/>
          <w:jc w:val="center"/>
        </w:trPr>
        <w:tc>
          <w:tcPr>
            <w:tcW w:w="3053" w:type="dxa"/>
            <w:tcBorders>
              <w:left w:val="single" w:sz="4" w:space="0" w:color="D0D4D9"/>
            </w:tcBorders>
            <w:noWrap/>
          </w:tcPr>
          <w:p w14:paraId="7F6A90C3" w14:textId="77777777" w:rsidR="0013249F" w:rsidRDefault="0013249F" w:rsidP="0015466A">
            <w:pPr>
              <w:pStyle w:val="LMNTableText"/>
            </w:pPr>
            <w:r w:rsidRPr="002B7235">
              <w:t>GOLD</w:t>
            </w:r>
          </w:p>
        </w:tc>
        <w:tc>
          <w:tcPr>
            <w:tcW w:w="0" w:type="auto"/>
            <w:noWrap/>
          </w:tcPr>
          <w:p w14:paraId="36409050" w14:textId="77777777" w:rsidR="0013249F" w:rsidRDefault="0013249F" w:rsidP="0015466A">
            <w:pPr>
              <w:pStyle w:val="LMNTableText"/>
            </w:pPr>
            <w:r w:rsidRPr="002B7235">
              <w:t>99.99%</w:t>
            </w:r>
          </w:p>
        </w:tc>
        <w:tc>
          <w:tcPr>
            <w:tcW w:w="0" w:type="auto"/>
            <w:tcBorders>
              <w:right w:val="single" w:sz="4" w:space="0" w:color="D0D4D9"/>
            </w:tcBorders>
          </w:tcPr>
          <w:p w14:paraId="65ED101F" w14:textId="77777777" w:rsidR="0013249F" w:rsidRPr="00882783" w:rsidRDefault="0013249F" w:rsidP="0015466A">
            <w:pPr>
              <w:pStyle w:val="LMNTableText"/>
            </w:pPr>
            <w:r w:rsidRPr="002B7235">
              <w:t>00:04:33 – 00:43:00 = 10%</w:t>
            </w:r>
            <w:r w:rsidRPr="002B7235">
              <w:br/>
              <w:t>00:43:01 – 04:00:00 = 20%</w:t>
            </w:r>
            <w:r w:rsidRPr="002B7235">
              <w:br/>
              <w:t>04:00:01 – 08:00:00 = 30%</w:t>
            </w:r>
            <w:r w:rsidRPr="002B7235">
              <w:br/>
              <w:t>08:00:01 – 12:00:00 = 40%</w:t>
            </w:r>
            <w:r w:rsidRPr="002B7235">
              <w:br/>
              <w:t>12:00:01 – 20:00:00 = 50%</w:t>
            </w:r>
            <w:r w:rsidRPr="002B7235">
              <w:br/>
              <w:t>20:00:01 or greater = 100%</w:t>
            </w:r>
          </w:p>
        </w:tc>
      </w:tr>
      <w:tr w:rsidR="0013249F" w:rsidRPr="00D758E3" w14:paraId="010D294E" w14:textId="77777777" w:rsidTr="00075175">
        <w:trPr>
          <w:cnfStyle w:val="000000010000" w:firstRow="0" w:lastRow="0" w:firstColumn="0" w:lastColumn="0" w:oddVBand="0" w:evenVBand="0" w:oddHBand="0" w:evenHBand="1" w:firstRowFirstColumn="0" w:firstRowLastColumn="0" w:lastRowFirstColumn="0" w:lastRowLastColumn="0"/>
          <w:jc w:val="center"/>
        </w:trPr>
        <w:tc>
          <w:tcPr>
            <w:tcW w:w="3053" w:type="dxa"/>
            <w:tcBorders>
              <w:left w:val="single" w:sz="4" w:space="0" w:color="D0D4D9"/>
            </w:tcBorders>
            <w:noWrap/>
            <w:hideMark/>
          </w:tcPr>
          <w:p w14:paraId="087BE47D" w14:textId="77777777" w:rsidR="0013249F" w:rsidRPr="002B7235" w:rsidRDefault="0013249F" w:rsidP="0015466A">
            <w:pPr>
              <w:pStyle w:val="LMNTableText"/>
            </w:pPr>
            <w:r w:rsidRPr="002B7235">
              <w:t>SILVER</w:t>
            </w:r>
          </w:p>
        </w:tc>
        <w:tc>
          <w:tcPr>
            <w:tcW w:w="0" w:type="auto"/>
            <w:noWrap/>
            <w:hideMark/>
          </w:tcPr>
          <w:p w14:paraId="13F93879" w14:textId="77777777" w:rsidR="0013249F" w:rsidRPr="002B7235" w:rsidRDefault="0013249F" w:rsidP="0015466A">
            <w:pPr>
              <w:pStyle w:val="LMNTableText"/>
            </w:pPr>
            <w:r w:rsidRPr="002B7235">
              <w:t>99.9%</w:t>
            </w:r>
          </w:p>
        </w:tc>
        <w:tc>
          <w:tcPr>
            <w:tcW w:w="0" w:type="auto"/>
            <w:tcBorders>
              <w:right w:val="single" w:sz="4" w:space="0" w:color="D0D4D9"/>
            </w:tcBorders>
            <w:hideMark/>
          </w:tcPr>
          <w:p w14:paraId="5AF8421D" w14:textId="77777777" w:rsidR="0013249F" w:rsidRPr="002B7235" w:rsidRDefault="0013249F" w:rsidP="0015466A">
            <w:pPr>
              <w:pStyle w:val="LMNTableText"/>
            </w:pPr>
            <w:r w:rsidRPr="002B7235">
              <w:t>00:43:21 – 04:00:00 = 10%</w:t>
            </w:r>
            <w:r w:rsidRPr="002B7235">
              <w:br/>
              <w:t>04:00:01 – 8:00:00 = 20%</w:t>
            </w:r>
            <w:r w:rsidRPr="002B7235">
              <w:br/>
              <w:t>08:00:01 – 12:00:00 = 30%</w:t>
            </w:r>
            <w:r w:rsidRPr="002B7235">
              <w:br/>
              <w:t>12:00:01 – 16:00:00 = 40%</w:t>
            </w:r>
            <w:r w:rsidRPr="002B7235">
              <w:br/>
              <w:t>16:00:01 – 24:00:00 = 50%</w:t>
            </w:r>
            <w:r w:rsidRPr="002B7235">
              <w:br/>
              <w:t>24:00:01 or greater = 100%</w:t>
            </w:r>
          </w:p>
        </w:tc>
      </w:tr>
      <w:tr w:rsidR="0013249F" w:rsidRPr="00D758E3" w14:paraId="639A280C" w14:textId="77777777" w:rsidTr="00075175">
        <w:trPr>
          <w:cnfStyle w:val="000000100000" w:firstRow="0" w:lastRow="0" w:firstColumn="0" w:lastColumn="0" w:oddVBand="0" w:evenVBand="0" w:oddHBand="1" w:evenHBand="0" w:firstRowFirstColumn="0" w:firstRowLastColumn="0" w:lastRowFirstColumn="0" w:lastRowLastColumn="0"/>
          <w:jc w:val="center"/>
        </w:trPr>
        <w:tc>
          <w:tcPr>
            <w:tcW w:w="3053" w:type="dxa"/>
            <w:tcBorders>
              <w:left w:val="single" w:sz="4" w:space="0" w:color="D0D4D9"/>
              <w:bottom w:val="single" w:sz="4" w:space="0" w:color="D0D4D9"/>
            </w:tcBorders>
            <w:noWrap/>
          </w:tcPr>
          <w:p w14:paraId="70F655D9" w14:textId="77777777" w:rsidR="0013249F" w:rsidRPr="002B7235" w:rsidRDefault="0013249F" w:rsidP="0015466A">
            <w:pPr>
              <w:pStyle w:val="LMNTableText"/>
            </w:pPr>
            <w:r>
              <w:t>BRONZE</w:t>
            </w:r>
          </w:p>
        </w:tc>
        <w:tc>
          <w:tcPr>
            <w:tcW w:w="0" w:type="auto"/>
            <w:tcBorders>
              <w:bottom w:val="single" w:sz="4" w:space="0" w:color="D0D4D9"/>
            </w:tcBorders>
            <w:noWrap/>
          </w:tcPr>
          <w:p w14:paraId="35484EBC" w14:textId="77777777" w:rsidR="0013249F" w:rsidRPr="002B7235" w:rsidRDefault="0013249F" w:rsidP="0015466A">
            <w:pPr>
              <w:pStyle w:val="LMNTableText"/>
            </w:pPr>
            <w:r>
              <w:t>99.5%</w:t>
            </w:r>
          </w:p>
        </w:tc>
        <w:tc>
          <w:tcPr>
            <w:tcW w:w="0" w:type="auto"/>
            <w:tcBorders>
              <w:bottom w:val="single" w:sz="4" w:space="0" w:color="D0D4D9"/>
              <w:right w:val="single" w:sz="4" w:space="0" w:color="D0D4D9"/>
            </w:tcBorders>
          </w:tcPr>
          <w:p w14:paraId="32014CB4" w14:textId="77777777" w:rsidR="0013249F" w:rsidRPr="00882783" w:rsidRDefault="0013249F" w:rsidP="0015466A">
            <w:pPr>
              <w:pStyle w:val="LMNTableText"/>
            </w:pPr>
            <w:r w:rsidRPr="00882783">
              <w:t>0</w:t>
            </w:r>
            <w:r>
              <w:t>3</w:t>
            </w:r>
            <w:r w:rsidRPr="00882783">
              <w:t>:</w:t>
            </w:r>
            <w:r>
              <w:t>36</w:t>
            </w:r>
            <w:r w:rsidRPr="00882783">
              <w:t>:01 – 10:00:00 = 10%</w:t>
            </w:r>
          </w:p>
          <w:p w14:paraId="76E85706" w14:textId="77777777" w:rsidR="0013249F" w:rsidRPr="00882783" w:rsidRDefault="0013249F" w:rsidP="0015466A">
            <w:pPr>
              <w:pStyle w:val="LMNTableText"/>
            </w:pPr>
            <w:r w:rsidRPr="00882783">
              <w:t>10:00:01 – 14:00:00 = 20%</w:t>
            </w:r>
          </w:p>
          <w:p w14:paraId="4A5F85E1" w14:textId="77777777" w:rsidR="0013249F" w:rsidRPr="00882783" w:rsidRDefault="0013249F" w:rsidP="0015466A">
            <w:pPr>
              <w:pStyle w:val="LMNTableText"/>
            </w:pPr>
            <w:r w:rsidRPr="00882783">
              <w:t>14:00:01 – 18:00:00 = 30%</w:t>
            </w:r>
          </w:p>
          <w:p w14:paraId="4D9FD697" w14:textId="77777777" w:rsidR="0013249F" w:rsidRPr="00882783" w:rsidRDefault="0013249F" w:rsidP="0015466A">
            <w:pPr>
              <w:pStyle w:val="LMNTableText"/>
            </w:pPr>
            <w:r w:rsidRPr="00882783">
              <w:t>18:00:01 – 22:00:00 = 40%</w:t>
            </w:r>
          </w:p>
          <w:p w14:paraId="07F82E22" w14:textId="77777777" w:rsidR="0013249F" w:rsidRPr="00882783" w:rsidRDefault="0013249F" w:rsidP="0015466A">
            <w:pPr>
              <w:pStyle w:val="LMNTableText"/>
            </w:pPr>
            <w:r w:rsidRPr="00882783">
              <w:t>22:00:01 – 26:00:00 = 50%</w:t>
            </w:r>
          </w:p>
          <w:p w14:paraId="570E8892" w14:textId="77777777" w:rsidR="0013249F" w:rsidRPr="002B7235" w:rsidRDefault="0013249F" w:rsidP="0015466A">
            <w:pPr>
              <w:pStyle w:val="LMNTableText"/>
            </w:pPr>
            <w:r w:rsidRPr="00882783">
              <w:t>26:00:0</w:t>
            </w:r>
            <w:r>
              <w:t>1</w:t>
            </w:r>
            <w:r w:rsidRPr="00882783">
              <w:t xml:space="preserve"> or greater = 100%</w:t>
            </w:r>
          </w:p>
        </w:tc>
      </w:tr>
    </w:tbl>
    <w:p w14:paraId="797396FD" w14:textId="2AF26739" w:rsidR="0013249F" w:rsidRPr="00075175" w:rsidRDefault="0013249F" w:rsidP="00075175">
      <w:pPr>
        <w:pStyle w:val="BodyText"/>
        <w:tabs>
          <w:tab w:val="left" w:pos="450"/>
        </w:tabs>
        <w:rPr>
          <w:b/>
          <w:bCs/>
        </w:rPr>
      </w:pPr>
      <w:r w:rsidRPr="00075175">
        <w:rPr>
          <w:b/>
          <w:bCs/>
        </w:rPr>
        <w:t>3.</w:t>
      </w:r>
      <w:r w:rsidRPr="00075175">
        <w:rPr>
          <w:b/>
          <w:bCs/>
        </w:rPr>
        <w:tab/>
        <w:t>Delivery Service Level.</w:t>
      </w:r>
    </w:p>
    <w:p w14:paraId="232D5BED" w14:textId="77777777" w:rsidR="0013249F" w:rsidRPr="00D758E3" w:rsidRDefault="0013249F" w:rsidP="00075175">
      <w:pPr>
        <w:pStyle w:val="BodyText"/>
        <w:rPr>
          <w:noProof/>
          <w:sz w:val="18"/>
          <w:szCs w:val="18"/>
        </w:rPr>
      </w:pPr>
      <w:r w:rsidRPr="00D758E3">
        <w:rPr>
          <w:noProof/>
          <w:sz w:val="18"/>
          <w:szCs w:val="18"/>
        </w:rPr>
        <w:t xml:space="preserve">Lumen will exercise commercially reasonable efforts to </w:t>
      </w:r>
      <w:r>
        <w:rPr>
          <w:noProof/>
          <w:sz w:val="18"/>
          <w:szCs w:val="18"/>
        </w:rPr>
        <w:t>deliver</w:t>
      </w:r>
      <w:r w:rsidRPr="00D758E3">
        <w:rPr>
          <w:noProof/>
          <w:sz w:val="18"/>
          <w:szCs w:val="18"/>
        </w:rPr>
        <w:t xml:space="preserve"> </w:t>
      </w:r>
      <w:r>
        <w:rPr>
          <w:noProof/>
          <w:sz w:val="18"/>
          <w:szCs w:val="18"/>
        </w:rPr>
        <w:t>(i) a</w:t>
      </w:r>
      <w:r w:rsidRPr="00D758E3">
        <w:rPr>
          <w:noProof/>
          <w:sz w:val="18"/>
          <w:szCs w:val="18"/>
        </w:rPr>
        <w:t xml:space="preserve"> </w:t>
      </w:r>
      <w:r>
        <w:rPr>
          <w:noProof/>
          <w:sz w:val="18"/>
          <w:szCs w:val="18"/>
        </w:rPr>
        <w:t xml:space="preserve">Managed Service, Edge Gateway Service or Network Service except for IPVPN On-Demand, Ethernet On-Demand or Lumen SASE Solutions </w:t>
      </w:r>
      <w:r w:rsidRPr="00D758E3">
        <w:rPr>
          <w:noProof/>
          <w:sz w:val="18"/>
          <w:szCs w:val="18"/>
        </w:rPr>
        <w:t xml:space="preserve">on or before the </w:t>
      </w:r>
      <w:r>
        <w:rPr>
          <w:noProof/>
          <w:sz w:val="18"/>
          <w:szCs w:val="18"/>
        </w:rPr>
        <w:t>Customer Commit Date</w:t>
      </w:r>
      <w:r w:rsidRPr="00D758E3">
        <w:rPr>
          <w:noProof/>
          <w:sz w:val="18"/>
          <w:szCs w:val="18"/>
        </w:rPr>
        <w:t xml:space="preserve"> specified for the Service</w:t>
      </w:r>
      <w:r>
        <w:rPr>
          <w:noProof/>
          <w:sz w:val="18"/>
          <w:szCs w:val="18"/>
        </w:rPr>
        <w:t>, (ii) a Lumen SASE Solutions software license within 24 hours of the SASE Delivery Confirmation Notice (including ZTNA licenses) or within 24 hours of Customer’s completion of technical data gathering for Lumen Hosted Gateway, or (iii) Lumen SASE equipment within 15 business days of Customer’s completion of technical data gathering</w:t>
      </w:r>
      <w:r w:rsidRPr="00D758E3">
        <w:rPr>
          <w:noProof/>
          <w:sz w:val="18"/>
          <w:szCs w:val="18"/>
        </w:rPr>
        <w:t xml:space="preserve">. If </w:t>
      </w:r>
      <w:r>
        <w:rPr>
          <w:noProof/>
          <w:sz w:val="18"/>
          <w:szCs w:val="18"/>
        </w:rPr>
        <w:t xml:space="preserve">a </w:t>
      </w:r>
      <w:r w:rsidRPr="00D758E3">
        <w:rPr>
          <w:noProof/>
          <w:sz w:val="18"/>
          <w:szCs w:val="18"/>
        </w:rPr>
        <w:t xml:space="preserve">Service is not installed </w:t>
      </w:r>
      <w:r>
        <w:rPr>
          <w:noProof/>
          <w:sz w:val="18"/>
          <w:szCs w:val="18"/>
        </w:rPr>
        <w:t xml:space="preserve">within these timeframes </w:t>
      </w:r>
      <w:r w:rsidRPr="00D758E3">
        <w:rPr>
          <w:noProof/>
          <w:sz w:val="18"/>
          <w:szCs w:val="18"/>
        </w:rPr>
        <w:t xml:space="preserve">for reasons other than an </w:t>
      </w:r>
      <w:r>
        <w:rPr>
          <w:noProof/>
          <w:sz w:val="18"/>
          <w:szCs w:val="18"/>
        </w:rPr>
        <w:t>Excluded Delay</w:t>
      </w:r>
      <w:r w:rsidRPr="00D758E3">
        <w:rPr>
          <w:noProof/>
          <w:sz w:val="18"/>
          <w:szCs w:val="18"/>
        </w:rPr>
        <w:t xml:space="preserve">, Customer </w:t>
      </w:r>
      <w:r>
        <w:rPr>
          <w:noProof/>
          <w:sz w:val="18"/>
          <w:szCs w:val="18"/>
        </w:rPr>
        <w:t>is</w:t>
      </w:r>
      <w:r w:rsidRPr="00D758E3">
        <w:rPr>
          <w:noProof/>
          <w:sz w:val="18"/>
          <w:szCs w:val="18"/>
        </w:rPr>
        <w:t xml:space="preserve"> entitled to a one-time service credit as set forth in </w:t>
      </w:r>
      <w:r>
        <w:rPr>
          <w:noProof/>
          <w:sz w:val="18"/>
          <w:szCs w:val="18"/>
        </w:rPr>
        <w:t xml:space="preserve">Table 3.1.1, Table 3.2.1, or Table 3.2.2. If Customer’s Agreement contains a right of termination for installation delay, that right of termination will not apply to the Services covered under this Delivery Service Level.  Instead, this Delivery Service Level is Customer’s sole remedy for delayed installation of the Service. This Delivery Service Level does </w:t>
      </w:r>
      <w:r w:rsidRPr="00370CD3">
        <w:rPr>
          <w:noProof/>
          <w:sz w:val="18"/>
          <w:szCs w:val="18"/>
        </w:rPr>
        <w:t>not apply</w:t>
      </w:r>
      <w:r>
        <w:rPr>
          <w:noProof/>
          <w:sz w:val="18"/>
          <w:szCs w:val="18"/>
        </w:rPr>
        <w:t xml:space="preserve"> to Enterprise Access Services, Internet On-Demand, IPVPN On-Demand, Ethernet On-Demand or </w:t>
      </w:r>
      <w:r w:rsidRPr="00370CD3">
        <w:rPr>
          <w:noProof/>
          <w:sz w:val="18"/>
          <w:szCs w:val="18"/>
        </w:rPr>
        <w:t>to Third Party Internet</w:t>
      </w:r>
      <w:r>
        <w:rPr>
          <w:noProof/>
          <w:sz w:val="18"/>
          <w:szCs w:val="18"/>
        </w:rPr>
        <w:t xml:space="preserve"> Service.</w:t>
      </w:r>
    </w:p>
    <w:p w14:paraId="27FA74C5" w14:textId="4F32253D" w:rsidR="0013249F" w:rsidRPr="00782E9A" w:rsidRDefault="0013249F" w:rsidP="00782E9A">
      <w:pPr>
        <w:pStyle w:val="BodyText"/>
        <w:rPr>
          <w:b/>
          <w:bCs/>
          <w:noProof/>
        </w:rPr>
      </w:pPr>
      <w:r w:rsidRPr="00782E9A">
        <w:rPr>
          <w:b/>
          <w:bCs/>
          <w:noProof/>
        </w:rPr>
        <w:t>3.1</w:t>
      </w:r>
      <w:r w:rsidRPr="00782E9A">
        <w:rPr>
          <w:b/>
          <w:bCs/>
          <w:noProof/>
        </w:rPr>
        <w:tab/>
        <w:t xml:space="preserve">Delivery Service Level for Edge Gateway Service, all Managed Services and Network Services except for Internet On-Demand, IPVPN On-Demand, Ethernet On-Demand, and Lumen SASE Solutions. </w:t>
      </w:r>
    </w:p>
    <w:p w14:paraId="164C535A" w14:textId="77777777" w:rsidR="0013249F" w:rsidRPr="00782E9A" w:rsidRDefault="0013249F" w:rsidP="00782E9A">
      <w:pPr>
        <w:pStyle w:val="BodyText"/>
        <w:rPr>
          <w:b/>
          <w:bCs/>
          <w:noProof/>
        </w:rPr>
      </w:pPr>
      <w:r w:rsidRPr="00782E9A">
        <w:rPr>
          <w:b/>
          <w:bCs/>
          <w:noProof/>
        </w:rPr>
        <w:t>Table 3.1.1</w:t>
      </w:r>
    </w:p>
    <w:tbl>
      <w:tblPr>
        <w:tblStyle w:val="LumenTableNEW"/>
        <w:tblW w:w="9360" w:type="dxa"/>
        <w:tblLayout w:type="fixed"/>
        <w:tblLook w:val="04A0" w:firstRow="1" w:lastRow="0" w:firstColumn="1" w:lastColumn="0" w:noHBand="0" w:noVBand="1"/>
      </w:tblPr>
      <w:tblGrid>
        <w:gridCol w:w="4421"/>
        <w:gridCol w:w="4939"/>
      </w:tblGrid>
      <w:tr w:rsidR="0013249F" w:rsidRPr="00D758E3" w14:paraId="6C6458AF" w14:textId="77777777" w:rsidTr="00782E9A">
        <w:trPr>
          <w:cnfStyle w:val="100000000000" w:firstRow="1" w:lastRow="0" w:firstColumn="0" w:lastColumn="0" w:oddVBand="0" w:evenVBand="0" w:oddHBand="0" w:evenHBand="0" w:firstRowFirstColumn="0" w:firstRowLastColumn="0" w:lastRowFirstColumn="0" w:lastRowLastColumn="0"/>
        </w:trPr>
        <w:tc>
          <w:tcPr>
            <w:tcW w:w="5003" w:type="dxa"/>
            <w:tcBorders>
              <w:top w:val="single" w:sz="4" w:space="0" w:color="D0D4D9"/>
              <w:left w:val="single" w:sz="4" w:space="0" w:color="D0D4D9"/>
            </w:tcBorders>
            <w:hideMark/>
          </w:tcPr>
          <w:p w14:paraId="09265441" w14:textId="77777777" w:rsidR="0013249F" w:rsidRPr="00D758E3" w:rsidRDefault="0013249F" w:rsidP="00782E9A">
            <w:pPr>
              <w:pStyle w:val="LMNTableSubheadRow"/>
            </w:pPr>
            <w:r w:rsidRPr="00D758E3">
              <w:t xml:space="preserve">Business Days Beyond Customer Commit Date </w:t>
            </w:r>
          </w:p>
        </w:tc>
        <w:tc>
          <w:tcPr>
            <w:tcW w:w="5594" w:type="dxa"/>
            <w:tcBorders>
              <w:top w:val="single" w:sz="4" w:space="0" w:color="D0D4D9"/>
              <w:right w:val="single" w:sz="4" w:space="0" w:color="D0D4D9"/>
            </w:tcBorders>
            <w:hideMark/>
          </w:tcPr>
          <w:p w14:paraId="1E7AE9B4" w14:textId="77777777" w:rsidR="0013249F" w:rsidRPr="00D758E3" w:rsidRDefault="0013249F" w:rsidP="00782E9A">
            <w:pPr>
              <w:pStyle w:val="LMNTableSubheadRow"/>
            </w:pPr>
            <w:r w:rsidRPr="00D758E3">
              <w:t>Service Level Credit of</w:t>
            </w:r>
            <w:r>
              <w:t xml:space="preserve"> Affected Service </w:t>
            </w:r>
            <w:r w:rsidRPr="00D758E3">
              <w:t xml:space="preserve">MRC </w:t>
            </w:r>
          </w:p>
        </w:tc>
      </w:tr>
      <w:tr w:rsidR="0013249F" w:rsidRPr="00D758E3" w14:paraId="6235A742" w14:textId="77777777" w:rsidTr="00782E9A">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60AB178D" w14:textId="77777777" w:rsidR="0013249F" w:rsidRPr="00D758E3" w:rsidRDefault="0013249F" w:rsidP="00782E9A">
            <w:pPr>
              <w:pStyle w:val="LMNTableText"/>
            </w:pPr>
            <w:r w:rsidRPr="00D758E3">
              <w:t>1-5</w:t>
            </w:r>
          </w:p>
        </w:tc>
        <w:tc>
          <w:tcPr>
            <w:tcW w:w="5594" w:type="dxa"/>
            <w:tcBorders>
              <w:right w:val="single" w:sz="4" w:space="0" w:color="D0D4D9"/>
            </w:tcBorders>
            <w:hideMark/>
          </w:tcPr>
          <w:p w14:paraId="1EB35E4E" w14:textId="77777777" w:rsidR="0013249F" w:rsidRPr="00D758E3" w:rsidRDefault="0013249F" w:rsidP="00782E9A">
            <w:pPr>
              <w:pStyle w:val="LMNTableText"/>
            </w:pPr>
            <w:r w:rsidRPr="00D758E3">
              <w:t xml:space="preserve">10% </w:t>
            </w:r>
          </w:p>
        </w:tc>
      </w:tr>
      <w:tr w:rsidR="0013249F" w:rsidRPr="00D758E3" w14:paraId="7B7A8C59" w14:textId="77777777" w:rsidTr="00782E9A">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3F5E6F69" w14:textId="77777777" w:rsidR="0013249F" w:rsidRPr="00D758E3" w:rsidRDefault="0013249F" w:rsidP="00782E9A">
            <w:pPr>
              <w:pStyle w:val="LMNTableText"/>
            </w:pPr>
            <w:r w:rsidRPr="00D758E3">
              <w:t>6-11</w:t>
            </w:r>
          </w:p>
        </w:tc>
        <w:tc>
          <w:tcPr>
            <w:tcW w:w="5594" w:type="dxa"/>
            <w:tcBorders>
              <w:right w:val="single" w:sz="4" w:space="0" w:color="D0D4D9"/>
            </w:tcBorders>
            <w:hideMark/>
          </w:tcPr>
          <w:p w14:paraId="24E4E038" w14:textId="77777777" w:rsidR="0013249F" w:rsidRPr="00D758E3" w:rsidRDefault="0013249F" w:rsidP="00782E9A">
            <w:pPr>
              <w:pStyle w:val="LMNTableText"/>
            </w:pPr>
            <w:r w:rsidRPr="00D758E3">
              <w:t xml:space="preserve">20% </w:t>
            </w:r>
          </w:p>
        </w:tc>
      </w:tr>
      <w:tr w:rsidR="0013249F" w:rsidRPr="00D758E3" w14:paraId="0EF17A43" w14:textId="77777777" w:rsidTr="00782E9A">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27672187" w14:textId="77777777" w:rsidR="0013249F" w:rsidRPr="00D758E3" w:rsidRDefault="0013249F" w:rsidP="00782E9A">
            <w:pPr>
              <w:pStyle w:val="LMNTableText"/>
            </w:pPr>
            <w:r w:rsidRPr="00D758E3">
              <w:t xml:space="preserve">12-17 </w:t>
            </w:r>
          </w:p>
        </w:tc>
        <w:tc>
          <w:tcPr>
            <w:tcW w:w="5594" w:type="dxa"/>
            <w:tcBorders>
              <w:right w:val="single" w:sz="4" w:space="0" w:color="D0D4D9"/>
            </w:tcBorders>
            <w:hideMark/>
          </w:tcPr>
          <w:p w14:paraId="3A7E00CD" w14:textId="77777777" w:rsidR="0013249F" w:rsidRPr="00D758E3" w:rsidRDefault="0013249F" w:rsidP="00782E9A">
            <w:pPr>
              <w:pStyle w:val="LMNTableText"/>
            </w:pPr>
            <w:r w:rsidRPr="00D758E3">
              <w:t xml:space="preserve">30% </w:t>
            </w:r>
          </w:p>
        </w:tc>
      </w:tr>
      <w:tr w:rsidR="0013249F" w:rsidRPr="00D758E3" w14:paraId="10730614" w14:textId="77777777" w:rsidTr="00782E9A">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60EC223F" w14:textId="77777777" w:rsidR="0013249F" w:rsidRPr="00D758E3" w:rsidRDefault="0013249F" w:rsidP="00782E9A">
            <w:pPr>
              <w:pStyle w:val="LMNTableText"/>
            </w:pPr>
            <w:r w:rsidRPr="00D758E3">
              <w:t>18-23</w:t>
            </w:r>
          </w:p>
        </w:tc>
        <w:tc>
          <w:tcPr>
            <w:tcW w:w="5594" w:type="dxa"/>
            <w:tcBorders>
              <w:right w:val="single" w:sz="4" w:space="0" w:color="D0D4D9"/>
            </w:tcBorders>
            <w:hideMark/>
          </w:tcPr>
          <w:p w14:paraId="5DEAB6C8" w14:textId="77777777" w:rsidR="0013249F" w:rsidRPr="00D758E3" w:rsidRDefault="0013249F" w:rsidP="00782E9A">
            <w:pPr>
              <w:pStyle w:val="LMNTableText"/>
            </w:pPr>
            <w:r w:rsidRPr="00D758E3">
              <w:t xml:space="preserve">40% </w:t>
            </w:r>
          </w:p>
        </w:tc>
      </w:tr>
      <w:tr w:rsidR="0013249F" w:rsidRPr="00D758E3" w14:paraId="56D6607A" w14:textId="77777777" w:rsidTr="00782E9A">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tcPr>
          <w:p w14:paraId="27BCE491" w14:textId="77777777" w:rsidR="0013249F" w:rsidRPr="00D758E3" w:rsidRDefault="0013249F" w:rsidP="00782E9A">
            <w:pPr>
              <w:pStyle w:val="LMNTableText"/>
            </w:pPr>
            <w:r w:rsidRPr="00D758E3">
              <w:t>24-30</w:t>
            </w:r>
          </w:p>
        </w:tc>
        <w:tc>
          <w:tcPr>
            <w:tcW w:w="5594" w:type="dxa"/>
            <w:tcBorders>
              <w:right w:val="single" w:sz="4" w:space="0" w:color="D0D4D9"/>
            </w:tcBorders>
          </w:tcPr>
          <w:p w14:paraId="1499441A" w14:textId="77777777" w:rsidR="0013249F" w:rsidRPr="00D758E3" w:rsidRDefault="0013249F" w:rsidP="00782E9A">
            <w:pPr>
              <w:pStyle w:val="LMNTableText"/>
            </w:pPr>
            <w:r w:rsidRPr="00D758E3">
              <w:t>50%</w:t>
            </w:r>
          </w:p>
        </w:tc>
      </w:tr>
      <w:tr w:rsidR="0013249F" w:rsidRPr="00D758E3" w14:paraId="47C6E148" w14:textId="77777777" w:rsidTr="00782E9A">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bottom w:val="single" w:sz="4" w:space="0" w:color="D0D4D9"/>
            </w:tcBorders>
            <w:hideMark/>
          </w:tcPr>
          <w:p w14:paraId="794009A6" w14:textId="77777777" w:rsidR="0013249F" w:rsidRPr="00D758E3" w:rsidRDefault="0013249F" w:rsidP="00782E9A">
            <w:pPr>
              <w:pStyle w:val="LMNTableText"/>
            </w:pPr>
            <w:r w:rsidRPr="00D758E3">
              <w:t>Greater than 30</w:t>
            </w:r>
          </w:p>
        </w:tc>
        <w:tc>
          <w:tcPr>
            <w:tcW w:w="5594" w:type="dxa"/>
            <w:tcBorders>
              <w:bottom w:val="single" w:sz="4" w:space="0" w:color="D0D4D9"/>
              <w:right w:val="single" w:sz="4" w:space="0" w:color="D0D4D9"/>
            </w:tcBorders>
            <w:hideMark/>
          </w:tcPr>
          <w:p w14:paraId="28BF23A3" w14:textId="77777777" w:rsidR="0013249F" w:rsidRPr="00D758E3" w:rsidRDefault="0013249F" w:rsidP="00782E9A">
            <w:pPr>
              <w:pStyle w:val="LMNTableText"/>
            </w:pPr>
            <w:r w:rsidRPr="00D758E3">
              <w:t>100%</w:t>
            </w:r>
          </w:p>
        </w:tc>
      </w:tr>
    </w:tbl>
    <w:p w14:paraId="037585DB" w14:textId="5DF7AB5B" w:rsidR="0013249F" w:rsidRPr="00782E9A" w:rsidRDefault="0013249F" w:rsidP="00782E9A">
      <w:pPr>
        <w:pStyle w:val="BodyText"/>
        <w:rPr>
          <w:b/>
          <w:bCs/>
          <w:noProof/>
        </w:rPr>
      </w:pPr>
      <w:r w:rsidRPr="00782E9A">
        <w:rPr>
          <w:b/>
          <w:bCs/>
          <w:noProof/>
        </w:rPr>
        <w:t>3.2</w:t>
      </w:r>
      <w:r w:rsidRPr="00782E9A">
        <w:rPr>
          <w:b/>
          <w:bCs/>
          <w:noProof/>
        </w:rPr>
        <w:tab/>
        <w:t>Delivery Service Level for Lumen SASE Solutions.</w:t>
      </w:r>
    </w:p>
    <w:p w14:paraId="717E4C6E" w14:textId="1CDB5F53" w:rsidR="0013249F" w:rsidRPr="00782E9A" w:rsidRDefault="0013249F" w:rsidP="00782E9A">
      <w:pPr>
        <w:pStyle w:val="BodyText"/>
        <w:rPr>
          <w:b/>
          <w:bCs/>
          <w:noProof/>
        </w:rPr>
      </w:pPr>
      <w:r w:rsidRPr="00782E9A">
        <w:rPr>
          <w:b/>
          <w:bCs/>
          <w:noProof/>
        </w:rPr>
        <w:t>3.2.1</w:t>
      </w:r>
      <w:r w:rsidRPr="00782E9A">
        <w:rPr>
          <w:b/>
          <w:bCs/>
          <w:noProof/>
        </w:rPr>
        <w:tab/>
        <w:t xml:space="preserve">Table 3.2.1 SASE Software License </w:t>
      </w:r>
    </w:p>
    <w:tbl>
      <w:tblPr>
        <w:tblStyle w:val="LumenTableNEW"/>
        <w:tblW w:w="9360" w:type="dxa"/>
        <w:tblLayout w:type="fixed"/>
        <w:tblLook w:val="04A0" w:firstRow="1" w:lastRow="0" w:firstColumn="1" w:lastColumn="0" w:noHBand="0" w:noVBand="1"/>
      </w:tblPr>
      <w:tblGrid>
        <w:gridCol w:w="4421"/>
        <w:gridCol w:w="4939"/>
      </w:tblGrid>
      <w:tr w:rsidR="0013249F" w:rsidRPr="00846DCB" w14:paraId="532BB3D3" w14:textId="77777777" w:rsidTr="00782E9A">
        <w:trPr>
          <w:cnfStyle w:val="100000000000" w:firstRow="1" w:lastRow="0" w:firstColumn="0" w:lastColumn="0" w:oddVBand="0" w:evenVBand="0" w:oddHBand="0" w:evenHBand="0" w:firstRowFirstColumn="0" w:firstRowLastColumn="0" w:lastRowFirstColumn="0" w:lastRowLastColumn="0"/>
        </w:trPr>
        <w:tc>
          <w:tcPr>
            <w:tcW w:w="5003" w:type="dxa"/>
            <w:tcBorders>
              <w:top w:val="single" w:sz="4" w:space="0" w:color="D0D4D9"/>
              <w:left w:val="single" w:sz="4" w:space="0" w:color="D0D4D9"/>
            </w:tcBorders>
            <w:hideMark/>
          </w:tcPr>
          <w:p w14:paraId="154713E5" w14:textId="77777777" w:rsidR="0013249F" w:rsidRPr="00846DCB" w:rsidRDefault="0013249F" w:rsidP="00782E9A">
            <w:pPr>
              <w:pStyle w:val="LMNTableSubheadRow"/>
              <w:rPr>
                <w:noProof/>
              </w:rPr>
            </w:pPr>
            <w:bookmarkStart w:id="37" w:name="_Hlk151451044"/>
            <w:r w:rsidRPr="00846DCB">
              <w:rPr>
                <w:noProof/>
              </w:rPr>
              <w:t xml:space="preserve">Hours After </w:t>
            </w:r>
            <w:r>
              <w:rPr>
                <w:noProof/>
              </w:rPr>
              <w:t>Delivery Confirmation Notice</w:t>
            </w:r>
            <w:r w:rsidRPr="00846DCB">
              <w:rPr>
                <w:noProof/>
              </w:rPr>
              <w:t xml:space="preserve"> </w:t>
            </w:r>
            <w:r>
              <w:rPr>
                <w:noProof/>
              </w:rPr>
              <w:t xml:space="preserve"> </w:t>
            </w:r>
          </w:p>
        </w:tc>
        <w:tc>
          <w:tcPr>
            <w:tcW w:w="5594" w:type="dxa"/>
            <w:tcBorders>
              <w:top w:val="single" w:sz="4" w:space="0" w:color="D0D4D9"/>
              <w:right w:val="single" w:sz="4" w:space="0" w:color="D0D4D9"/>
            </w:tcBorders>
            <w:hideMark/>
          </w:tcPr>
          <w:p w14:paraId="62D2FC73" w14:textId="77777777" w:rsidR="0013249F" w:rsidRPr="00846DCB" w:rsidRDefault="0013249F" w:rsidP="00782E9A">
            <w:pPr>
              <w:pStyle w:val="LMNTableSubheadRow"/>
              <w:rPr>
                <w:noProof/>
              </w:rPr>
            </w:pPr>
            <w:r w:rsidRPr="00846DCB">
              <w:rPr>
                <w:noProof/>
              </w:rPr>
              <w:t xml:space="preserve">Service Level Credit of </w:t>
            </w:r>
            <w:r>
              <w:rPr>
                <w:noProof/>
              </w:rPr>
              <w:t xml:space="preserve">Software License MRC </w:t>
            </w:r>
          </w:p>
        </w:tc>
      </w:tr>
      <w:tr w:rsidR="0013249F" w:rsidRPr="00846DCB" w14:paraId="4AF4F4F5" w14:textId="77777777" w:rsidTr="00782E9A">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4E9E7CA5" w14:textId="77777777" w:rsidR="0013249F" w:rsidRPr="00846DCB" w:rsidRDefault="0013249F" w:rsidP="00782E9A">
            <w:pPr>
              <w:pStyle w:val="LMNTableText"/>
              <w:rPr>
                <w:noProof/>
              </w:rPr>
            </w:pPr>
            <w:r w:rsidRPr="00846DCB">
              <w:rPr>
                <w:noProof/>
              </w:rPr>
              <w:t>25-29</w:t>
            </w:r>
          </w:p>
        </w:tc>
        <w:tc>
          <w:tcPr>
            <w:tcW w:w="5594" w:type="dxa"/>
            <w:tcBorders>
              <w:right w:val="single" w:sz="4" w:space="0" w:color="D0D4D9"/>
            </w:tcBorders>
            <w:hideMark/>
          </w:tcPr>
          <w:p w14:paraId="31209B5C" w14:textId="77777777" w:rsidR="0013249F" w:rsidRPr="00846DCB" w:rsidRDefault="0013249F" w:rsidP="00782E9A">
            <w:pPr>
              <w:pStyle w:val="LMNTableText"/>
              <w:rPr>
                <w:noProof/>
              </w:rPr>
            </w:pPr>
            <w:r w:rsidRPr="00846DCB">
              <w:rPr>
                <w:noProof/>
              </w:rPr>
              <w:t xml:space="preserve">10% </w:t>
            </w:r>
          </w:p>
        </w:tc>
      </w:tr>
      <w:tr w:rsidR="0013249F" w:rsidRPr="00846DCB" w14:paraId="722E9635" w14:textId="77777777" w:rsidTr="00782E9A">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3266415B" w14:textId="77777777" w:rsidR="0013249F" w:rsidRPr="00846DCB" w:rsidRDefault="0013249F" w:rsidP="00782E9A">
            <w:pPr>
              <w:pStyle w:val="LMNTableText"/>
              <w:rPr>
                <w:noProof/>
              </w:rPr>
            </w:pPr>
            <w:r w:rsidRPr="00846DCB">
              <w:rPr>
                <w:noProof/>
              </w:rPr>
              <w:t>30-35</w:t>
            </w:r>
          </w:p>
        </w:tc>
        <w:tc>
          <w:tcPr>
            <w:tcW w:w="5594" w:type="dxa"/>
            <w:tcBorders>
              <w:right w:val="single" w:sz="4" w:space="0" w:color="D0D4D9"/>
            </w:tcBorders>
            <w:hideMark/>
          </w:tcPr>
          <w:p w14:paraId="17E61E8C" w14:textId="77777777" w:rsidR="0013249F" w:rsidRPr="00846DCB" w:rsidRDefault="0013249F" w:rsidP="00782E9A">
            <w:pPr>
              <w:pStyle w:val="LMNTableText"/>
              <w:rPr>
                <w:noProof/>
              </w:rPr>
            </w:pPr>
            <w:r w:rsidRPr="00846DCB">
              <w:rPr>
                <w:noProof/>
              </w:rPr>
              <w:t xml:space="preserve">20% </w:t>
            </w:r>
          </w:p>
        </w:tc>
      </w:tr>
      <w:tr w:rsidR="0013249F" w:rsidRPr="00846DCB" w14:paraId="12520639" w14:textId="77777777" w:rsidTr="00782E9A">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004555AF" w14:textId="77777777" w:rsidR="0013249F" w:rsidRPr="00846DCB" w:rsidRDefault="0013249F" w:rsidP="00782E9A">
            <w:pPr>
              <w:pStyle w:val="LMNTableText"/>
              <w:rPr>
                <w:noProof/>
              </w:rPr>
            </w:pPr>
            <w:r w:rsidRPr="00846DCB">
              <w:rPr>
                <w:noProof/>
              </w:rPr>
              <w:t xml:space="preserve">36-41 </w:t>
            </w:r>
          </w:p>
        </w:tc>
        <w:tc>
          <w:tcPr>
            <w:tcW w:w="5594" w:type="dxa"/>
            <w:tcBorders>
              <w:right w:val="single" w:sz="4" w:space="0" w:color="D0D4D9"/>
            </w:tcBorders>
            <w:hideMark/>
          </w:tcPr>
          <w:p w14:paraId="7EF4D9BC" w14:textId="77777777" w:rsidR="0013249F" w:rsidRPr="00846DCB" w:rsidRDefault="0013249F" w:rsidP="00782E9A">
            <w:pPr>
              <w:pStyle w:val="LMNTableText"/>
              <w:rPr>
                <w:noProof/>
              </w:rPr>
            </w:pPr>
            <w:r w:rsidRPr="00846DCB">
              <w:rPr>
                <w:noProof/>
              </w:rPr>
              <w:t xml:space="preserve">30% </w:t>
            </w:r>
          </w:p>
        </w:tc>
      </w:tr>
      <w:tr w:rsidR="0013249F" w:rsidRPr="00846DCB" w14:paraId="040A6AE3" w14:textId="77777777" w:rsidTr="00782E9A">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6FC58368" w14:textId="77777777" w:rsidR="0013249F" w:rsidRPr="00846DCB" w:rsidRDefault="0013249F" w:rsidP="00782E9A">
            <w:pPr>
              <w:pStyle w:val="LMNTableText"/>
              <w:rPr>
                <w:noProof/>
              </w:rPr>
            </w:pPr>
            <w:r w:rsidRPr="00846DCB">
              <w:rPr>
                <w:noProof/>
              </w:rPr>
              <w:t>42-47</w:t>
            </w:r>
          </w:p>
        </w:tc>
        <w:tc>
          <w:tcPr>
            <w:tcW w:w="5594" w:type="dxa"/>
            <w:tcBorders>
              <w:right w:val="single" w:sz="4" w:space="0" w:color="D0D4D9"/>
            </w:tcBorders>
            <w:hideMark/>
          </w:tcPr>
          <w:p w14:paraId="074F30A9" w14:textId="77777777" w:rsidR="0013249F" w:rsidRPr="00846DCB" w:rsidRDefault="0013249F" w:rsidP="00782E9A">
            <w:pPr>
              <w:pStyle w:val="LMNTableText"/>
              <w:rPr>
                <w:noProof/>
              </w:rPr>
            </w:pPr>
            <w:r w:rsidRPr="00846DCB">
              <w:rPr>
                <w:noProof/>
              </w:rPr>
              <w:t xml:space="preserve">40% </w:t>
            </w:r>
          </w:p>
        </w:tc>
      </w:tr>
      <w:tr w:rsidR="0013249F" w:rsidRPr="00846DCB" w14:paraId="755AA583" w14:textId="77777777" w:rsidTr="00782E9A">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tcPr>
          <w:p w14:paraId="1EB32F61" w14:textId="77777777" w:rsidR="0013249F" w:rsidRPr="00846DCB" w:rsidRDefault="0013249F" w:rsidP="00782E9A">
            <w:pPr>
              <w:pStyle w:val="LMNTableText"/>
              <w:rPr>
                <w:noProof/>
              </w:rPr>
            </w:pPr>
            <w:r w:rsidRPr="00846DCB">
              <w:rPr>
                <w:noProof/>
              </w:rPr>
              <w:t>48-54</w:t>
            </w:r>
          </w:p>
        </w:tc>
        <w:tc>
          <w:tcPr>
            <w:tcW w:w="5594" w:type="dxa"/>
            <w:tcBorders>
              <w:right w:val="single" w:sz="4" w:space="0" w:color="D0D4D9"/>
            </w:tcBorders>
          </w:tcPr>
          <w:p w14:paraId="5B2D5675" w14:textId="77777777" w:rsidR="0013249F" w:rsidRPr="00846DCB" w:rsidRDefault="0013249F" w:rsidP="00782E9A">
            <w:pPr>
              <w:pStyle w:val="LMNTableText"/>
              <w:rPr>
                <w:noProof/>
              </w:rPr>
            </w:pPr>
            <w:r w:rsidRPr="00846DCB">
              <w:rPr>
                <w:noProof/>
              </w:rPr>
              <w:t>50%</w:t>
            </w:r>
          </w:p>
        </w:tc>
      </w:tr>
      <w:tr w:rsidR="0013249F" w:rsidRPr="00846DCB" w14:paraId="1A539B2F" w14:textId="77777777" w:rsidTr="00782E9A">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bottom w:val="single" w:sz="4" w:space="0" w:color="D0D4D9"/>
            </w:tcBorders>
            <w:hideMark/>
          </w:tcPr>
          <w:p w14:paraId="318C78B8" w14:textId="77777777" w:rsidR="0013249F" w:rsidRPr="00846DCB" w:rsidRDefault="0013249F" w:rsidP="00782E9A">
            <w:pPr>
              <w:pStyle w:val="LMNTableText"/>
              <w:rPr>
                <w:noProof/>
              </w:rPr>
            </w:pPr>
            <w:r w:rsidRPr="00846DCB">
              <w:rPr>
                <w:noProof/>
              </w:rPr>
              <w:t>Greater than 54</w:t>
            </w:r>
          </w:p>
        </w:tc>
        <w:tc>
          <w:tcPr>
            <w:tcW w:w="5594" w:type="dxa"/>
            <w:tcBorders>
              <w:bottom w:val="single" w:sz="4" w:space="0" w:color="D0D4D9"/>
              <w:right w:val="single" w:sz="4" w:space="0" w:color="D0D4D9"/>
            </w:tcBorders>
            <w:hideMark/>
          </w:tcPr>
          <w:p w14:paraId="74FFF47F" w14:textId="77777777" w:rsidR="0013249F" w:rsidRPr="00846DCB" w:rsidRDefault="0013249F" w:rsidP="00782E9A">
            <w:pPr>
              <w:pStyle w:val="LMNTableText"/>
              <w:rPr>
                <w:noProof/>
              </w:rPr>
            </w:pPr>
            <w:r w:rsidRPr="00846DCB">
              <w:rPr>
                <w:noProof/>
              </w:rPr>
              <w:t>100%</w:t>
            </w:r>
          </w:p>
        </w:tc>
      </w:tr>
    </w:tbl>
    <w:bookmarkEnd w:id="37"/>
    <w:p w14:paraId="6AB51EF6" w14:textId="77777777" w:rsidR="0013249F" w:rsidRDefault="0013249F" w:rsidP="00782E9A">
      <w:pPr>
        <w:pStyle w:val="BodyText"/>
        <w:rPr>
          <w:noProof/>
        </w:rPr>
      </w:pPr>
      <w:r>
        <w:rPr>
          <w:noProof/>
        </w:rPr>
        <w:t>3.2.2 Table 3.2.2 Lumen Hosted Gateway</w:t>
      </w:r>
    </w:p>
    <w:tbl>
      <w:tblPr>
        <w:tblStyle w:val="LumenTableNEW"/>
        <w:tblW w:w="9360" w:type="dxa"/>
        <w:tblLayout w:type="fixed"/>
        <w:tblLook w:val="04A0" w:firstRow="1" w:lastRow="0" w:firstColumn="1" w:lastColumn="0" w:noHBand="0" w:noVBand="1"/>
      </w:tblPr>
      <w:tblGrid>
        <w:gridCol w:w="4421"/>
        <w:gridCol w:w="4939"/>
      </w:tblGrid>
      <w:tr w:rsidR="0013249F" w:rsidRPr="00846DCB" w14:paraId="334C3AB6" w14:textId="77777777" w:rsidTr="00782E9A">
        <w:trPr>
          <w:cnfStyle w:val="100000000000" w:firstRow="1" w:lastRow="0" w:firstColumn="0" w:lastColumn="0" w:oddVBand="0" w:evenVBand="0" w:oddHBand="0" w:evenHBand="0" w:firstRowFirstColumn="0" w:firstRowLastColumn="0" w:lastRowFirstColumn="0" w:lastRowLastColumn="0"/>
        </w:trPr>
        <w:tc>
          <w:tcPr>
            <w:tcW w:w="5003" w:type="dxa"/>
            <w:tcBorders>
              <w:top w:val="single" w:sz="4" w:space="0" w:color="D0D4D9"/>
              <w:left w:val="single" w:sz="4" w:space="0" w:color="D0D4D9"/>
            </w:tcBorders>
            <w:hideMark/>
          </w:tcPr>
          <w:p w14:paraId="4171A6A6" w14:textId="77777777" w:rsidR="0013249F" w:rsidRPr="00846DCB" w:rsidRDefault="0013249F" w:rsidP="00782E9A">
            <w:pPr>
              <w:pStyle w:val="LMNTableSubheadRow"/>
              <w:rPr>
                <w:noProof/>
              </w:rPr>
            </w:pPr>
            <w:r w:rsidRPr="00846DCB">
              <w:rPr>
                <w:noProof/>
              </w:rPr>
              <w:t xml:space="preserve">Hours After </w:t>
            </w:r>
            <w:r>
              <w:rPr>
                <w:noProof/>
              </w:rPr>
              <w:t>Completion of Technical Data Gathering</w:t>
            </w:r>
          </w:p>
        </w:tc>
        <w:tc>
          <w:tcPr>
            <w:tcW w:w="5594" w:type="dxa"/>
            <w:tcBorders>
              <w:top w:val="single" w:sz="4" w:space="0" w:color="D0D4D9"/>
              <w:right w:val="single" w:sz="4" w:space="0" w:color="D0D4D9"/>
            </w:tcBorders>
            <w:hideMark/>
          </w:tcPr>
          <w:p w14:paraId="4012FBA2" w14:textId="77777777" w:rsidR="0013249F" w:rsidRPr="00846DCB" w:rsidRDefault="0013249F" w:rsidP="00782E9A">
            <w:pPr>
              <w:pStyle w:val="LMNTableSubheadRow"/>
              <w:rPr>
                <w:noProof/>
              </w:rPr>
            </w:pPr>
            <w:r w:rsidRPr="00846DCB">
              <w:rPr>
                <w:noProof/>
              </w:rPr>
              <w:t xml:space="preserve">Service Level Credit of </w:t>
            </w:r>
            <w:r>
              <w:rPr>
                <w:noProof/>
              </w:rPr>
              <w:t>Lumen Hosted Gateway MRC</w:t>
            </w:r>
          </w:p>
        </w:tc>
      </w:tr>
      <w:tr w:rsidR="0013249F" w:rsidRPr="00846DCB" w14:paraId="54585948" w14:textId="77777777" w:rsidTr="00782E9A">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0E752F30" w14:textId="77777777" w:rsidR="0013249F" w:rsidRPr="00846DCB" w:rsidRDefault="0013249F" w:rsidP="003E548F">
            <w:pPr>
              <w:pStyle w:val="LMNTableText"/>
              <w:rPr>
                <w:noProof/>
              </w:rPr>
            </w:pPr>
            <w:r w:rsidRPr="00846DCB">
              <w:rPr>
                <w:noProof/>
              </w:rPr>
              <w:t>25-29</w:t>
            </w:r>
          </w:p>
        </w:tc>
        <w:tc>
          <w:tcPr>
            <w:tcW w:w="5594" w:type="dxa"/>
            <w:tcBorders>
              <w:right w:val="single" w:sz="4" w:space="0" w:color="D0D4D9"/>
            </w:tcBorders>
            <w:hideMark/>
          </w:tcPr>
          <w:p w14:paraId="409FFA76" w14:textId="77777777" w:rsidR="0013249F" w:rsidRPr="00846DCB" w:rsidRDefault="0013249F" w:rsidP="003E548F">
            <w:pPr>
              <w:pStyle w:val="LMNTableText"/>
              <w:rPr>
                <w:noProof/>
              </w:rPr>
            </w:pPr>
            <w:r w:rsidRPr="00846DCB">
              <w:rPr>
                <w:noProof/>
              </w:rPr>
              <w:t xml:space="preserve">10% </w:t>
            </w:r>
          </w:p>
        </w:tc>
      </w:tr>
      <w:tr w:rsidR="0013249F" w:rsidRPr="00846DCB" w14:paraId="03497549" w14:textId="77777777" w:rsidTr="00782E9A">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5C6605E2" w14:textId="77777777" w:rsidR="0013249F" w:rsidRPr="00846DCB" w:rsidRDefault="0013249F" w:rsidP="003E548F">
            <w:pPr>
              <w:pStyle w:val="LMNTableText"/>
              <w:rPr>
                <w:noProof/>
              </w:rPr>
            </w:pPr>
            <w:r w:rsidRPr="00846DCB">
              <w:rPr>
                <w:noProof/>
              </w:rPr>
              <w:t>30-35</w:t>
            </w:r>
          </w:p>
        </w:tc>
        <w:tc>
          <w:tcPr>
            <w:tcW w:w="5594" w:type="dxa"/>
            <w:tcBorders>
              <w:right w:val="single" w:sz="4" w:space="0" w:color="D0D4D9"/>
            </w:tcBorders>
            <w:hideMark/>
          </w:tcPr>
          <w:p w14:paraId="50FC8A10" w14:textId="77777777" w:rsidR="0013249F" w:rsidRPr="00846DCB" w:rsidRDefault="0013249F" w:rsidP="003E548F">
            <w:pPr>
              <w:pStyle w:val="LMNTableText"/>
              <w:rPr>
                <w:noProof/>
              </w:rPr>
            </w:pPr>
            <w:r w:rsidRPr="00846DCB">
              <w:rPr>
                <w:noProof/>
              </w:rPr>
              <w:t xml:space="preserve">20% </w:t>
            </w:r>
          </w:p>
        </w:tc>
      </w:tr>
      <w:tr w:rsidR="0013249F" w:rsidRPr="00846DCB" w14:paraId="6BA5C7FD" w14:textId="77777777" w:rsidTr="00782E9A">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34253375" w14:textId="77777777" w:rsidR="0013249F" w:rsidRPr="00846DCB" w:rsidRDefault="0013249F" w:rsidP="003E548F">
            <w:pPr>
              <w:pStyle w:val="LMNTableText"/>
              <w:rPr>
                <w:noProof/>
              </w:rPr>
            </w:pPr>
            <w:r w:rsidRPr="00846DCB">
              <w:rPr>
                <w:noProof/>
              </w:rPr>
              <w:t xml:space="preserve">36-41 </w:t>
            </w:r>
          </w:p>
        </w:tc>
        <w:tc>
          <w:tcPr>
            <w:tcW w:w="5594" w:type="dxa"/>
            <w:tcBorders>
              <w:right w:val="single" w:sz="4" w:space="0" w:color="D0D4D9"/>
            </w:tcBorders>
            <w:hideMark/>
          </w:tcPr>
          <w:p w14:paraId="1233E35B" w14:textId="77777777" w:rsidR="0013249F" w:rsidRPr="00846DCB" w:rsidRDefault="0013249F" w:rsidP="003E548F">
            <w:pPr>
              <w:pStyle w:val="LMNTableText"/>
              <w:rPr>
                <w:noProof/>
              </w:rPr>
            </w:pPr>
            <w:r w:rsidRPr="00846DCB">
              <w:rPr>
                <w:noProof/>
              </w:rPr>
              <w:t xml:space="preserve">30% </w:t>
            </w:r>
          </w:p>
        </w:tc>
      </w:tr>
      <w:tr w:rsidR="0013249F" w:rsidRPr="00846DCB" w14:paraId="58D91845" w14:textId="77777777" w:rsidTr="00782E9A">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51F61C03" w14:textId="77777777" w:rsidR="0013249F" w:rsidRPr="00846DCB" w:rsidRDefault="0013249F" w:rsidP="003E548F">
            <w:pPr>
              <w:pStyle w:val="LMNTableText"/>
              <w:rPr>
                <w:noProof/>
              </w:rPr>
            </w:pPr>
            <w:r w:rsidRPr="00846DCB">
              <w:rPr>
                <w:noProof/>
              </w:rPr>
              <w:t>42-47</w:t>
            </w:r>
          </w:p>
        </w:tc>
        <w:tc>
          <w:tcPr>
            <w:tcW w:w="5594" w:type="dxa"/>
            <w:tcBorders>
              <w:right w:val="single" w:sz="4" w:space="0" w:color="D0D4D9"/>
            </w:tcBorders>
            <w:hideMark/>
          </w:tcPr>
          <w:p w14:paraId="699D7687" w14:textId="77777777" w:rsidR="0013249F" w:rsidRPr="00846DCB" w:rsidRDefault="0013249F" w:rsidP="003E548F">
            <w:pPr>
              <w:pStyle w:val="LMNTableText"/>
              <w:rPr>
                <w:noProof/>
              </w:rPr>
            </w:pPr>
            <w:r w:rsidRPr="00846DCB">
              <w:rPr>
                <w:noProof/>
              </w:rPr>
              <w:t xml:space="preserve">40% </w:t>
            </w:r>
          </w:p>
        </w:tc>
      </w:tr>
      <w:tr w:rsidR="0013249F" w:rsidRPr="00846DCB" w14:paraId="4630DF32" w14:textId="77777777" w:rsidTr="00782E9A">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tcPr>
          <w:p w14:paraId="1B84F93E" w14:textId="77777777" w:rsidR="0013249F" w:rsidRPr="00846DCB" w:rsidRDefault="0013249F" w:rsidP="003E548F">
            <w:pPr>
              <w:pStyle w:val="LMNTableText"/>
              <w:rPr>
                <w:noProof/>
              </w:rPr>
            </w:pPr>
            <w:r w:rsidRPr="00846DCB">
              <w:rPr>
                <w:noProof/>
              </w:rPr>
              <w:t>48-54</w:t>
            </w:r>
          </w:p>
        </w:tc>
        <w:tc>
          <w:tcPr>
            <w:tcW w:w="5594" w:type="dxa"/>
            <w:tcBorders>
              <w:right w:val="single" w:sz="4" w:space="0" w:color="D0D4D9"/>
            </w:tcBorders>
          </w:tcPr>
          <w:p w14:paraId="575A81C2" w14:textId="77777777" w:rsidR="0013249F" w:rsidRPr="00846DCB" w:rsidRDefault="0013249F" w:rsidP="003E548F">
            <w:pPr>
              <w:pStyle w:val="LMNTableText"/>
              <w:rPr>
                <w:noProof/>
              </w:rPr>
            </w:pPr>
            <w:r w:rsidRPr="00846DCB">
              <w:rPr>
                <w:noProof/>
              </w:rPr>
              <w:t>50%</w:t>
            </w:r>
          </w:p>
        </w:tc>
      </w:tr>
      <w:tr w:rsidR="0013249F" w:rsidRPr="00846DCB" w14:paraId="4F36ED64" w14:textId="77777777" w:rsidTr="00782E9A">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bottom w:val="single" w:sz="4" w:space="0" w:color="D0D4D9"/>
            </w:tcBorders>
            <w:hideMark/>
          </w:tcPr>
          <w:p w14:paraId="5BEF5455" w14:textId="77777777" w:rsidR="0013249F" w:rsidRPr="00846DCB" w:rsidRDefault="0013249F" w:rsidP="003E548F">
            <w:pPr>
              <w:pStyle w:val="LMNTableText"/>
              <w:rPr>
                <w:noProof/>
              </w:rPr>
            </w:pPr>
            <w:r w:rsidRPr="00846DCB">
              <w:rPr>
                <w:noProof/>
              </w:rPr>
              <w:t>Greater than 54</w:t>
            </w:r>
          </w:p>
        </w:tc>
        <w:tc>
          <w:tcPr>
            <w:tcW w:w="5594" w:type="dxa"/>
            <w:tcBorders>
              <w:bottom w:val="single" w:sz="4" w:space="0" w:color="D0D4D9"/>
              <w:right w:val="single" w:sz="4" w:space="0" w:color="D0D4D9"/>
            </w:tcBorders>
            <w:hideMark/>
          </w:tcPr>
          <w:p w14:paraId="0783328D" w14:textId="77777777" w:rsidR="0013249F" w:rsidRPr="00846DCB" w:rsidRDefault="0013249F" w:rsidP="003E548F">
            <w:pPr>
              <w:pStyle w:val="LMNTableText"/>
              <w:rPr>
                <w:noProof/>
              </w:rPr>
            </w:pPr>
            <w:r w:rsidRPr="00846DCB">
              <w:rPr>
                <w:noProof/>
              </w:rPr>
              <w:t>100%</w:t>
            </w:r>
          </w:p>
        </w:tc>
      </w:tr>
    </w:tbl>
    <w:p w14:paraId="271021AD" w14:textId="339B0B28" w:rsidR="0013249F" w:rsidRPr="00C0500B" w:rsidRDefault="0013249F" w:rsidP="00C0500B">
      <w:pPr>
        <w:pStyle w:val="BodyText"/>
        <w:rPr>
          <w:b/>
          <w:bCs/>
          <w:noProof/>
        </w:rPr>
      </w:pPr>
      <w:r w:rsidRPr="00C0500B">
        <w:rPr>
          <w:b/>
          <w:bCs/>
          <w:noProof/>
        </w:rPr>
        <w:t>3.2.3</w:t>
      </w:r>
      <w:r w:rsidRPr="00C0500B">
        <w:rPr>
          <w:b/>
          <w:bCs/>
          <w:noProof/>
        </w:rPr>
        <w:tab/>
        <w:t>SASE Equipment.</w:t>
      </w:r>
    </w:p>
    <w:p w14:paraId="6971ED98" w14:textId="17EE5EAC" w:rsidR="0013249F" w:rsidRPr="003E548F" w:rsidRDefault="0013249F" w:rsidP="00C0500B">
      <w:pPr>
        <w:pStyle w:val="BodyText"/>
        <w:rPr>
          <w:noProof/>
        </w:rPr>
      </w:pPr>
      <w:r w:rsidRPr="004C265C">
        <w:rPr>
          <w:noProof/>
        </w:rPr>
        <w:t xml:space="preserve">If SASE Equipment is not delivered within 15 </w:t>
      </w:r>
      <w:r>
        <w:rPr>
          <w:noProof/>
        </w:rPr>
        <w:t xml:space="preserve">business </w:t>
      </w:r>
      <w:r w:rsidRPr="004C265C">
        <w:rPr>
          <w:noProof/>
        </w:rPr>
        <w:t xml:space="preserve">days of Customer’s completion of technical data gathering information, Customer will be entitled to a Service Level Credit of 100% of the SASE Equipment MRC for each 30 calendar day period until Lumen delivers equipment.  </w:t>
      </w:r>
    </w:p>
    <w:p w14:paraId="7E68F40B" w14:textId="4BD55481" w:rsidR="0013249F" w:rsidRPr="00C0500B" w:rsidRDefault="0013249F" w:rsidP="00C0500B">
      <w:pPr>
        <w:pStyle w:val="BodyText"/>
        <w:tabs>
          <w:tab w:val="left" w:pos="360"/>
        </w:tabs>
        <w:rPr>
          <w:b/>
          <w:bCs/>
        </w:rPr>
      </w:pPr>
      <w:r w:rsidRPr="00C0500B">
        <w:rPr>
          <w:b/>
          <w:bCs/>
        </w:rPr>
        <w:t>4.</w:t>
      </w:r>
      <w:r w:rsidRPr="00C0500B">
        <w:rPr>
          <w:b/>
          <w:bCs/>
        </w:rPr>
        <w:tab/>
        <w:t xml:space="preserve">Performance Service Level. </w:t>
      </w:r>
    </w:p>
    <w:p w14:paraId="63EF9FC6" w14:textId="43754292" w:rsidR="0013249F" w:rsidRDefault="0013249F" w:rsidP="00C0500B">
      <w:pPr>
        <w:pStyle w:val="BodyText"/>
        <w:rPr>
          <w:noProof/>
        </w:rPr>
      </w:pPr>
      <w:bookmarkStart w:id="38" w:name="_Hlk52371802"/>
      <w:r>
        <w:rPr>
          <w:noProof/>
        </w:rPr>
        <w:t>Lumen offers the following Performance Service Levels on Lumen provided Network Services</w:t>
      </w:r>
      <w:bookmarkEnd w:id="38"/>
      <w:r>
        <w:rPr>
          <w:noProof/>
        </w:rPr>
        <w:t>, with the exception of Fiber+ Internet, Third Party Internet Service, and Wavelength Service. No Performance Service Levels apply for Fiber+ Internet, Wavelength Service, or Third Party Internet Service.</w:t>
      </w:r>
      <w:r w:rsidRPr="00D758E3">
        <w:rPr>
          <w:noProof/>
        </w:rPr>
        <w:tab/>
      </w:r>
    </w:p>
    <w:p w14:paraId="4C2EC4BA" w14:textId="5A0B1741" w:rsidR="0013249F" w:rsidRPr="003E548F" w:rsidRDefault="0013249F" w:rsidP="00C0500B">
      <w:pPr>
        <w:pStyle w:val="BodyText"/>
        <w:tabs>
          <w:tab w:val="left" w:pos="450"/>
        </w:tabs>
      </w:pPr>
      <w:r w:rsidRPr="00C0500B">
        <w:rPr>
          <w:b/>
          <w:bCs/>
        </w:rPr>
        <w:t>4.1</w:t>
      </w:r>
      <w:r w:rsidRPr="00C0500B">
        <w:rPr>
          <w:b/>
          <w:bCs/>
        </w:rPr>
        <w:tab/>
        <w:t xml:space="preserve">Packet Delivery, Latency and Jitter Service Levels - POP to POP. </w:t>
      </w:r>
      <w:r>
        <w:t>Lumen</w:t>
      </w:r>
      <w:r w:rsidRPr="00D758E3">
        <w:t xml:space="preserve">’s service levels for </w:t>
      </w:r>
      <w:r>
        <w:t>P</w:t>
      </w:r>
      <w:r w:rsidRPr="00D758E3">
        <w:t xml:space="preserve">acket </w:t>
      </w:r>
      <w:r>
        <w:t>D</w:t>
      </w:r>
      <w:r w:rsidRPr="00D758E3">
        <w:t xml:space="preserve">elivery, </w:t>
      </w:r>
      <w:r>
        <w:t>L</w:t>
      </w:r>
      <w:r w:rsidRPr="00D758E3">
        <w:t xml:space="preserve">atency, or </w:t>
      </w:r>
      <w:r>
        <w:t>J</w:t>
      </w:r>
      <w:r w:rsidRPr="00D758E3">
        <w:t xml:space="preserve">itter are set forth below in Tables </w:t>
      </w:r>
      <w:r>
        <w:t>4.1.1, 4.1.2, and 4.1.3</w:t>
      </w:r>
      <w:r w:rsidRPr="00D758E3">
        <w:t>.</w:t>
      </w:r>
      <w:r>
        <w:t xml:space="preserve"> Internet Service and Internet On-Demand are not eligible for the Jitter Service Level in 4.1.1.</w:t>
      </w:r>
      <w:r w:rsidRPr="00D758E3">
        <w:t xml:space="preserve"> </w:t>
      </w:r>
      <w:r>
        <w:t>For the L</w:t>
      </w:r>
      <w:r w:rsidRPr="00D758E3">
        <w:t>atency</w:t>
      </w:r>
      <w:r>
        <w:t xml:space="preserve"> and Jitter</w:t>
      </w:r>
      <w:r w:rsidRPr="00D758E3">
        <w:t xml:space="preserve"> calculations</w:t>
      </w:r>
      <w:r>
        <w:t xml:space="preserve"> in Table 4.1.1 and Packet Delivery calculations in Table 4.2, targets</w:t>
      </w:r>
      <w:r w:rsidRPr="00D758E3">
        <w:t xml:space="preserve"> are averaged monthly</w:t>
      </w:r>
      <w:r>
        <w:t xml:space="preserve"> metrics</w:t>
      </w:r>
      <w:r w:rsidRPr="00D758E3">
        <w:t xml:space="preserve"> between all </w:t>
      </w:r>
      <w:r>
        <w:t>Lumen</w:t>
      </w:r>
      <w:r w:rsidRPr="00D758E3">
        <w:t xml:space="preserve"> designated points of presence (“POPs”) </w:t>
      </w:r>
      <w:proofErr w:type="gramStart"/>
      <w:r w:rsidRPr="00D758E3">
        <w:t>in a given</w:t>
      </w:r>
      <w:proofErr w:type="gramEnd"/>
      <w:r w:rsidRPr="00D758E3">
        <w:t xml:space="preserve"> region. </w:t>
      </w:r>
    </w:p>
    <w:p w14:paraId="393DEC36" w14:textId="0284EA7E" w:rsidR="0013249F" w:rsidRPr="00C0500B" w:rsidRDefault="0013249F" w:rsidP="00C0500B">
      <w:pPr>
        <w:pStyle w:val="BodyText"/>
        <w:rPr>
          <w:b/>
          <w:bCs/>
        </w:rPr>
      </w:pPr>
      <w:r w:rsidRPr="00C0500B">
        <w:rPr>
          <w:b/>
          <w:bCs/>
        </w:rPr>
        <w:t>Table 4.1.1 Ethernet On-Demand</w:t>
      </w:r>
      <w:r w:rsidRPr="00C0500B">
        <w:rPr>
          <w:b/>
          <w:bCs/>
          <w:color w:val="000000"/>
        </w:rPr>
        <w:t xml:space="preserve">, IPVPN On-Demand, eLynk and Internet Services except for Fiber+ </w:t>
      </w:r>
      <w:proofErr w:type="gramStart"/>
      <w:r w:rsidRPr="00C0500B">
        <w:rPr>
          <w:b/>
          <w:bCs/>
          <w:color w:val="000000"/>
        </w:rPr>
        <w:t>Internet.*</w:t>
      </w:r>
      <w:proofErr w:type="gramEnd"/>
    </w:p>
    <w:tbl>
      <w:tblPr>
        <w:tblStyle w:val="LumenTableNEW"/>
        <w:tblW w:w="9360" w:type="dxa"/>
        <w:tblLook w:val="04A0" w:firstRow="1" w:lastRow="0" w:firstColumn="1" w:lastColumn="0" w:noHBand="0" w:noVBand="1"/>
      </w:tblPr>
      <w:tblGrid>
        <w:gridCol w:w="6801"/>
        <w:gridCol w:w="1478"/>
        <w:gridCol w:w="1081"/>
      </w:tblGrid>
      <w:tr w:rsidR="0013249F" w:rsidRPr="00D758E3" w14:paraId="15FAEA85" w14:textId="77777777" w:rsidTr="00E7710F">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D0D4D9"/>
              <w:left w:val="single" w:sz="4" w:space="0" w:color="D0D4D9"/>
            </w:tcBorders>
            <w:noWrap/>
            <w:hideMark/>
          </w:tcPr>
          <w:p w14:paraId="179BA8E3" w14:textId="77777777" w:rsidR="0013249F" w:rsidRPr="004D6FCA" w:rsidRDefault="0013249F" w:rsidP="00E7710F">
            <w:pPr>
              <w:pStyle w:val="LMNTableSubheadRow"/>
            </w:pPr>
            <w:r w:rsidRPr="004D6FCA">
              <w:t>Regions</w:t>
            </w:r>
          </w:p>
        </w:tc>
        <w:tc>
          <w:tcPr>
            <w:tcW w:w="0" w:type="auto"/>
            <w:tcBorders>
              <w:top w:val="single" w:sz="4" w:space="0" w:color="D0D4D9"/>
            </w:tcBorders>
            <w:noWrap/>
            <w:hideMark/>
          </w:tcPr>
          <w:p w14:paraId="49AADB10" w14:textId="77777777" w:rsidR="0013249F" w:rsidRPr="004D6FCA" w:rsidRDefault="0013249F" w:rsidP="00E7710F">
            <w:pPr>
              <w:pStyle w:val="LMNTableSubheadRow"/>
            </w:pPr>
            <w:r w:rsidRPr="004D6FCA">
              <w:t>Latency</w:t>
            </w:r>
          </w:p>
        </w:tc>
        <w:tc>
          <w:tcPr>
            <w:tcW w:w="0" w:type="auto"/>
            <w:tcBorders>
              <w:top w:val="single" w:sz="4" w:space="0" w:color="D0D4D9"/>
              <w:right w:val="single" w:sz="4" w:space="0" w:color="D0D4D9"/>
            </w:tcBorders>
            <w:noWrap/>
            <w:hideMark/>
          </w:tcPr>
          <w:p w14:paraId="3AA2E368" w14:textId="77777777" w:rsidR="0013249F" w:rsidRPr="004D6FCA" w:rsidRDefault="0013249F" w:rsidP="00E7710F">
            <w:pPr>
              <w:pStyle w:val="LMNTableSubheadRow"/>
            </w:pPr>
            <w:r w:rsidRPr="004D6FCA">
              <w:t>Jitter</w:t>
            </w:r>
          </w:p>
        </w:tc>
      </w:tr>
      <w:tr w:rsidR="0013249F" w:rsidRPr="00D758E3" w14:paraId="69004EB1" w14:textId="77777777" w:rsidTr="00E7710F">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tcBorders>
            <w:noWrap/>
            <w:hideMark/>
          </w:tcPr>
          <w:p w14:paraId="5603ACB5" w14:textId="77777777" w:rsidR="0013249F" w:rsidRPr="00D758E3" w:rsidRDefault="0013249F" w:rsidP="00E7710F">
            <w:pPr>
              <w:pStyle w:val="LMNTableText"/>
            </w:pPr>
            <w:r w:rsidRPr="00D758E3">
              <w:t>Intra-North America*</w:t>
            </w:r>
            <w:r>
              <w:t>*</w:t>
            </w:r>
          </w:p>
        </w:tc>
        <w:tc>
          <w:tcPr>
            <w:tcW w:w="0" w:type="auto"/>
            <w:noWrap/>
            <w:hideMark/>
          </w:tcPr>
          <w:p w14:paraId="66058507" w14:textId="77777777" w:rsidR="0013249F" w:rsidRPr="00D758E3" w:rsidRDefault="0013249F" w:rsidP="00E7710F">
            <w:pPr>
              <w:pStyle w:val="LMNTableText"/>
            </w:pPr>
            <w:r w:rsidRPr="00D758E3">
              <w:t>&lt;45ms</w:t>
            </w:r>
          </w:p>
        </w:tc>
        <w:tc>
          <w:tcPr>
            <w:tcW w:w="0" w:type="auto"/>
            <w:tcBorders>
              <w:right w:val="single" w:sz="4" w:space="0" w:color="D0D4D9"/>
            </w:tcBorders>
            <w:noWrap/>
            <w:hideMark/>
          </w:tcPr>
          <w:p w14:paraId="7CCD3F3F" w14:textId="77777777" w:rsidR="0013249F" w:rsidRPr="00D758E3" w:rsidRDefault="0013249F" w:rsidP="00E7710F">
            <w:pPr>
              <w:pStyle w:val="LMNTableText"/>
            </w:pPr>
            <w:r w:rsidRPr="00D758E3">
              <w:t>&lt;3ms</w:t>
            </w:r>
          </w:p>
        </w:tc>
      </w:tr>
      <w:tr w:rsidR="0013249F" w:rsidRPr="00D758E3" w14:paraId="57DDF41C" w14:textId="77777777" w:rsidTr="00E7710F">
        <w:trPr>
          <w:cnfStyle w:val="000000010000" w:firstRow="0" w:lastRow="0" w:firstColumn="0" w:lastColumn="0" w:oddVBand="0" w:evenVBand="0" w:oddHBand="0" w:evenHBand="1" w:firstRowFirstColumn="0" w:firstRowLastColumn="0" w:lastRowFirstColumn="0" w:lastRowLastColumn="0"/>
        </w:trPr>
        <w:tc>
          <w:tcPr>
            <w:tcW w:w="0" w:type="auto"/>
            <w:tcBorders>
              <w:left w:val="single" w:sz="4" w:space="0" w:color="D0D4D9"/>
            </w:tcBorders>
            <w:noWrap/>
            <w:hideMark/>
          </w:tcPr>
          <w:p w14:paraId="4BD7D16A" w14:textId="77777777" w:rsidR="0013249F" w:rsidRPr="00D758E3" w:rsidRDefault="0013249F" w:rsidP="00E7710F">
            <w:pPr>
              <w:pStyle w:val="LMNTableText"/>
            </w:pPr>
            <w:r w:rsidRPr="00D758E3">
              <w:t>Intra-Europe</w:t>
            </w:r>
          </w:p>
        </w:tc>
        <w:tc>
          <w:tcPr>
            <w:tcW w:w="0" w:type="auto"/>
            <w:noWrap/>
            <w:hideMark/>
          </w:tcPr>
          <w:p w14:paraId="3189A5AD" w14:textId="77777777" w:rsidR="0013249F" w:rsidRPr="00D758E3" w:rsidRDefault="0013249F" w:rsidP="00E7710F">
            <w:pPr>
              <w:pStyle w:val="LMNTableText"/>
            </w:pPr>
            <w:r w:rsidRPr="00D758E3">
              <w:t>&lt;35ms</w:t>
            </w:r>
          </w:p>
        </w:tc>
        <w:tc>
          <w:tcPr>
            <w:tcW w:w="0" w:type="auto"/>
            <w:tcBorders>
              <w:right w:val="single" w:sz="4" w:space="0" w:color="D0D4D9"/>
            </w:tcBorders>
            <w:noWrap/>
            <w:hideMark/>
          </w:tcPr>
          <w:p w14:paraId="08A5B358" w14:textId="77777777" w:rsidR="0013249F" w:rsidRPr="00D758E3" w:rsidRDefault="0013249F" w:rsidP="00E7710F">
            <w:pPr>
              <w:pStyle w:val="LMNTableText"/>
            </w:pPr>
            <w:r w:rsidRPr="00D758E3">
              <w:t>&lt;3ms</w:t>
            </w:r>
          </w:p>
        </w:tc>
      </w:tr>
      <w:tr w:rsidR="0013249F" w:rsidRPr="00D758E3" w14:paraId="3426DA1C" w14:textId="77777777" w:rsidTr="00E7710F">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tcBorders>
            <w:noWrap/>
            <w:hideMark/>
          </w:tcPr>
          <w:p w14:paraId="78EAB866" w14:textId="77777777" w:rsidR="0013249F" w:rsidRPr="00D758E3" w:rsidRDefault="0013249F" w:rsidP="00E7710F">
            <w:pPr>
              <w:pStyle w:val="LMNTableText"/>
            </w:pPr>
            <w:r w:rsidRPr="00D758E3">
              <w:t>Intra–United Kingdom</w:t>
            </w:r>
            <w:r>
              <w:t>****</w:t>
            </w:r>
          </w:p>
        </w:tc>
        <w:tc>
          <w:tcPr>
            <w:tcW w:w="0" w:type="auto"/>
            <w:noWrap/>
            <w:hideMark/>
          </w:tcPr>
          <w:p w14:paraId="5FB12647" w14:textId="77777777" w:rsidR="0013249F" w:rsidRPr="00D758E3" w:rsidRDefault="0013249F" w:rsidP="00E7710F">
            <w:pPr>
              <w:pStyle w:val="LMNTableText"/>
            </w:pPr>
            <w:r w:rsidRPr="00D758E3">
              <w:t>&lt;25ms</w:t>
            </w:r>
          </w:p>
        </w:tc>
        <w:tc>
          <w:tcPr>
            <w:tcW w:w="0" w:type="auto"/>
            <w:tcBorders>
              <w:right w:val="single" w:sz="4" w:space="0" w:color="D0D4D9"/>
            </w:tcBorders>
            <w:noWrap/>
            <w:hideMark/>
          </w:tcPr>
          <w:p w14:paraId="2A164A23" w14:textId="77777777" w:rsidR="0013249F" w:rsidRPr="00D758E3" w:rsidRDefault="0013249F" w:rsidP="00E7710F">
            <w:pPr>
              <w:pStyle w:val="LMNTableText"/>
            </w:pPr>
            <w:r w:rsidRPr="00D758E3">
              <w:t>&lt;3ms</w:t>
            </w:r>
          </w:p>
        </w:tc>
      </w:tr>
      <w:tr w:rsidR="0013249F" w:rsidRPr="00D758E3" w14:paraId="15A9B7DB" w14:textId="77777777" w:rsidTr="00E7710F">
        <w:trPr>
          <w:cnfStyle w:val="000000010000" w:firstRow="0" w:lastRow="0" w:firstColumn="0" w:lastColumn="0" w:oddVBand="0" w:evenVBand="0" w:oddHBand="0" w:evenHBand="1" w:firstRowFirstColumn="0" w:firstRowLastColumn="0" w:lastRowFirstColumn="0" w:lastRowLastColumn="0"/>
        </w:trPr>
        <w:tc>
          <w:tcPr>
            <w:tcW w:w="0" w:type="auto"/>
            <w:tcBorders>
              <w:left w:val="single" w:sz="4" w:space="0" w:color="D0D4D9"/>
            </w:tcBorders>
            <w:noWrap/>
            <w:hideMark/>
          </w:tcPr>
          <w:p w14:paraId="518A4341" w14:textId="77777777" w:rsidR="0013249F" w:rsidRPr="00D758E3" w:rsidRDefault="0013249F" w:rsidP="00E7710F">
            <w:pPr>
              <w:pStyle w:val="LMNTableText"/>
            </w:pPr>
            <w:r w:rsidRPr="00D758E3">
              <w:t>Intra-Asia**</w:t>
            </w:r>
            <w:r>
              <w:t>*</w:t>
            </w:r>
          </w:p>
        </w:tc>
        <w:tc>
          <w:tcPr>
            <w:tcW w:w="0" w:type="auto"/>
            <w:noWrap/>
            <w:hideMark/>
          </w:tcPr>
          <w:p w14:paraId="404301B6" w14:textId="77777777" w:rsidR="0013249F" w:rsidRPr="00D758E3" w:rsidRDefault="0013249F" w:rsidP="00E7710F">
            <w:pPr>
              <w:pStyle w:val="LMNTableText"/>
            </w:pPr>
            <w:r w:rsidRPr="00D758E3">
              <w:t>&lt;110ms</w:t>
            </w:r>
          </w:p>
        </w:tc>
        <w:tc>
          <w:tcPr>
            <w:tcW w:w="0" w:type="auto"/>
            <w:tcBorders>
              <w:right w:val="single" w:sz="4" w:space="0" w:color="D0D4D9"/>
            </w:tcBorders>
            <w:noWrap/>
            <w:hideMark/>
          </w:tcPr>
          <w:p w14:paraId="65A56893" w14:textId="77777777" w:rsidR="0013249F" w:rsidRPr="00D758E3" w:rsidRDefault="0013249F" w:rsidP="00E7710F">
            <w:pPr>
              <w:pStyle w:val="LMNTableText"/>
            </w:pPr>
            <w:r w:rsidRPr="00D758E3">
              <w:t>&lt;3ms</w:t>
            </w:r>
          </w:p>
        </w:tc>
      </w:tr>
      <w:tr w:rsidR="0013249F" w:rsidRPr="00D758E3" w14:paraId="36337945" w14:textId="77777777" w:rsidTr="00E7710F">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tcBorders>
            <w:noWrap/>
            <w:hideMark/>
          </w:tcPr>
          <w:p w14:paraId="2AFF07FA" w14:textId="77777777" w:rsidR="0013249F" w:rsidRPr="00D758E3" w:rsidRDefault="0013249F" w:rsidP="00E7710F">
            <w:pPr>
              <w:pStyle w:val="LMNTableText"/>
            </w:pPr>
            <w:r w:rsidRPr="00D758E3">
              <w:t>Trans-Atlantic (London/Amsterdam – New York)</w:t>
            </w:r>
          </w:p>
        </w:tc>
        <w:tc>
          <w:tcPr>
            <w:tcW w:w="0" w:type="auto"/>
            <w:noWrap/>
            <w:hideMark/>
          </w:tcPr>
          <w:p w14:paraId="14E1DD3C" w14:textId="77777777" w:rsidR="0013249F" w:rsidRPr="00D758E3" w:rsidRDefault="0013249F" w:rsidP="00E7710F">
            <w:pPr>
              <w:pStyle w:val="LMNTableText"/>
            </w:pPr>
            <w:r w:rsidRPr="00D758E3">
              <w:t>&lt;95ms</w:t>
            </w:r>
          </w:p>
        </w:tc>
        <w:tc>
          <w:tcPr>
            <w:tcW w:w="0" w:type="auto"/>
            <w:tcBorders>
              <w:right w:val="single" w:sz="4" w:space="0" w:color="D0D4D9"/>
            </w:tcBorders>
            <w:noWrap/>
            <w:hideMark/>
          </w:tcPr>
          <w:p w14:paraId="37F1115A" w14:textId="77777777" w:rsidR="0013249F" w:rsidRPr="00D758E3" w:rsidRDefault="0013249F" w:rsidP="00E7710F">
            <w:pPr>
              <w:pStyle w:val="LMNTableText"/>
            </w:pPr>
            <w:r w:rsidRPr="00D758E3">
              <w:t>&lt;3ms</w:t>
            </w:r>
          </w:p>
        </w:tc>
      </w:tr>
      <w:tr w:rsidR="0013249F" w:rsidRPr="00D758E3" w14:paraId="1BDB8EFF" w14:textId="77777777" w:rsidTr="00E7710F">
        <w:trPr>
          <w:cnfStyle w:val="000000010000" w:firstRow="0" w:lastRow="0" w:firstColumn="0" w:lastColumn="0" w:oddVBand="0" w:evenVBand="0" w:oddHBand="0" w:evenHBand="1" w:firstRowFirstColumn="0" w:firstRowLastColumn="0" w:lastRowFirstColumn="0" w:lastRowLastColumn="0"/>
        </w:trPr>
        <w:tc>
          <w:tcPr>
            <w:tcW w:w="0" w:type="auto"/>
            <w:tcBorders>
              <w:left w:val="single" w:sz="4" w:space="0" w:color="D0D4D9"/>
            </w:tcBorders>
            <w:noWrap/>
            <w:hideMark/>
          </w:tcPr>
          <w:p w14:paraId="6FC02228" w14:textId="77777777" w:rsidR="0013249F" w:rsidRPr="00D758E3" w:rsidRDefault="0013249F" w:rsidP="00E7710F">
            <w:pPr>
              <w:pStyle w:val="LMNTableText"/>
            </w:pPr>
            <w:r w:rsidRPr="00D758E3">
              <w:t xml:space="preserve">Trans-Pacific (Tokyo – Sacramento, </w:t>
            </w:r>
            <w:proofErr w:type="gramStart"/>
            <w:r w:rsidRPr="00D758E3">
              <w:t>CA)</w:t>
            </w:r>
            <w:r>
              <w:t>*</w:t>
            </w:r>
            <w:proofErr w:type="gramEnd"/>
            <w:r>
              <w:t>***</w:t>
            </w:r>
            <w:r w:rsidRPr="00D758E3">
              <w:t xml:space="preserve"> </w:t>
            </w:r>
          </w:p>
        </w:tc>
        <w:tc>
          <w:tcPr>
            <w:tcW w:w="0" w:type="auto"/>
            <w:noWrap/>
            <w:hideMark/>
          </w:tcPr>
          <w:p w14:paraId="38EB4D6C" w14:textId="77777777" w:rsidR="0013249F" w:rsidRPr="00D758E3" w:rsidRDefault="0013249F" w:rsidP="00E7710F">
            <w:pPr>
              <w:pStyle w:val="LMNTableText"/>
            </w:pPr>
            <w:r w:rsidRPr="00D758E3">
              <w:t>&lt;150ms</w:t>
            </w:r>
          </w:p>
        </w:tc>
        <w:tc>
          <w:tcPr>
            <w:tcW w:w="0" w:type="auto"/>
            <w:tcBorders>
              <w:right w:val="single" w:sz="4" w:space="0" w:color="D0D4D9"/>
            </w:tcBorders>
            <w:noWrap/>
            <w:hideMark/>
          </w:tcPr>
          <w:p w14:paraId="3605E97F" w14:textId="77777777" w:rsidR="0013249F" w:rsidRPr="00D758E3" w:rsidRDefault="0013249F" w:rsidP="00E7710F">
            <w:pPr>
              <w:pStyle w:val="LMNTableText"/>
            </w:pPr>
            <w:r w:rsidRPr="00D758E3">
              <w:t>&lt;3ms</w:t>
            </w:r>
          </w:p>
        </w:tc>
      </w:tr>
      <w:tr w:rsidR="0013249F" w:rsidRPr="00D758E3" w14:paraId="43561B5B" w14:textId="77777777" w:rsidTr="00E7710F">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tcBorders>
            <w:noWrap/>
            <w:hideMark/>
          </w:tcPr>
          <w:p w14:paraId="510988A7" w14:textId="77777777" w:rsidR="0013249F" w:rsidRPr="00D758E3" w:rsidRDefault="0013249F" w:rsidP="00E7710F">
            <w:pPr>
              <w:pStyle w:val="LMNTableText"/>
            </w:pPr>
            <w:r w:rsidRPr="00D758E3">
              <w:t xml:space="preserve">Trans-Pacific (Sydney – Sacramento, </w:t>
            </w:r>
            <w:proofErr w:type="gramStart"/>
            <w:r w:rsidRPr="00D758E3">
              <w:t>CA)</w:t>
            </w:r>
            <w:r>
              <w:t>*</w:t>
            </w:r>
            <w:proofErr w:type="gramEnd"/>
            <w:r>
              <w:t>***</w:t>
            </w:r>
          </w:p>
        </w:tc>
        <w:tc>
          <w:tcPr>
            <w:tcW w:w="0" w:type="auto"/>
            <w:noWrap/>
            <w:hideMark/>
          </w:tcPr>
          <w:p w14:paraId="75CC5B76" w14:textId="77777777" w:rsidR="0013249F" w:rsidRPr="00D758E3" w:rsidRDefault="0013249F" w:rsidP="00E7710F">
            <w:pPr>
              <w:pStyle w:val="LMNTableText"/>
            </w:pPr>
            <w:r w:rsidRPr="00D758E3">
              <w:t>&lt;270ms</w:t>
            </w:r>
          </w:p>
        </w:tc>
        <w:tc>
          <w:tcPr>
            <w:tcW w:w="0" w:type="auto"/>
            <w:tcBorders>
              <w:right w:val="single" w:sz="4" w:space="0" w:color="D0D4D9"/>
            </w:tcBorders>
            <w:noWrap/>
            <w:hideMark/>
          </w:tcPr>
          <w:p w14:paraId="3BDDB42E" w14:textId="77777777" w:rsidR="0013249F" w:rsidRPr="00D758E3" w:rsidRDefault="0013249F" w:rsidP="00E7710F">
            <w:pPr>
              <w:pStyle w:val="LMNTableText"/>
            </w:pPr>
            <w:r w:rsidRPr="00D758E3">
              <w:t>&lt;3ms</w:t>
            </w:r>
          </w:p>
        </w:tc>
      </w:tr>
      <w:tr w:rsidR="0013249F" w:rsidRPr="00D758E3" w14:paraId="155C7B64" w14:textId="77777777" w:rsidTr="00E7710F">
        <w:trPr>
          <w:cnfStyle w:val="000000010000" w:firstRow="0" w:lastRow="0" w:firstColumn="0" w:lastColumn="0" w:oddVBand="0" w:evenVBand="0" w:oddHBand="0" w:evenHBand="1" w:firstRowFirstColumn="0" w:firstRowLastColumn="0" w:lastRowFirstColumn="0" w:lastRowLastColumn="0"/>
        </w:trPr>
        <w:tc>
          <w:tcPr>
            <w:tcW w:w="0" w:type="auto"/>
            <w:tcBorders>
              <w:left w:val="single" w:sz="4" w:space="0" w:color="D0D4D9"/>
            </w:tcBorders>
            <w:noWrap/>
            <w:hideMark/>
          </w:tcPr>
          <w:p w14:paraId="5964594F" w14:textId="77777777" w:rsidR="0013249F" w:rsidRPr="00D758E3" w:rsidRDefault="0013249F" w:rsidP="00E7710F">
            <w:pPr>
              <w:pStyle w:val="LMNTableText"/>
            </w:pPr>
            <w:r w:rsidRPr="00D758E3">
              <w:t xml:space="preserve">Trans-Pacific (Sydney – </w:t>
            </w:r>
            <w:proofErr w:type="gramStart"/>
            <w:r w:rsidRPr="00D758E3">
              <w:t>Tokyo)</w:t>
            </w:r>
            <w:r>
              <w:t>*</w:t>
            </w:r>
            <w:proofErr w:type="gramEnd"/>
            <w:r>
              <w:t>***</w:t>
            </w:r>
          </w:p>
        </w:tc>
        <w:tc>
          <w:tcPr>
            <w:tcW w:w="0" w:type="auto"/>
            <w:noWrap/>
            <w:hideMark/>
          </w:tcPr>
          <w:p w14:paraId="79C31113" w14:textId="77777777" w:rsidR="0013249F" w:rsidRPr="00D758E3" w:rsidRDefault="0013249F" w:rsidP="00E7710F">
            <w:pPr>
              <w:pStyle w:val="LMNTableText"/>
            </w:pPr>
            <w:r w:rsidRPr="00D758E3">
              <w:t>&lt;200ms</w:t>
            </w:r>
          </w:p>
        </w:tc>
        <w:tc>
          <w:tcPr>
            <w:tcW w:w="0" w:type="auto"/>
            <w:tcBorders>
              <w:right w:val="single" w:sz="4" w:space="0" w:color="D0D4D9"/>
            </w:tcBorders>
            <w:noWrap/>
            <w:hideMark/>
          </w:tcPr>
          <w:p w14:paraId="4B72FCE3" w14:textId="77777777" w:rsidR="0013249F" w:rsidRPr="00D758E3" w:rsidRDefault="0013249F" w:rsidP="00E7710F">
            <w:pPr>
              <w:pStyle w:val="LMNTableText"/>
            </w:pPr>
            <w:r w:rsidRPr="00D758E3">
              <w:t>&lt;3ms</w:t>
            </w:r>
          </w:p>
        </w:tc>
      </w:tr>
      <w:tr w:rsidR="0013249F" w:rsidRPr="00D758E3" w14:paraId="678C4A82" w14:textId="77777777" w:rsidTr="00E7710F">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bottom w:val="single" w:sz="4" w:space="0" w:color="D0D4D9"/>
            </w:tcBorders>
            <w:noWrap/>
            <w:hideMark/>
          </w:tcPr>
          <w:p w14:paraId="17F66686" w14:textId="77777777" w:rsidR="0013249F" w:rsidRPr="00D758E3" w:rsidRDefault="0013249F" w:rsidP="00E7710F">
            <w:pPr>
              <w:pStyle w:val="LMNTableText"/>
            </w:pPr>
            <w:r w:rsidRPr="00D758E3">
              <w:t>Europe to Asia^</w:t>
            </w:r>
          </w:p>
        </w:tc>
        <w:tc>
          <w:tcPr>
            <w:tcW w:w="0" w:type="auto"/>
            <w:tcBorders>
              <w:bottom w:val="single" w:sz="4" w:space="0" w:color="D0D4D9"/>
            </w:tcBorders>
            <w:noWrap/>
            <w:hideMark/>
          </w:tcPr>
          <w:p w14:paraId="62C7E92F" w14:textId="77777777" w:rsidR="0013249F" w:rsidRPr="00D758E3" w:rsidRDefault="0013249F" w:rsidP="00E7710F">
            <w:pPr>
              <w:pStyle w:val="LMNTableText"/>
            </w:pPr>
            <w:r w:rsidRPr="00D758E3">
              <w:t>&lt;345ms</w:t>
            </w:r>
          </w:p>
        </w:tc>
        <w:tc>
          <w:tcPr>
            <w:tcW w:w="0" w:type="auto"/>
            <w:tcBorders>
              <w:bottom w:val="single" w:sz="4" w:space="0" w:color="D0D4D9"/>
              <w:right w:val="single" w:sz="4" w:space="0" w:color="D0D4D9"/>
            </w:tcBorders>
            <w:noWrap/>
            <w:hideMark/>
          </w:tcPr>
          <w:p w14:paraId="2A49AD5B" w14:textId="77777777" w:rsidR="0013249F" w:rsidRPr="00D758E3" w:rsidRDefault="0013249F" w:rsidP="00E7710F">
            <w:pPr>
              <w:pStyle w:val="LMNTableText"/>
            </w:pPr>
            <w:r w:rsidRPr="00D758E3">
              <w:t>&lt;3ms</w:t>
            </w:r>
          </w:p>
        </w:tc>
      </w:tr>
    </w:tbl>
    <w:p w14:paraId="0C133DE3" w14:textId="77777777" w:rsidR="0013249F" w:rsidRDefault="0013249F" w:rsidP="00E7710F">
      <w:pPr>
        <w:pStyle w:val="BodyText"/>
      </w:pPr>
      <w:r>
        <w:t>* Internet Service and Internet On-Demand are not eligible for the Jitter Service Level.</w:t>
      </w:r>
    </w:p>
    <w:p w14:paraId="5939ED14" w14:textId="77777777" w:rsidR="0013249F" w:rsidRPr="00D758E3" w:rsidRDefault="0013249F" w:rsidP="00E7710F">
      <w:pPr>
        <w:pStyle w:val="BodyText"/>
      </w:pPr>
      <w:r w:rsidRPr="00D758E3">
        <w:t>*</w:t>
      </w:r>
      <w:r>
        <w:t>*</w:t>
      </w:r>
      <w:r w:rsidRPr="00D758E3">
        <w:t xml:space="preserve"> Add 90ms from/to the Mexico P</w:t>
      </w:r>
      <w:r>
        <w:t>O</w:t>
      </w:r>
      <w:r w:rsidRPr="00D758E3">
        <w:t>P</w:t>
      </w:r>
      <w:r>
        <w:t xml:space="preserve">, </w:t>
      </w:r>
      <w:r w:rsidRPr="00D02715">
        <w:t>add 30ms from/to Hawaii, and add 25ms from/to Alaska.</w:t>
      </w:r>
    </w:p>
    <w:p w14:paraId="1E48FA46" w14:textId="77777777" w:rsidR="0013249F" w:rsidRDefault="0013249F" w:rsidP="00E7710F">
      <w:pPr>
        <w:pStyle w:val="BodyText"/>
      </w:pPr>
      <w:r w:rsidRPr="00D758E3">
        <w:t>**</w:t>
      </w:r>
      <w:r>
        <w:t>*</w:t>
      </w:r>
      <w:r w:rsidRPr="00D758E3">
        <w:t xml:space="preserve"> ‘Intra-Asia’ is defined as: Bangkok, Beijing, Hanoi, Hong Kong, Kuala Lumpur, Manila, Jakarta, Shanghai, Taipei, Tokyo, Seoul and Singapore; excluding Australia</w:t>
      </w:r>
      <w:r>
        <w:t>.</w:t>
      </w:r>
      <w:r w:rsidRPr="00D758E3">
        <w:t xml:space="preserve"> </w:t>
      </w:r>
    </w:p>
    <w:p w14:paraId="70B61962" w14:textId="77777777" w:rsidR="0013249F" w:rsidRPr="00D758E3" w:rsidRDefault="0013249F" w:rsidP="00E7710F">
      <w:pPr>
        <w:pStyle w:val="BodyText"/>
      </w:pPr>
      <w:r>
        <w:t xml:space="preserve">**** Region is not available for Internet Service. </w:t>
      </w:r>
    </w:p>
    <w:p w14:paraId="14F8A929" w14:textId="77777777" w:rsidR="0013249F" w:rsidRDefault="0013249F" w:rsidP="00E7710F">
      <w:pPr>
        <w:pStyle w:val="BodyText"/>
      </w:pPr>
      <w:r w:rsidRPr="00D758E3">
        <w:t xml:space="preserve">^Additionally, add the applicable “intra-region” </w:t>
      </w:r>
      <w:r>
        <w:t>L</w:t>
      </w:r>
      <w:r w:rsidRPr="00D758E3">
        <w:t xml:space="preserve">atency parameter for the region in which the applicable </w:t>
      </w:r>
      <w:r>
        <w:t>C</w:t>
      </w:r>
      <w:r w:rsidRPr="00D758E3">
        <w:t>ustomer site is located</w:t>
      </w:r>
      <w:r>
        <w:t>.</w:t>
      </w:r>
    </w:p>
    <w:p w14:paraId="5EAC46B3" w14:textId="77777777" w:rsidR="0013249F" w:rsidRPr="00E3480C" w:rsidRDefault="0013249F" w:rsidP="00E7710F">
      <w:pPr>
        <w:pStyle w:val="BodyText"/>
        <w:rPr>
          <w:b/>
          <w:bCs/>
        </w:rPr>
      </w:pPr>
      <w:r w:rsidRPr="007862B3">
        <w:rPr>
          <w:b/>
          <w:bCs/>
        </w:rPr>
        <w:t>Table 4</w:t>
      </w:r>
      <w:r w:rsidRPr="009B2ABA">
        <w:rPr>
          <w:b/>
          <w:bCs/>
        </w:rPr>
        <w:t xml:space="preserve">.1.2 </w:t>
      </w:r>
      <w:r w:rsidRPr="0096405A">
        <w:rPr>
          <w:b/>
          <w:bCs/>
        </w:rPr>
        <w:t xml:space="preserve">POP to POP </w:t>
      </w:r>
      <w:r w:rsidRPr="007B671F">
        <w:rPr>
          <w:b/>
          <w:bCs/>
        </w:rPr>
        <w:t>Service Levels</w:t>
      </w:r>
      <w:r w:rsidRPr="002D4AA7">
        <w:rPr>
          <w:b/>
          <w:bCs/>
        </w:rPr>
        <w:t xml:space="preserve"> for </w:t>
      </w:r>
      <w:r w:rsidRPr="006E51F1">
        <w:rPr>
          <w:b/>
          <w:bCs/>
          <w:noProof/>
        </w:rPr>
        <w:t>MPLS (IPVPN and VPLS) Service,</w:t>
      </w:r>
      <w:r w:rsidRPr="006E51F1">
        <w:rPr>
          <w:b/>
          <w:bCs/>
          <w:color w:val="000000"/>
        </w:rPr>
        <w:t xml:space="preserve"> EPL, EVPL, E-Line, E-Access, E-LAN Service, Ethernet</w:t>
      </w:r>
      <w:r>
        <w:rPr>
          <w:b/>
          <w:bCs/>
          <w:color w:val="000000"/>
        </w:rPr>
        <w:t xml:space="preserve"> On-Demand</w:t>
      </w:r>
      <w:r w:rsidRPr="006E51F1">
        <w:rPr>
          <w:b/>
          <w:bCs/>
          <w:color w:val="000000"/>
        </w:rPr>
        <w:t xml:space="preserve">, </w:t>
      </w:r>
      <w:r>
        <w:rPr>
          <w:b/>
          <w:bCs/>
          <w:color w:val="000000"/>
        </w:rPr>
        <w:t>IPVPN On-Demand</w:t>
      </w:r>
      <w:r w:rsidRPr="006E51F1">
        <w:rPr>
          <w:b/>
          <w:bCs/>
          <w:color w:val="000000"/>
        </w:rPr>
        <w:t xml:space="preserve"> and eLynk.</w:t>
      </w:r>
      <w:r w:rsidRPr="0096405A">
        <w:t xml:space="preserve"> </w:t>
      </w:r>
      <w:r>
        <w:t>For IPVPN On-Demand, only Basic Class of Service Pop to Pop metrics apply.</w:t>
      </w:r>
    </w:p>
    <w:tbl>
      <w:tblPr>
        <w:tblStyle w:val="LumenTableNEW"/>
        <w:tblW w:w="9360" w:type="dxa"/>
        <w:tblLook w:val="04A0" w:firstRow="1" w:lastRow="0" w:firstColumn="1" w:lastColumn="0" w:noHBand="0" w:noVBand="1"/>
      </w:tblPr>
      <w:tblGrid>
        <w:gridCol w:w="2917"/>
        <w:gridCol w:w="1748"/>
        <w:gridCol w:w="2260"/>
        <w:gridCol w:w="1283"/>
        <w:gridCol w:w="1152"/>
      </w:tblGrid>
      <w:tr w:rsidR="0013249F" w:rsidRPr="00F9065A" w14:paraId="201E0E20" w14:textId="77777777" w:rsidTr="006B7895">
        <w:trPr>
          <w:cnfStyle w:val="100000000000" w:firstRow="1" w:lastRow="0" w:firstColumn="0" w:lastColumn="0" w:oddVBand="0" w:evenVBand="0" w:oddHBand="0" w:evenHBand="0" w:firstRowFirstColumn="0" w:firstRowLastColumn="0" w:lastRowFirstColumn="0" w:lastRowLastColumn="0"/>
        </w:trPr>
        <w:tc>
          <w:tcPr>
            <w:tcW w:w="0" w:type="auto"/>
            <w:gridSpan w:val="5"/>
            <w:tcBorders>
              <w:top w:val="single" w:sz="4" w:space="0" w:color="D0D4D9"/>
              <w:left w:val="single" w:sz="4" w:space="0" w:color="D0D4D9"/>
              <w:right w:val="single" w:sz="4" w:space="0" w:color="D0D4D9"/>
            </w:tcBorders>
            <w:noWrap/>
            <w:hideMark/>
          </w:tcPr>
          <w:p w14:paraId="12213C96" w14:textId="77777777" w:rsidR="0013249F" w:rsidRPr="004D6FCA" w:rsidRDefault="0013249F" w:rsidP="008B3DE3">
            <w:pPr>
              <w:pStyle w:val="LMNTableSubheadRow"/>
            </w:pPr>
            <w:r w:rsidRPr="004D6FCA">
              <w:t>POP to POP Service Levels</w:t>
            </w:r>
          </w:p>
        </w:tc>
      </w:tr>
      <w:tr w:rsidR="0013249F" w:rsidRPr="00F9065A" w14:paraId="00A523FE" w14:textId="77777777" w:rsidTr="006B7895">
        <w:trPr>
          <w:cnfStyle w:val="000000100000" w:firstRow="0" w:lastRow="0" w:firstColumn="0" w:lastColumn="0" w:oddVBand="0" w:evenVBand="0" w:oddHBand="1" w:evenHBand="0" w:firstRowFirstColumn="0" w:firstRowLastColumn="0" w:lastRowFirstColumn="0" w:lastRowLastColumn="0"/>
        </w:trPr>
        <w:tc>
          <w:tcPr>
            <w:tcW w:w="0" w:type="auto"/>
            <w:vMerge w:val="restart"/>
            <w:tcBorders>
              <w:left w:val="single" w:sz="4" w:space="0" w:color="D0D4D9"/>
            </w:tcBorders>
            <w:hideMark/>
          </w:tcPr>
          <w:p w14:paraId="3C10ADFA" w14:textId="77777777" w:rsidR="0013249F" w:rsidRPr="00F9065A" w:rsidRDefault="0013249F" w:rsidP="008B3DE3">
            <w:pPr>
              <w:pStyle w:val="LMNTableSubheadRow2"/>
            </w:pPr>
            <w:r w:rsidRPr="00F9065A">
              <w:t>Region</w:t>
            </w:r>
          </w:p>
        </w:tc>
        <w:tc>
          <w:tcPr>
            <w:tcW w:w="0" w:type="auto"/>
            <w:gridSpan w:val="4"/>
            <w:tcBorders>
              <w:right w:val="single" w:sz="4" w:space="0" w:color="D0D4D9"/>
            </w:tcBorders>
            <w:noWrap/>
            <w:hideMark/>
          </w:tcPr>
          <w:p w14:paraId="66EF2D2E" w14:textId="77777777" w:rsidR="0013249F" w:rsidRPr="00F9065A" w:rsidRDefault="0013249F" w:rsidP="008B3DE3">
            <w:pPr>
              <w:pStyle w:val="LMNTableSubheadRow2"/>
            </w:pPr>
            <w:r w:rsidRPr="00F9065A">
              <w:t>Class of Service</w:t>
            </w:r>
          </w:p>
        </w:tc>
      </w:tr>
      <w:tr w:rsidR="0013249F" w:rsidRPr="00F9065A" w14:paraId="3F6C2D6C" w14:textId="77777777" w:rsidTr="006B7895">
        <w:trPr>
          <w:cnfStyle w:val="000000010000" w:firstRow="0" w:lastRow="0" w:firstColumn="0" w:lastColumn="0" w:oddVBand="0" w:evenVBand="0" w:oddHBand="0" w:evenHBand="1" w:firstRowFirstColumn="0" w:firstRowLastColumn="0" w:lastRowFirstColumn="0" w:lastRowLastColumn="0"/>
        </w:trPr>
        <w:tc>
          <w:tcPr>
            <w:tcW w:w="0" w:type="auto"/>
            <w:vMerge/>
            <w:tcBorders>
              <w:left w:val="single" w:sz="4" w:space="0" w:color="D0D4D9"/>
            </w:tcBorders>
            <w:hideMark/>
          </w:tcPr>
          <w:p w14:paraId="5A62786D" w14:textId="77777777" w:rsidR="0013249F" w:rsidRPr="00F9065A" w:rsidRDefault="0013249F" w:rsidP="008B3DE3">
            <w:pPr>
              <w:pStyle w:val="LMNTableSubheadRow2"/>
            </w:pPr>
          </w:p>
        </w:tc>
        <w:tc>
          <w:tcPr>
            <w:tcW w:w="0" w:type="auto"/>
            <w:noWrap/>
            <w:hideMark/>
          </w:tcPr>
          <w:p w14:paraId="0EB2CD6F" w14:textId="77777777" w:rsidR="0013249F" w:rsidRPr="00F9065A" w:rsidRDefault="0013249F" w:rsidP="008B3DE3">
            <w:pPr>
              <w:pStyle w:val="LMNTableSubheadRow2"/>
            </w:pPr>
            <w:r w:rsidRPr="00F9065A">
              <w:t> </w:t>
            </w:r>
          </w:p>
        </w:tc>
        <w:tc>
          <w:tcPr>
            <w:tcW w:w="0" w:type="auto"/>
            <w:noWrap/>
            <w:hideMark/>
          </w:tcPr>
          <w:p w14:paraId="7C7FE679" w14:textId="77777777" w:rsidR="0013249F" w:rsidRPr="00F9065A" w:rsidRDefault="0013249F" w:rsidP="008B3DE3">
            <w:pPr>
              <w:pStyle w:val="LMNTableSubheadRow2"/>
            </w:pPr>
            <w:r w:rsidRPr="00F9065A">
              <w:t>Dedicated/Premium</w:t>
            </w:r>
          </w:p>
        </w:tc>
        <w:tc>
          <w:tcPr>
            <w:tcW w:w="0" w:type="auto"/>
            <w:noWrap/>
            <w:hideMark/>
          </w:tcPr>
          <w:p w14:paraId="51B9B747" w14:textId="77777777" w:rsidR="0013249F" w:rsidRPr="00F9065A" w:rsidRDefault="0013249F" w:rsidP="008B3DE3">
            <w:pPr>
              <w:pStyle w:val="LMNTableSubheadRow2"/>
            </w:pPr>
            <w:r w:rsidRPr="00F9065A">
              <w:t>Enhanced</w:t>
            </w:r>
          </w:p>
        </w:tc>
        <w:tc>
          <w:tcPr>
            <w:tcW w:w="0" w:type="auto"/>
            <w:tcBorders>
              <w:right w:val="single" w:sz="4" w:space="0" w:color="D0D4D9"/>
            </w:tcBorders>
            <w:noWrap/>
            <w:hideMark/>
          </w:tcPr>
          <w:p w14:paraId="5CB8FA6E" w14:textId="77777777" w:rsidR="0013249F" w:rsidRPr="00F9065A" w:rsidRDefault="0013249F" w:rsidP="008B3DE3">
            <w:pPr>
              <w:pStyle w:val="LMNTableSubheadRow2"/>
            </w:pPr>
            <w:r w:rsidRPr="00F9065A">
              <w:t>Basic</w:t>
            </w:r>
          </w:p>
        </w:tc>
      </w:tr>
      <w:tr w:rsidR="0013249F" w:rsidRPr="00F9065A" w14:paraId="449810B0" w14:textId="77777777" w:rsidTr="006B7895">
        <w:trPr>
          <w:cnfStyle w:val="000000100000" w:firstRow="0" w:lastRow="0" w:firstColumn="0" w:lastColumn="0" w:oddVBand="0" w:evenVBand="0" w:oddHBand="1" w:evenHBand="0" w:firstRowFirstColumn="0" w:firstRowLastColumn="0" w:lastRowFirstColumn="0" w:lastRowLastColumn="0"/>
        </w:trPr>
        <w:tc>
          <w:tcPr>
            <w:tcW w:w="0" w:type="auto"/>
            <w:vMerge w:val="restart"/>
            <w:tcBorders>
              <w:left w:val="single" w:sz="4" w:space="0" w:color="D0D4D9"/>
            </w:tcBorders>
            <w:hideMark/>
          </w:tcPr>
          <w:p w14:paraId="34174B72" w14:textId="77777777" w:rsidR="0013249F" w:rsidRPr="00F9065A" w:rsidRDefault="0013249F" w:rsidP="008B3DE3">
            <w:pPr>
              <w:pStyle w:val="LMNTableSubheadRow2"/>
            </w:pPr>
            <w:r w:rsidRPr="00F9065A">
              <w:t>Intra-US</w:t>
            </w:r>
          </w:p>
        </w:tc>
        <w:tc>
          <w:tcPr>
            <w:tcW w:w="0" w:type="auto"/>
            <w:noWrap/>
            <w:hideMark/>
          </w:tcPr>
          <w:p w14:paraId="7CB62BA1" w14:textId="77777777" w:rsidR="0013249F" w:rsidRPr="00F9065A" w:rsidRDefault="0013249F">
            <w:pPr>
              <w:rPr>
                <w:rFonts w:cs="Arial"/>
                <w:color w:val="000000"/>
                <w:sz w:val="18"/>
                <w:szCs w:val="18"/>
              </w:rPr>
            </w:pPr>
            <w:r>
              <w:rPr>
                <w:rFonts w:cs="Arial"/>
                <w:color w:val="000000"/>
                <w:sz w:val="18"/>
                <w:szCs w:val="18"/>
              </w:rPr>
              <w:t xml:space="preserve">Packet </w:t>
            </w:r>
            <w:r w:rsidRPr="00F9065A">
              <w:rPr>
                <w:rFonts w:cs="Arial"/>
                <w:color w:val="000000"/>
                <w:sz w:val="18"/>
                <w:szCs w:val="18"/>
              </w:rPr>
              <w:t>Delivery</w:t>
            </w:r>
          </w:p>
        </w:tc>
        <w:tc>
          <w:tcPr>
            <w:tcW w:w="0" w:type="auto"/>
            <w:noWrap/>
            <w:hideMark/>
          </w:tcPr>
          <w:p w14:paraId="73B4A9CF" w14:textId="77777777" w:rsidR="0013249F" w:rsidRPr="00F9065A" w:rsidRDefault="0013249F">
            <w:pPr>
              <w:jc w:val="center"/>
              <w:rPr>
                <w:rFonts w:cs="Arial"/>
                <w:color w:val="000000"/>
                <w:sz w:val="18"/>
                <w:szCs w:val="18"/>
              </w:rPr>
            </w:pPr>
            <w:r w:rsidRPr="00F9065A">
              <w:rPr>
                <w:rFonts w:cs="Arial"/>
                <w:color w:val="000000"/>
                <w:sz w:val="18"/>
                <w:szCs w:val="18"/>
              </w:rPr>
              <w:t>99.99%</w:t>
            </w:r>
          </w:p>
        </w:tc>
        <w:tc>
          <w:tcPr>
            <w:tcW w:w="0" w:type="auto"/>
            <w:noWrap/>
            <w:hideMark/>
          </w:tcPr>
          <w:p w14:paraId="74E360CF" w14:textId="77777777" w:rsidR="0013249F" w:rsidRPr="00F9065A" w:rsidRDefault="0013249F">
            <w:pPr>
              <w:jc w:val="center"/>
              <w:rPr>
                <w:rFonts w:cs="Arial"/>
                <w:color w:val="000000"/>
                <w:sz w:val="18"/>
                <w:szCs w:val="18"/>
              </w:rPr>
            </w:pPr>
            <w:r w:rsidRPr="00F9065A">
              <w:rPr>
                <w:rFonts w:cs="Arial"/>
                <w:color w:val="000000"/>
                <w:sz w:val="18"/>
                <w:szCs w:val="18"/>
              </w:rPr>
              <w:t>99.95%</w:t>
            </w:r>
          </w:p>
        </w:tc>
        <w:tc>
          <w:tcPr>
            <w:tcW w:w="0" w:type="auto"/>
            <w:tcBorders>
              <w:right w:val="single" w:sz="4" w:space="0" w:color="D0D4D9"/>
            </w:tcBorders>
            <w:noWrap/>
            <w:hideMark/>
          </w:tcPr>
          <w:p w14:paraId="5205D3B8" w14:textId="77777777" w:rsidR="0013249F" w:rsidRPr="00F9065A" w:rsidRDefault="0013249F">
            <w:pPr>
              <w:jc w:val="center"/>
              <w:rPr>
                <w:rFonts w:cs="Arial"/>
                <w:color w:val="000000"/>
                <w:sz w:val="18"/>
                <w:szCs w:val="18"/>
              </w:rPr>
            </w:pPr>
            <w:r w:rsidRPr="00F9065A">
              <w:rPr>
                <w:rFonts w:cs="Arial"/>
                <w:color w:val="000000"/>
                <w:sz w:val="18"/>
                <w:szCs w:val="18"/>
              </w:rPr>
              <w:t>99.9</w:t>
            </w:r>
            <w:r>
              <w:rPr>
                <w:rFonts w:cs="Arial"/>
                <w:color w:val="000000"/>
                <w:sz w:val="18"/>
                <w:szCs w:val="18"/>
              </w:rPr>
              <w:t>0</w:t>
            </w:r>
            <w:r w:rsidRPr="00F9065A">
              <w:rPr>
                <w:rFonts w:cs="Arial"/>
                <w:color w:val="000000"/>
                <w:sz w:val="18"/>
                <w:szCs w:val="18"/>
              </w:rPr>
              <w:t>%</w:t>
            </w:r>
          </w:p>
        </w:tc>
      </w:tr>
      <w:tr w:rsidR="0013249F" w:rsidRPr="00F9065A" w14:paraId="61581E4E" w14:textId="77777777" w:rsidTr="006B7895">
        <w:trPr>
          <w:cnfStyle w:val="000000010000" w:firstRow="0" w:lastRow="0" w:firstColumn="0" w:lastColumn="0" w:oddVBand="0" w:evenVBand="0" w:oddHBand="0" w:evenHBand="1" w:firstRowFirstColumn="0" w:firstRowLastColumn="0" w:lastRowFirstColumn="0" w:lastRowLastColumn="0"/>
        </w:trPr>
        <w:tc>
          <w:tcPr>
            <w:tcW w:w="0" w:type="auto"/>
            <w:vMerge/>
            <w:tcBorders>
              <w:left w:val="single" w:sz="4" w:space="0" w:color="D0D4D9"/>
            </w:tcBorders>
            <w:hideMark/>
          </w:tcPr>
          <w:p w14:paraId="18C4F76C" w14:textId="77777777" w:rsidR="0013249F" w:rsidRPr="00F9065A" w:rsidRDefault="0013249F" w:rsidP="008B3DE3">
            <w:pPr>
              <w:pStyle w:val="LMNTableSubheadRow2"/>
            </w:pPr>
          </w:p>
        </w:tc>
        <w:tc>
          <w:tcPr>
            <w:tcW w:w="0" w:type="auto"/>
            <w:noWrap/>
            <w:hideMark/>
          </w:tcPr>
          <w:p w14:paraId="5754A8A6" w14:textId="77777777" w:rsidR="0013249F" w:rsidRPr="00F9065A" w:rsidRDefault="0013249F">
            <w:pPr>
              <w:rPr>
                <w:rFonts w:cs="Arial"/>
                <w:color w:val="000000"/>
                <w:sz w:val="18"/>
                <w:szCs w:val="18"/>
              </w:rPr>
            </w:pPr>
            <w:r w:rsidRPr="00F9065A">
              <w:rPr>
                <w:rFonts w:cs="Arial"/>
                <w:color w:val="000000"/>
                <w:sz w:val="18"/>
                <w:szCs w:val="18"/>
              </w:rPr>
              <w:t>Latency</w:t>
            </w:r>
          </w:p>
        </w:tc>
        <w:tc>
          <w:tcPr>
            <w:tcW w:w="0" w:type="auto"/>
            <w:noWrap/>
            <w:hideMark/>
          </w:tcPr>
          <w:p w14:paraId="65D6CDE8" w14:textId="77777777" w:rsidR="0013249F" w:rsidRPr="00F9065A" w:rsidRDefault="0013249F">
            <w:pPr>
              <w:jc w:val="center"/>
              <w:rPr>
                <w:rFonts w:cs="Arial"/>
                <w:color w:val="000000"/>
                <w:sz w:val="18"/>
                <w:szCs w:val="18"/>
              </w:rPr>
            </w:pPr>
            <w:r w:rsidRPr="00F9065A">
              <w:rPr>
                <w:rFonts w:cs="Arial"/>
                <w:color w:val="000000"/>
                <w:sz w:val="18"/>
                <w:szCs w:val="18"/>
              </w:rPr>
              <w:t>City Pair*</w:t>
            </w:r>
          </w:p>
        </w:tc>
        <w:tc>
          <w:tcPr>
            <w:tcW w:w="0" w:type="auto"/>
            <w:noWrap/>
            <w:hideMark/>
          </w:tcPr>
          <w:p w14:paraId="7CA622CE" w14:textId="77777777" w:rsidR="0013249F" w:rsidRPr="00F9065A" w:rsidRDefault="0013249F">
            <w:pPr>
              <w:jc w:val="center"/>
              <w:rPr>
                <w:rFonts w:cs="Arial"/>
                <w:color w:val="000000"/>
                <w:sz w:val="18"/>
                <w:szCs w:val="18"/>
              </w:rPr>
            </w:pPr>
            <w:r w:rsidRPr="00F9065A">
              <w:rPr>
                <w:rFonts w:cs="Arial"/>
                <w:color w:val="000000"/>
                <w:sz w:val="18"/>
                <w:szCs w:val="18"/>
              </w:rPr>
              <w:t>City Pair*</w:t>
            </w:r>
          </w:p>
        </w:tc>
        <w:tc>
          <w:tcPr>
            <w:tcW w:w="0" w:type="auto"/>
            <w:tcBorders>
              <w:right w:val="single" w:sz="4" w:space="0" w:color="D0D4D9"/>
            </w:tcBorders>
            <w:noWrap/>
            <w:hideMark/>
          </w:tcPr>
          <w:p w14:paraId="0C923DC3" w14:textId="77777777" w:rsidR="0013249F" w:rsidRPr="00F9065A" w:rsidRDefault="0013249F">
            <w:pPr>
              <w:jc w:val="center"/>
              <w:rPr>
                <w:rFonts w:cs="Arial"/>
                <w:color w:val="000000"/>
                <w:sz w:val="18"/>
                <w:szCs w:val="18"/>
              </w:rPr>
            </w:pPr>
            <w:r w:rsidRPr="00F9065A">
              <w:rPr>
                <w:rFonts w:cs="Arial"/>
                <w:color w:val="000000"/>
                <w:sz w:val="18"/>
                <w:szCs w:val="18"/>
              </w:rPr>
              <w:t>City Pair*</w:t>
            </w:r>
          </w:p>
        </w:tc>
      </w:tr>
      <w:tr w:rsidR="0013249F" w:rsidRPr="00F9065A" w14:paraId="0F90DF91" w14:textId="77777777" w:rsidTr="006B7895">
        <w:trPr>
          <w:cnfStyle w:val="000000100000" w:firstRow="0" w:lastRow="0" w:firstColumn="0" w:lastColumn="0" w:oddVBand="0" w:evenVBand="0" w:oddHBand="1" w:evenHBand="0" w:firstRowFirstColumn="0" w:firstRowLastColumn="0" w:lastRowFirstColumn="0" w:lastRowLastColumn="0"/>
        </w:trPr>
        <w:tc>
          <w:tcPr>
            <w:tcW w:w="0" w:type="auto"/>
            <w:vMerge/>
            <w:tcBorders>
              <w:left w:val="single" w:sz="4" w:space="0" w:color="D0D4D9"/>
            </w:tcBorders>
            <w:hideMark/>
          </w:tcPr>
          <w:p w14:paraId="0C8F8695" w14:textId="77777777" w:rsidR="0013249F" w:rsidRPr="00F9065A" w:rsidRDefault="0013249F" w:rsidP="008B3DE3">
            <w:pPr>
              <w:pStyle w:val="LMNTableSubheadRow2"/>
            </w:pPr>
          </w:p>
        </w:tc>
        <w:tc>
          <w:tcPr>
            <w:tcW w:w="0" w:type="auto"/>
            <w:noWrap/>
            <w:hideMark/>
          </w:tcPr>
          <w:p w14:paraId="792AB959" w14:textId="77777777" w:rsidR="0013249F" w:rsidRPr="00F9065A" w:rsidRDefault="0013249F">
            <w:pPr>
              <w:rPr>
                <w:rFonts w:cs="Arial"/>
                <w:color w:val="000000"/>
                <w:sz w:val="18"/>
                <w:szCs w:val="18"/>
              </w:rPr>
            </w:pPr>
            <w:r w:rsidRPr="00F9065A">
              <w:rPr>
                <w:rFonts w:cs="Arial"/>
                <w:color w:val="000000"/>
                <w:sz w:val="18"/>
                <w:szCs w:val="18"/>
              </w:rPr>
              <w:t>Jitter</w:t>
            </w:r>
          </w:p>
        </w:tc>
        <w:tc>
          <w:tcPr>
            <w:tcW w:w="0" w:type="auto"/>
            <w:noWrap/>
            <w:hideMark/>
          </w:tcPr>
          <w:p w14:paraId="77158683" w14:textId="77777777" w:rsidR="0013249F" w:rsidRPr="00F9065A" w:rsidRDefault="0013249F">
            <w:pPr>
              <w:jc w:val="center"/>
              <w:rPr>
                <w:rFonts w:cs="Arial"/>
                <w:color w:val="000000"/>
                <w:sz w:val="18"/>
                <w:szCs w:val="18"/>
              </w:rPr>
            </w:pPr>
            <w:r w:rsidRPr="00F9065A">
              <w:rPr>
                <w:rFonts w:cs="Arial"/>
                <w:color w:val="000000"/>
                <w:sz w:val="18"/>
                <w:szCs w:val="18"/>
              </w:rPr>
              <w:t>&lt;</w:t>
            </w:r>
            <w:r>
              <w:rPr>
                <w:rFonts w:cs="Arial"/>
                <w:color w:val="000000"/>
                <w:sz w:val="18"/>
                <w:szCs w:val="18"/>
              </w:rPr>
              <w:t>3</w:t>
            </w:r>
            <w:r w:rsidRPr="00F9065A">
              <w:rPr>
                <w:rFonts w:cs="Arial"/>
                <w:color w:val="000000"/>
                <w:sz w:val="18"/>
                <w:szCs w:val="18"/>
              </w:rPr>
              <w:t>ms</w:t>
            </w:r>
          </w:p>
        </w:tc>
        <w:tc>
          <w:tcPr>
            <w:tcW w:w="0" w:type="auto"/>
            <w:noWrap/>
            <w:hideMark/>
          </w:tcPr>
          <w:p w14:paraId="0FD6411C" w14:textId="77777777" w:rsidR="0013249F" w:rsidRPr="00F9065A" w:rsidRDefault="0013249F">
            <w:pPr>
              <w:jc w:val="center"/>
              <w:rPr>
                <w:rFonts w:cs="Arial"/>
                <w:color w:val="000000"/>
                <w:sz w:val="18"/>
                <w:szCs w:val="18"/>
              </w:rPr>
            </w:pPr>
            <w:r w:rsidRPr="00F9065A">
              <w:rPr>
                <w:rFonts w:cs="Arial"/>
                <w:color w:val="000000"/>
                <w:sz w:val="18"/>
                <w:szCs w:val="18"/>
              </w:rPr>
              <w:t>&lt;</w:t>
            </w:r>
            <w:r>
              <w:rPr>
                <w:rFonts w:cs="Arial"/>
                <w:color w:val="000000"/>
                <w:sz w:val="18"/>
                <w:szCs w:val="18"/>
              </w:rPr>
              <w:t>3</w:t>
            </w:r>
            <w:r w:rsidRPr="00F9065A">
              <w:rPr>
                <w:rFonts w:cs="Arial"/>
                <w:color w:val="000000"/>
                <w:sz w:val="18"/>
                <w:szCs w:val="18"/>
              </w:rPr>
              <w:t>ms</w:t>
            </w:r>
          </w:p>
        </w:tc>
        <w:tc>
          <w:tcPr>
            <w:tcW w:w="0" w:type="auto"/>
            <w:tcBorders>
              <w:right w:val="single" w:sz="4" w:space="0" w:color="D0D4D9"/>
            </w:tcBorders>
            <w:noWrap/>
            <w:hideMark/>
          </w:tcPr>
          <w:p w14:paraId="298C89D8" w14:textId="77777777" w:rsidR="0013249F" w:rsidRPr="00F9065A" w:rsidRDefault="0013249F">
            <w:pPr>
              <w:jc w:val="center"/>
              <w:rPr>
                <w:rFonts w:cs="Arial"/>
                <w:color w:val="000000"/>
                <w:sz w:val="18"/>
                <w:szCs w:val="18"/>
              </w:rPr>
            </w:pPr>
            <w:r w:rsidRPr="00F9065A">
              <w:rPr>
                <w:rFonts w:cs="Arial"/>
                <w:color w:val="000000"/>
                <w:sz w:val="18"/>
                <w:szCs w:val="18"/>
              </w:rPr>
              <w:t>&lt;</w:t>
            </w:r>
            <w:r>
              <w:rPr>
                <w:rFonts w:cs="Arial"/>
                <w:color w:val="000000"/>
                <w:sz w:val="18"/>
                <w:szCs w:val="18"/>
              </w:rPr>
              <w:t>3</w:t>
            </w:r>
            <w:r w:rsidRPr="00F9065A">
              <w:rPr>
                <w:rFonts w:cs="Arial"/>
                <w:color w:val="000000"/>
                <w:sz w:val="18"/>
                <w:szCs w:val="18"/>
              </w:rPr>
              <w:t>ms</w:t>
            </w:r>
          </w:p>
        </w:tc>
      </w:tr>
      <w:tr w:rsidR="0013249F" w:rsidRPr="00F9065A" w14:paraId="2DA8F7A4" w14:textId="77777777" w:rsidTr="006B7895">
        <w:trPr>
          <w:cnfStyle w:val="000000010000" w:firstRow="0" w:lastRow="0" w:firstColumn="0" w:lastColumn="0" w:oddVBand="0" w:evenVBand="0" w:oddHBand="0" w:evenHBand="1" w:firstRowFirstColumn="0" w:firstRowLastColumn="0" w:lastRowFirstColumn="0" w:lastRowLastColumn="0"/>
        </w:trPr>
        <w:tc>
          <w:tcPr>
            <w:tcW w:w="0" w:type="auto"/>
            <w:vMerge w:val="restart"/>
            <w:tcBorders>
              <w:left w:val="single" w:sz="4" w:space="0" w:color="D0D4D9"/>
            </w:tcBorders>
            <w:hideMark/>
          </w:tcPr>
          <w:p w14:paraId="43DD64B7" w14:textId="77777777" w:rsidR="0013249F" w:rsidRPr="00F9065A" w:rsidRDefault="0013249F" w:rsidP="008B3DE3">
            <w:pPr>
              <w:pStyle w:val="LMNTableSubheadRow2"/>
            </w:pPr>
            <w:r w:rsidRPr="00F9065A">
              <w:t>Intra-Europe &amp; US-Europe</w:t>
            </w:r>
          </w:p>
        </w:tc>
        <w:tc>
          <w:tcPr>
            <w:tcW w:w="0" w:type="auto"/>
            <w:noWrap/>
            <w:hideMark/>
          </w:tcPr>
          <w:p w14:paraId="1F6D8C4F" w14:textId="77777777" w:rsidR="0013249F" w:rsidRPr="00F9065A" w:rsidRDefault="0013249F">
            <w:pPr>
              <w:rPr>
                <w:rFonts w:cs="Arial"/>
                <w:color w:val="000000"/>
                <w:sz w:val="18"/>
                <w:szCs w:val="18"/>
              </w:rPr>
            </w:pPr>
            <w:r>
              <w:rPr>
                <w:rFonts w:cs="Arial"/>
                <w:color w:val="000000"/>
                <w:sz w:val="18"/>
                <w:szCs w:val="18"/>
              </w:rPr>
              <w:t xml:space="preserve">Packet </w:t>
            </w:r>
            <w:r w:rsidRPr="00F9065A">
              <w:rPr>
                <w:rFonts w:cs="Arial"/>
                <w:color w:val="000000"/>
                <w:sz w:val="18"/>
                <w:szCs w:val="18"/>
              </w:rPr>
              <w:t>Delivery</w:t>
            </w:r>
          </w:p>
        </w:tc>
        <w:tc>
          <w:tcPr>
            <w:tcW w:w="0" w:type="auto"/>
            <w:noWrap/>
            <w:hideMark/>
          </w:tcPr>
          <w:p w14:paraId="48AC85A5" w14:textId="77777777" w:rsidR="0013249F" w:rsidRPr="00F9065A" w:rsidRDefault="0013249F">
            <w:pPr>
              <w:jc w:val="center"/>
              <w:rPr>
                <w:rFonts w:cs="Arial"/>
                <w:color w:val="000000"/>
                <w:sz w:val="18"/>
                <w:szCs w:val="18"/>
              </w:rPr>
            </w:pPr>
            <w:r w:rsidRPr="00F9065A">
              <w:rPr>
                <w:rFonts w:cs="Arial"/>
                <w:color w:val="000000"/>
                <w:sz w:val="18"/>
                <w:szCs w:val="18"/>
              </w:rPr>
              <w:t>99.99%</w:t>
            </w:r>
          </w:p>
        </w:tc>
        <w:tc>
          <w:tcPr>
            <w:tcW w:w="0" w:type="auto"/>
            <w:noWrap/>
            <w:hideMark/>
          </w:tcPr>
          <w:p w14:paraId="1D8FE7B4" w14:textId="77777777" w:rsidR="0013249F" w:rsidRPr="00F9065A" w:rsidRDefault="0013249F">
            <w:pPr>
              <w:jc w:val="center"/>
              <w:rPr>
                <w:rFonts w:cs="Arial"/>
                <w:color w:val="000000"/>
                <w:sz w:val="18"/>
                <w:szCs w:val="18"/>
              </w:rPr>
            </w:pPr>
            <w:r w:rsidRPr="00F9065A">
              <w:rPr>
                <w:rFonts w:cs="Arial"/>
                <w:color w:val="000000"/>
                <w:sz w:val="18"/>
                <w:szCs w:val="18"/>
              </w:rPr>
              <w:t>99.95%</w:t>
            </w:r>
          </w:p>
        </w:tc>
        <w:tc>
          <w:tcPr>
            <w:tcW w:w="0" w:type="auto"/>
            <w:tcBorders>
              <w:right w:val="single" w:sz="4" w:space="0" w:color="D0D4D9"/>
            </w:tcBorders>
            <w:noWrap/>
            <w:hideMark/>
          </w:tcPr>
          <w:p w14:paraId="34B8B949" w14:textId="77777777" w:rsidR="0013249F" w:rsidRPr="00F9065A" w:rsidRDefault="0013249F">
            <w:pPr>
              <w:jc w:val="center"/>
              <w:rPr>
                <w:rFonts w:cs="Arial"/>
                <w:color w:val="000000"/>
                <w:sz w:val="18"/>
                <w:szCs w:val="18"/>
              </w:rPr>
            </w:pPr>
            <w:r w:rsidRPr="00F9065A">
              <w:rPr>
                <w:rFonts w:cs="Arial"/>
                <w:color w:val="000000"/>
                <w:sz w:val="18"/>
                <w:szCs w:val="18"/>
              </w:rPr>
              <w:t>99.9</w:t>
            </w:r>
            <w:r>
              <w:rPr>
                <w:rFonts w:cs="Arial"/>
                <w:color w:val="000000"/>
                <w:sz w:val="18"/>
                <w:szCs w:val="18"/>
              </w:rPr>
              <w:t>0</w:t>
            </w:r>
            <w:r w:rsidRPr="00F9065A">
              <w:rPr>
                <w:rFonts w:cs="Arial"/>
                <w:color w:val="000000"/>
                <w:sz w:val="18"/>
                <w:szCs w:val="18"/>
              </w:rPr>
              <w:t>%</w:t>
            </w:r>
          </w:p>
        </w:tc>
      </w:tr>
      <w:tr w:rsidR="0013249F" w:rsidRPr="00F9065A" w14:paraId="66416865" w14:textId="77777777" w:rsidTr="006B7895">
        <w:trPr>
          <w:cnfStyle w:val="000000100000" w:firstRow="0" w:lastRow="0" w:firstColumn="0" w:lastColumn="0" w:oddVBand="0" w:evenVBand="0" w:oddHBand="1" w:evenHBand="0" w:firstRowFirstColumn="0" w:firstRowLastColumn="0" w:lastRowFirstColumn="0" w:lastRowLastColumn="0"/>
        </w:trPr>
        <w:tc>
          <w:tcPr>
            <w:tcW w:w="0" w:type="auto"/>
            <w:vMerge/>
            <w:tcBorders>
              <w:left w:val="single" w:sz="4" w:space="0" w:color="D0D4D9"/>
            </w:tcBorders>
            <w:hideMark/>
          </w:tcPr>
          <w:p w14:paraId="46312B6A" w14:textId="77777777" w:rsidR="0013249F" w:rsidRPr="00F9065A" w:rsidRDefault="0013249F" w:rsidP="008B3DE3">
            <w:pPr>
              <w:pStyle w:val="LMNTableSubheadRow2"/>
            </w:pPr>
          </w:p>
        </w:tc>
        <w:tc>
          <w:tcPr>
            <w:tcW w:w="0" w:type="auto"/>
            <w:noWrap/>
            <w:hideMark/>
          </w:tcPr>
          <w:p w14:paraId="675B5D5E" w14:textId="77777777" w:rsidR="0013249F" w:rsidRPr="00F9065A" w:rsidRDefault="0013249F">
            <w:pPr>
              <w:rPr>
                <w:rFonts w:cs="Arial"/>
                <w:color w:val="000000"/>
                <w:sz w:val="18"/>
                <w:szCs w:val="18"/>
              </w:rPr>
            </w:pPr>
            <w:r w:rsidRPr="00F9065A">
              <w:rPr>
                <w:rFonts w:cs="Arial"/>
                <w:color w:val="000000"/>
                <w:sz w:val="18"/>
                <w:szCs w:val="18"/>
              </w:rPr>
              <w:t>Latency</w:t>
            </w:r>
          </w:p>
        </w:tc>
        <w:tc>
          <w:tcPr>
            <w:tcW w:w="0" w:type="auto"/>
            <w:noWrap/>
            <w:hideMark/>
          </w:tcPr>
          <w:p w14:paraId="3719D383" w14:textId="77777777" w:rsidR="0013249F" w:rsidRPr="00F9065A" w:rsidRDefault="0013249F">
            <w:pPr>
              <w:jc w:val="center"/>
              <w:rPr>
                <w:rFonts w:cs="Arial"/>
                <w:color w:val="000000"/>
                <w:sz w:val="18"/>
                <w:szCs w:val="18"/>
              </w:rPr>
            </w:pPr>
            <w:r w:rsidRPr="00F9065A">
              <w:rPr>
                <w:rFonts w:cs="Arial"/>
                <w:color w:val="000000"/>
                <w:sz w:val="18"/>
                <w:szCs w:val="18"/>
              </w:rPr>
              <w:t>City Pair*</w:t>
            </w:r>
          </w:p>
        </w:tc>
        <w:tc>
          <w:tcPr>
            <w:tcW w:w="0" w:type="auto"/>
            <w:noWrap/>
            <w:hideMark/>
          </w:tcPr>
          <w:p w14:paraId="74D425CC" w14:textId="77777777" w:rsidR="0013249F" w:rsidRPr="00F9065A" w:rsidRDefault="0013249F">
            <w:pPr>
              <w:jc w:val="center"/>
              <w:rPr>
                <w:rFonts w:cs="Arial"/>
                <w:color w:val="000000"/>
                <w:sz w:val="18"/>
                <w:szCs w:val="18"/>
              </w:rPr>
            </w:pPr>
            <w:r w:rsidRPr="00F9065A">
              <w:rPr>
                <w:rFonts w:cs="Arial"/>
                <w:color w:val="000000"/>
                <w:sz w:val="18"/>
                <w:szCs w:val="18"/>
              </w:rPr>
              <w:t>City Pair*</w:t>
            </w:r>
          </w:p>
        </w:tc>
        <w:tc>
          <w:tcPr>
            <w:tcW w:w="0" w:type="auto"/>
            <w:tcBorders>
              <w:right w:val="single" w:sz="4" w:space="0" w:color="D0D4D9"/>
            </w:tcBorders>
            <w:noWrap/>
            <w:hideMark/>
          </w:tcPr>
          <w:p w14:paraId="09BB01D1" w14:textId="77777777" w:rsidR="0013249F" w:rsidRPr="00F9065A" w:rsidRDefault="0013249F">
            <w:pPr>
              <w:jc w:val="center"/>
              <w:rPr>
                <w:rFonts w:cs="Arial"/>
                <w:color w:val="000000"/>
                <w:sz w:val="18"/>
                <w:szCs w:val="18"/>
              </w:rPr>
            </w:pPr>
            <w:r w:rsidRPr="00F9065A">
              <w:rPr>
                <w:rFonts w:cs="Arial"/>
                <w:color w:val="000000"/>
                <w:sz w:val="18"/>
                <w:szCs w:val="18"/>
              </w:rPr>
              <w:t>City Pair*</w:t>
            </w:r>
          </w:p>
        </w:tc>
      </w:tr>
      <w:tr w:rsidR="0013249F" w:rsidRPr="00F9065A" w14:paraId="7574B0DC" w14:textId="77777777" w:rsidTr="006B7895">
        <w:trPr>
          <w:cnfStyle w:val="000000010000" w:firstRow="0" w:lastRow="0" w:firstColumn="0" w:lastColumn="0" w:oddVBand="0" w:evenVBand="0" w:oddHBand="0" w:evenHBand="1" w:firstRowFirstColumn="0" w:firstRowLastColumn="0" w:lastRowFirstColumn="0" w:lastRowLastColumn="0"/>
        </w:trPr>
        <w:tc>
          <w:tcPr>
            <w:tcW w:w="0" w:type="auto"/>
            <w:vMerge/>
            <w:tcBorders>
              <w:left w:val="single" w:sz="4" w:space="0" w:color="D0D4D9"/>
            </w:tcBorders>
            <w:hideMark/>
          </w:tcPr>
          <w:p w14:paraId="764ED0BE" w14:textId="77777777" w:rsidR="0013249F" w:rsidRPr="00F9065A" w:rsidRDefault="0013249F" w:rsidP="008B3DE3">
            <w:pPr>
              <w:pStyle w:val="LMNTableSubheadRow2"/>
            </w:pPr>
          </w:p>
        </w:tc>
        <w:tc>
          <w:tcPr>
            <w:tcW w:w="0" w:type="auto"/>
            <w:noWrap/>
            <w:hideMark/>
          </w:tcPr>
          <w:p w14:paraId="48AAF1FF" w14:textId="77777777" w:rsidR="0013249F" w:rsidRPr="00F9065A" w:rsidRDefault="0013249F">
            <w:pPr>
              <w:rPr>
                <w:rFonts w:cs="Arial"/>
                <w:color w:val="000000"/>
                <w:sz w:val="18"/>
                <w:szCs w:val="18"/>
              </w:rPr>
            </w:pPr>
            <w:r w:rsidRPr="00F9065A">
              <w:rPr>
                <w:rFonts w:cs="Arial"/>
                <w:color w:val="000000"/>
                <w:sz w:val="18"/>
                <w:szCs w:val="18"/>
              </w:rPr>
              <w:t>Jitter</w:t>
            </w:r>
          </w:p>
        </w:tc>
        <w:tc>
          <w:tcPr>
            <w:tcW w:w="0" w:type="auto"/>
            <w:noWrap/>
            <w:hideMark/>
          </w:tcPr>
          <w:p w14:paraId="6112AFE8" w14:textId="77777777" w:rsidR="0013249F" w:rsidRPr="00F9065A" w:rsidRDefault="0013249F">
            <w:pPr>
              <w:jc w:val="center"/>
              <w:rPr>
                <w:rFonts w:cs="Arial"/>
                <w:color w:val="000000"/>
                <w:sz w:val="18"/>
                <w:szCs w:val="18"/>
              </w:rPr>
            </w:pPr>
            <w:r w:rsidRPr="00F9065A">
              <w:rPr>
                <w:rFonts w:cs="Arial"/>
                <w:color w:val="000000"/>
                <w:sz w:val="18"/>
                <w:szCs w:val="18"/>
              </w:rPr>
              <w:t>&lt;</w:t>
            </w:r>
            <w:r>
              <w:rPr>
                <w:rFonts w:cs="Arial"/>
                <w:color w:val="000000"/>
                <w:sz w:val="18"/>
                <w:szCs w:val="18"/>
              </w:rPr>
              <w:t>3</w:t>
            </w:r>
            <w:r w:rsidRPr="00F9065A">
              <w:rPr>
                <w:rFonts w:cs="Arial"/>
                <w:color w:val="000000"/>
                <w:sz w:val="18"/>
                <w:szCs w:val="18"/>
              </w:rPr>
              <w:t>ms</w:t>
            </w:r>
          </w:p>
        </w:tc>
        <w:tc>
          <w:tcPr>
            <w:tcW w:w="0" w:type="auto"/>
            <w:noWrap/>
            <w:hideMark/>
          </w:tcPr>
          <w:p w14:paraId="24F3432E" w14:textId="77777777" w:rsidR="0013249F" w:rsidRPr="00F9065A" w:rsidRDefault="0013249F">
            <w:pPr>
              <w:jc w:val="center"/>
              <w:rPr>
                <w:rFonts w:cs="Arial"/>
                <w:color w:val="000000"/>
                <w:sz w:val="18"/>
                <w:szCs w:val="18"/>
              </w:rPr>
            </w:pPr>
            <w:r w:rsidRPr="00F9065A">
              <w:rPr>
                <w:rFonts w:cs="Arial"/>
                <w:color w:val="000000"/>
                <w:sz w:val="18"/>
                <w:szCs w:val="18"/>
              </w:rPr>
              <w:t>&lt;</w:t>
            </w:r>
            <w:r>
              <w:rPr>
                <w:rFonts w:cs="Arial"/>
                <w:color w:val="000000"/>
                <w:sz w:val="18"/>
                <w:szCs w:val="18"/>
              </w:rPr>
              <w:t>3</w:t>
            </w:r>
            <w:r w:rsidRPr="00F9065A">
              <w:rPr>
                <w:rFonts w:cs="Arial"/>
                <w:color w:val="000000"/>
                <w:sz w:val="18"/>
                <w:szCs w:val="18"/>
              </w:rPr>
              <w:t>ms</w:t>
            </w:r>
          </w:p>
        </w:tc>
        <w:tc>
          <w:tcPr>
            <w:tcW w:w="0" w:type="auto"/>
            <w:tcBorders>
              <w:right w:val="single" w:sz="4" w:space="0" w:color="D0D4D9"/>
            </w:tcBorders>
            <w:noWrap/>
            <w:hideMark/>
          </w:tcPr>
          <w:p w14:paraId="236504C5" w14:textId="77777777" w:rsidR="0013249F" w:rsidRPr="00F9065A" w:rsidRDefault="0013249F">
            <w:pPr>
              <w:jc w:val="center"/>
              <w:rPr>
                <w:rFonts w:cs="Arial"/>
                <w:color w:val="000000"/>
                <w:sz w:val="18"/>
                <w:szCs w:val="18"/>
              </w:rPr>
            </w:pPr>
            <w:r w:rsidRPr="00F9065A">
              <w:rPr>
                <w:rFonts w:cs="Arial"/>
                <w:color w:val="000000"/>
                <w:sz w:val="18"/>
                <w:szCs w:val="18"/>
              </w:rPr>
              <w:t>&lt;</w:t>
            </w:r>
            <w:r>
              <w:rPr>
                <w:rFonts w:cs="Arial"/>
                <w:color w:val="000000"/>
                <w:sz w:val="18"/>
                <w:szCs w:val="18"/>
              </w:rPr>
              <w:t>3</w:t>
            </w:r>
            <w:r w:rsidRPr="00F9065A">
              <w:rPr>
                <w:rFonts w:cs="Arial"/>
                <w:color w:val="000000"/>
                <w:sz w:val="18"/>
                <w:szCs w:val="18"/>
              </w:rPr>
              <w:t>ms</w:t>
            </w:r>
          </w:p>
        </w:tc>
      </w:tr>
      <w:tr w:rsidR="0013249F" w:rsidRPr="00F9065A" w14:paraId="274AFD91" w14:textId="77777777" w:rsidTr="006B7895">
        <w:trPr>
          <w:cnfStyle w:val="000000100000" w:firstRow="0" w:lastRow="0" w:firstColumn="0" w:lastColumn="0" w:oddVBand="0" w:evenVBand="0" w:oddHBand="1" w:evenHBand="0" w:firstRowFirstColumn="0" w:firstRowLastColumn="0" w:lastRowFirstColumn="0" w:lastRowLastColumn="0"/>
        </w:trPr>
        <w:tc>
          <w:tcPr>
            <w:tcW w:w="0" w:type="auto"/>
            <w:vMerge w:val="restart"/>
            <w:tcBorders>
              <w:left w:val="single" w:sz="4" w:space="0" w:color="D0D4D9"/>
            </w:tcBorders>
            <w:hideMark/>
          </w:tcPr>
          <w:p w14:paraId="18B1EA13" w14:textId="77777777" w:rsidR="0013249F" w:rsidRPr="00F9065A" w:rsidRDefault="0013249F" w:rsidP="008B3DE3">
            <w:pPr>
              <w:pStyle w:val="LMNTableSubheadRow2"/>
            </w:pPr>
            <w:r w:rsidRPr="00F9065A">
              <w:t>Rest of World</w:t>
            </w:r>
          </w:p>
        </w:tc>
        <w:tc>
          <w:tcPr>
            <w:tcW w:w="0" w:type="auto"/>
            <w:noWrap/>
            <w:hideMark/>
          </w:tcPr>
          <w:p w14:paraId="7C6DA202" w14:textId="77777777" w:rsidR="0013249F" w:rsidRPr="00F9065A" w:rsidRDefault="0013249F">
            <w:pPr>
              <w:rPr>
                <w:rFonts w:cs="Arial"/>
                <w:color w:val="000000"/>
                <w:sz w:val="18"/>
                <w:szCs w:val="18"/>
              </w:rPr>
            </w:pPr>
            <w:r>
              <w:rPr>
                <w:rFonts w:cs="Arial"/>
                <w:color w:val="000000"/>
                <w:sz w:val="18"/>
                <w:szCs w:val="18"/>
              </w:rPr>
              <w:t xml:space="preserve">Packet </w:t>
            </w:r>
            <w:r w:rsidRPr="00F9065A">
              <w:rPr>
                <w:rFonts w:cs="Arial"/>
                <w:color w:val="000000"/>
                <w:sz w:val="18"/>
                <w:szCs w:val="18"/>
              </w:rPr>
              <w:t>Delivery</w:t>
            </w:r>
          </w:p>
        </w:tc>
        <w:tc>
          <w:tcPr>
            <w:tcW w:w="0" w:type="auto"/>
            <w:noWrap/>
            <w:hideMark/>
          </w:tcPr>
          <w:p w14:paraId="14ED0F08" w14:textId="77777777" w:rsidR="0013249F" w:rsidRPr="00F9065A" w:rsidRDefault="0013249F">
            <w:pPr>
              <w:jc w:val="center"/>
              <w:rPr>
                <w:rFonts w:cs="Arial"/>
                <w:color w:val="000000"/>
                <w:sz w:val="18"/>
                <w:szCs w:val="18"/>
              </w:rPr>
            </w:pPr>
            <w:r w:rsidRPr="00F9065A">
              <w:rPr>
                <w:rFonts w:cs="Arial"/>
                <w:color w:val="000000"/>
                <w:sz w:val="18"/>
                <w:szCs w:val="18"/>
              </w:rPr>
              <w:t>99.9</w:t>
            </w:r>
            <w:r>
              <w:rPr>
                <w:rFonts w:cs="Arial"/>
                <w:color w:val="000000"/>
                <w:sz w:val="18"/>
                <w:szCs w:val="18"/>
              </w:rPr>
              <w:t>0</w:t>
            </w:r>
            <w:r w:rsidRPr="00F9065A">
              <w:rPr>
                <w:rFonts w:cs="Arial"/>
                <w:color w:val="000000"/>
                <w:sz w:val="18"/>
                <w:szCs w:val="18"/>
              </w:rPr>
              <w:t>%</w:t>
            </w:r>
          </w:p>
        </w:tc>
        <w:tc>
          <w:tcPr>
            <w:tcW w:w="0" w:type="auto"/>
            <w:noWrap/>
            <w:hideMark/>
          </w:tcPr>
          <w:p w14:paraId="65665363" w14:textId="77777777" w:rsidR="0013249F" w:rsidRPr="00F9065A" w:rsidRDefault="0013249F">
            <w:pPr>
              <w:jc w:val="center"/>
              <w:rPr>
                <w:rFonts w:cs="Arial"/>
                <w:color w:val="000000"/>
                <w:sz w:val="18"/>
                <w:szCs w:val="18"/>
              </w:rPr>
            </w:pPr>
            <w:r w:rsidRPr="00F9065A">
              <w:rPr>
                <w:rFonts w:cs="Arial"/>
                <w:color w:val="000000"/>
                <w:sz w:val="18"/>
                <w:szCs w:val="18"/>
              </w:rPr>
              <w:t>99.</w:t>
            </w:r>
            <w:r>
              <w:rPr>
                <w:rFonts w:cs="Arial"/>
                <w:color w:val="000000"/>
                <w:sz w:val="18"/>
                <w:szCs w:val="18"/>
              </w:rPr>
              <w:t>80</w:t>
            </w:r>
            <w:r w:rsidRPr="00F9065A">
              <w:rPr>
                <w:rFonts w:cs="Arial"/>
                <w:color w:val="000000"/>
                <w:sz w:val="18"/>
                <w:szCs w:val="18"/>
              </w:rPr>
              <w:t>%</w:t>
            </w:r>
          </w:p>
        </w:tc>
        <w:tc>
          <w:tcPr>
            <w:tcW w:w="0" w:type="auto"/>
            <w:tcBorders>
              <w:right w:val="single" w:sz="4" w:space="0" w:color="D0D4D9"/>
            </w:tcBorders>
            <w:noWrap/>
            <w:hideMark/>
          </w:tcPr>
          <w:p w14:paraId="2199E09F" w14:textId="77777777" w:rsidR="0013249F" w:rsidRPr="00F9065A" w:rsidRDefault="0013249F">
            <w:pPr>
              <w:jc w:val="center"/>
              <w:rPr>
                <w:rFonts w:cs="Arial"/>
                <w:color w:val="000000"/>
                <w:sz w:val="18"/>
                <w:szCs w:val="18"/>
              </w:rPr>
            </w:pPr>
            <w:r w:rsidRPr="00F9065A">
              <w:rPr>
                <w:rFonts w:cs="Arial"/>
                <w:color w:val="000000"/>
                <w:sz w:val="18"/>
                <w:szCs w:val="18"/>
              </w:rPr>
              <w:t>99.5</w:t>
            </w:r>
            <w:r>
              <w:rPr>
                <w:rFonts w:cs="Arial"/>
                <w:color w:val="000000"/>
                <w:sz w:val="18"/>
                <w:szCs w:val="18"/>
              </w:rPr>
              <w:t>0</w:t>
            </w:r>
            <w:r w:rsidRPr="00F9065A">
              <w:rPr>
                <w:rFonts w:cs="Arial"/>
                <w:color w:val="000000"/>
                <w:sz w:val="18"/>
                <w:szCs w:val="18"/>
              </w:rPr>
              <w:t>%</w:t>
            </w:r>
          </w:p>
        </w:tc>
      </w:tr>
      <w:tr w:rsidR="0013249F" w:rsidRPr="00F9065A" w14:paraId="214ED7AB" w14:textId="77777777" w:rsidTr="006B7895">
        <w:trPr>
          <w:cnfStyle w:val="000000010000" w:firstRow="0" w:lastRow="0" w:firstColumn="0" w:lastColumn="0" w:oddVBand="0" w:evenVBand="0" w:oddHBand="0" w:evenHBand="1" w:firstRowFirstColumn="0" w:firstRowLastColumn="0" w:lastRowFirstColumn="0" w:lastRowLastColumn="0"/>
        </w:trPr>
        <w:tc>
          <w:tcPr>
            <w:tcW w:w="0" w:type="auto"/>
            <w:vMerge/>
            <w:tcBorders>
              <w:left w:val="single" w:sz="4" w:space="0" w:color="D0D4D9"/>
            </w:tcBorders>
            <w:hideMark/>
          </w:tcPr>
          <w:p w14:paraId="02EE7A4C" w14:textId="77777777" w:rsidR="0013249F" w:rsidRPr="00F9065A" w:rsidRDefault="0013249F">
            <w:pPr>
              <w:rPr>
                <w:rFonts w:cs="Arial"/>
                <w:color w:val="000000"/>
                <w:sz w:val="18"/>
                <w:szCs w:val="18"/>
              </w:rPr>
            </w:pPr>
          </w:p>
        </w:tc>
        <w:tc>
          <w:tcPr>
            <w:tcW w:w="0" w:type="auto"/>
            <w:noWrap/>
            <w:hideMark/>
          </w:tcPr>
          <w:p w14:paraId="11D66830" w14:textId="77777777" w:rsidR="0013249F" w:rsidRPr="00F9065A" w:rsidRDefault="0013249F">
            <w:pPr>
              <w:rPr>
                <w:rFonts w:cs="Arial"/>
                <w:color w:val="000000"/>
                <w:sz w:val="18"/>
                <w:szCs w:val="18"/>
              </w:rPr>
            </w:pPr>
            <w:r w:rsidRPr="00F9065A">
              <w:rPr>
                <w:rFonts w:cs="Arial"/>
                <w:color w:val="000000"/>
                <w:sz w:val="18"/>
                <w:szCs w:val="18"/>
              </w:rPr>
              <w:t>Latency</w:t>
            </w:r>
          </w:p>
        </w:tc>
        <w:tc>
          <w:tcPr>
            <w:tcW w:w="0" w:type="auto"/>
            <w:noWrap/>
            <w:hideMark/>
          </w:tcPr>
          <w:p w14:paraId="6967C437" w14:textId="77777777" w:rsidR="0013249F" w:rsidRPr="00F9065A" w:rsidRDefault="0013249F">
            <w:pPr>
              <w:jc w:val="center"/>
              <w:rPr>
                <w:rFonts w:cs="Arial"/>
                <w:color w:val="000000"/>
                <w:sz w:val="18"/>
                <w:szCs w:val="18"/>
              </w:rPr>
            </w:pPr>
            <w:r w:rsidRPr="00F9065A">
              <w:rPr>
                <w:rFonts w:cs="Arial"/>
                <w:color w:val="000000"/>
                <w:sz w:val="18"/>
                <w:szCs w:val="18"/>
              </w:rPr>
              <w:t>City Pair*</w:t>
            </w:r>
          </w:p>
        </w:tc>
        <w:tc>
          <w:tcPr>
            <w:tcW w:w="0" w:type="auto"/>
            <w:noWrap/>
            <w:hideMark/>
          </w:tcPr>
          <w:p w14:paraId="4CDF6D76" w14:textId="77777777" w:rsidR="0013249F" w:rsidRPr="00F9065A" w:rsidRDefault="0013249F">
            <w:pPr>
              <w:jc w:val="center"/>
              <w:rPr>
                <w:rFonts w:cs="Arial"/>
                <w:color w:val="000000"/>
                <w:sz w:val="18"/>
                <w:szCs w:val="18"/>
              </w:rPr>
            </w:pPr>
            <w:r w:rsidRPr="00F9065A">
              <w:rPr>
                <w:rFonts w:cs="Arial"/>
                <w:color w:val="000000"/>
                <w:sz w:val="18"/>
                <w:szCs w:val="18"/>
              </w:rPr>
              <w:t>City Pair*</w:t>
            </w:r>
          </w:p>
        </w:tc>
        <w:tc>
          <w:tcPr>
            <w:tcW w:w="0" w:type="auto"/>
            <w:tcBorders>
              <w:right w:val="single" w:sz="4" w:space="0" w:color="D0D4D9"/>
            </w:tcBorders>
            <w:noWrap/>
            <w:hideMark/>
          </w:tcPr>
          <w:p w14:paraId="32772EE5" w14:textId="77777777" w:rsidR="0013249F" w:rsidRPr="00F9065A" w:rsidRDefault="0013249F">
            <w:pPr>
              <w:jc w:val="center"/>
              <w:rPr>
                <w:rFonts w:cs="Arial"/>
                <w:color w:val="000000"/>
                <w:sz w:val="18"/>
                <w:szCs w:val="18"/>
              </w:rPr>
            </w:pPr>
            <w:r w:rsidRPr="00F9065A">
              <w:rPr>
                <w:rFonts w:cs="Arial"/>
                <w:color w:val="000000"/>
                <w:sz w:val="18"/>
                <w:szCs w:val="18"/>
              </w:rPr>
              <w:t>City Pair*</w:t>
            </w:r>
          </w:p>
        </w:tc>
      </w:tr>
      <w:tr w:rsidR="0013249F" w:rsidRPr="00F9065A" w14:paraId="21AA189D" w14:textId="77777777" w:rsidTr="006B7895">
        <w:trPr>
          <w:cnfStyle w:val="000000100000" w:firstRow="0" w:lastRow="0" w:firstColumn="0" w:lastColumn="0" w:oddVBand="0" w:evenVBand="0" w:oddHBand="1" w:evenHBand="0" w:firstRowFirstColumn="0" w:firstRowLastColumn="0" w:lastRowFirstColumn="0" w:lastRowLastColumn="0"/>
        </w:trPr>
        <w:tc>
          <w:tcPr>
            <w:tcW w:w="0" w:type="auto"/>
            <w:vMerge/>
            <w:tcBorders>
              <w:left w:val="single" w:sz="4" w:space="0" w:color="D0D4D9"/>
              <w:bottom w:val="single" w:sz="4" w:space="0" w:color="D0D4D9"/>
            </w:tcBorders>
            <w:hideMark/>
          </w:tcPr>
          <w:p w14:paraId="68B471BE" w14:textId="77777777" w:rsidR="0013249F" w:rsidRPr="00F9065A" w:rsidRDefault="0013249F">
            <w:pPr>
              <w:rPr>
                <w:rFonts w:cs="Arial"/>
                <w:color w:val="000000"/>
                <w:sz w:val="18"/>
                <w:szCs w:val="18"/>
              </w:rPr>
            </w:pPr>
          </w:p>
        </w:tc>
        <w:tc>
          <w:tcPr>
            <w:tcW w:w="0" w:type="auto"/>
            <w:tcBorders>
              <w:bottom w:val="single" w:sz="4" w:space="0" w:color="D0D4D9"/>
            </w:tcBorders>
            <w:noWrap/>
            <w:hideMark/>
          </w:tcPr>
          <w:p w14:paraId="6D7C6FD2" w14:textId="77777777" w:rsidR="0013249F" w:rsidRPr="00F9065A" w:rsidRDefault="0013249F">
            <w:pPr>
              <w:rPr>
                <w:rFonts w:cs="Arial"/>
                <w:color w:val="000000"/>
                <w:sz w:val="18"/>
                <w:szCs w:val="18"/>
              </w:rPr>
            </w:pPr>
            <w:r w:rsidRPr="00F9065A">
              <w:rPr>
                <w:rFonts w:cs="Arial"/>
                <w:color w:val="000000"/>
                <w:sz w:val="18"/>
                <w:szCs w:val="18"/>
              </w:rPr>
              <w:t>Jitter</w:t>
            </w:r>
          </w:p>
        </w:tc>
        <w:tc>
          <w:tcPr>
            <w:tcW w:w="0" w:type="auto"/>
            <w:tcBorders>
              <w:bottom w:val="single" w:sz="4" w:space="0" w:color="D0D4D9"/>
            </w:tcBorders>
            <w:noWrap/>
            <w:hideMark/>
          </w:tcPr>
          <w:p w14:paraId="59DAB769" w14:textId="77777777" w:rsidR="0013249F" w:rsidRPr="00F9065A" w:rsidRDefault="0013249F">
            <w:pPr>
              <w:jc w:val="center"/>
              <w:rPr>
                <w:rFonts w:cs="Arial"/>
                <w:color w:val="000000"/>
                <w:sz w:val="18"/>
                <w:szCs w:val="18"/>
              </w:rPr>
            </w:pPr>
            <w:r w:rsidRPr="00F9065A">
              <w:rPr>
                <w:rFonts w:cs="Arial"/>
                <w:color w:val="000000"/>
                <w:sz w:val="18"/>
                <w:szCs w:val="18"/>
              </w:rPr>
              <w:t>&lt;</w:t>
            </w:r>
            <w:r>
              <w:rPr>
                <w:rFonts w:cs="Arial"/>
                <w:color w:val="000000"/>
                <w:sz w:val="18"/>
                <w:szCs w:val="18"/>
              </w:rPr>
              <w:t>3</w:t>
            </w:r>
            <w:r w:rsidRPr="00F9065A">
              <w:rPr>
                <w:rFonts w:cs="Arial"/>
                <w:color w:val="000000"/>
                <w:sz w:val="18"/>
                <w:szCs w:val="18"/>
              </w:rPr>
              <w:t>ms</w:t>
            </w:r>
          </w:p>
        </w:tc>
        <w:tc>
          <w:tcPr>
            <w:tcW w:w="0" w:type="auto"/>
            <w:tcBorders>
              <w:bottom w:val="single" w:sz="4" w:space="0" w:color="D0D4D9"/>
            </w:tcBorders>
            <w:noWrap/>
            <w:hideMark/>
          </w:tcPr>
          <w:p w14:paraId="36BB152E" w14:textId="77777777" w:rsidR="0013249F" w:rsidRPr="00F9065A" w:rsidRDefault="0013249F">
            <w:pPr>
              <w:jc w:val="center"/>
              <w:rPr>
                <w:rFonts w:cs="Arial"/>
                <w:color w:val="000000"/>
                <w:sz w:val="18"/>
                <w:szCs w:val="18"/>
              </w:rPr>
            </w:pPr>
            <w:r w:rsidRPr="00F9065A">
              <w:rPr>
                <w:rFonts w:cs="Arial"/>
                <w:color w:val="000000"/>
                <w:sz w:val="18"/>
                <w:szCs w:val="18"/>
              </w:rPr>
              <w:t>&lt;</w:t>
            </w:r>
            <w:r>
              <w:rPr>
                <w:rFonts w:cs="Arial"/>
                <w:color w:val="000000"/>
                <w:sz w:val="18"/>
                <w:szCs w:val="18"/>
              </w:rPr>
              <w:t>3</w:t>
            </w:r>
            <w:r w:rsidRPr="00F9065A">
              <w:rPr>
                <w:rFonts w:cs="Arial"/>
                <w:color w:val="000000"/>
                <w:sz w:val="18"/>
                <w:szCs w:val="18"/>
              </w:rPr>
              <w:t>ms</w:t>
            </w:r>
          </w:p>
        </w:tc>
        <w:tc>
          <w:tcPr>
            <w:tcW w:w="0" w:type="auto"/>
            <w:tcBorders>
              <w:bottom w:val="single" w:sz="4" w:space="0" w:color="D0D4D9"/>
              <w:right w:val="single" w:sz="4" w:space="0" w:color="D0D4D9"/>
            </w:tcBorders>
            <w:noWrap/>
            <w:hideMark/>
          </w:tcPr>
          <w:p w14:paraId="42285DFA" w14:textId="77777777" w:rsidR="0013249F" w:rsidRPr="00F9065A" w:rsidRDefault="0013249F">
            <w:pPr>
              <w:jc w:val="center"/>
              <w:rPr>
                <w:rFonts w:cs="Arial"/>
                <w:color w:val="000000"/>
                <w:sz w:val="18"/>
                <w:szCs w:val="18"/>
              </w:rPr>
            </w:pPr>
            <w:r w:rsidRPr="00F9065A">
              <w:rPr>
                <w:rFonts w:cs="Arial"/>
                <w:color w:val="000000"/>
                <w:sz w:val="18"/>
                <w:szCs w:val="18"/>
              </w:rPr>
              <w:t>&lt;</w:t>
            </w:r>
            <w:r>
              <w:rPr>
                <w:rFonts w:cs="Arial"/>
                <w:color w:val="000000"/>
                <w:sz w:val="18"/>
                <w:szCs w:val="18"/>
              </w:rPr>
              <w:t>3</w:t>
            </w:r>
            <w:r w:rsidRPr="00F9065A">
              <w:rPr>
                <w:rFonts w:cs="Arial"/>
                <w:color w:val="000000"/>
                <w:sz w:val="18"/>
                <w:szCs w:val="18"/>
              </w:rPr>
              <w:t>ms</w:t>
            </w:r>
          </w:p>
        </w:tc>
      </w:tr>
    </w:tbl>
    <w:p w14:paraId="157EFBE1" w14:textId="77777777" w:rsidR="0013249F" w:rsidRDefault="0013249F" w:rsidP="006B7895">
      <w:pPr>
        <w:pStyle w:val="BodyText"/>
      </w:pPr>
      <w:r w:rsidRPr="00F9065A">
        <w:t xml:space="preserve">*Appendix 1 sets forth the “City Pair” monthly average two-way latency in the </w:t>
      </w:r>
      <w:proofErr w:type="gramStart"/>
      <w:r w:rsidRPr="00F9065A">
        <w:t>P</w:t>
      </w:r>
      <w:r>
        <w:t>O</w:t>
      </w:r>
      <w:r w:rsidRPr="00F9065A">
        <w:t>P to P</w:t>
      </w:r>
      <w:r>
        <w:t>O</w:t>
      </w:r>
      <w:r w:rsidRPr="00F9065A">
        <w:t>P</w:t>
      </w:r>
      <w:proofErr w:type="gramEnd"/>
      <w:r w:rsidRPr="00D758E3">
        <w:t xml:space="preserve"> two-way </w:t>
      </w:r>
      <w:r>
        <w:t>L</w:t>
      </w:r>
      <w:r w:rsidRPr="00D758E3">
        <w:t>atency S</w:t>
      </w:r>
      <w:r>
        <w:t xml:space="preserve">ervice </w:t>
      </w:r>
      <w:r w:rsidRPr="00D758E3">
        <w:t>L</w:t>
      </w:r>
      <w:r>
        <w:t xml:space="preserve">evel </w:t>
      </w:r>
      <w:r w:rsidRPr="00D758E3">
        <w:t xml:space="preserve">matrix. For city pairs that are not listed in Appendix 1, the regional metrics apply per Table </w:t>
      </w:r>
      <w:r>
        <w:t>4.1.1</w:t>
      </w:r>
      <w:r w:rsidRPr="00D758E3">
        <w:t xml:space="preserve">. Regional metric calculations are averaged monthly between all </w:t>
      </w:r>
      <w:r>
        <w:t>Lumen</w:t>
      </w:r>
      <w:r w:rsidRPr="00D758E3">
        <w:t xml:space="preserve"> POPs </w:t>
      </w:r>
      <w:proofErr w:type="gramStart"/>
      <w:r w:rsidRPr="00D758E3">
        <w:t>in a given</w:t>
      </w:r>
      <w:proofErr w:type="gramEnd"/>
      <w:r w:rsidRPr="00D758E3">
        <w:t xml:space="preserve"> region. </w:t>
      </w:r>
    </w:p>
    <w:p w14:paraId="46AA6110" w14:textId="77777777" w:rsidR="0013249F" w:rsidRPr="00E3480C" w:rsidRDefault="0013249F" w:rsidP="006B7895">
      <w:pPr>
        <w:pStyle w:val="BodyText"/>
        <w:rPr>
          <w:b/>
          <w:bCs/>
        </w:rPr>
      </w:pPr>
      <w:r w:rsidRPr="00E3480C">
        <w:rPr>
          <w:b/>
          <w:bCs/>
        </w:rPr>
        <w:t xml:space="preserve">Table </w:t>
      </w:r>
      <w:r>
        <w:rPr>
          <w:b/>
          <w:bCs/>
        </w:rPr>
        <w:t>4.1.3</w:t>
      </w:r>
      <w:r w:rsidRPr="00E3480C">
        <w:rPr>
          <w:b/>
          <w:bCs/>
        </w:rPr>
        <w:t xml:space="preserve"> </w:t>
      </w:r>
      <w:r>
        <w:rPr>
          <w:b/>
          <w:bCs/>
        </w:rPr>
        <w:t>Packet Delivery</w:t>
      </w:r>
      <w:r w:rsidRPr="00E3480C">
        <w:rPr>
          <w:b/>
          <w:bCs/>
        </w:rPr>
        <w:t xml:space="preserve"> Service Level</w:t>
      </w:r>
      <w:r>
        <w:rPr>
          <w:b/>
          <w:bCs/>
        </w:rPr>
        <w:t xml:space="preserve"> for Internet Services except for Fiber+ Internet.</w:t>
      </w:r>
    </w:p>
    <w:tbl>
      <w:tblPr>
        <w:tblStyle w:val="LumenTableNEW"/>
        <w:tblW w:w="9360" w:type="dxa"/>
        <w:tblLook w:val="04A0" w:firstRow="1" w:lastRow="0" w:firstColumn="1" w:lastColumn="0" w:noHBand="0" w:noVBand="1"/>
      </w:tblPr>
      <w:tblGrid>
        <w:gridCol w:w="3232"/>
        <w:gridCol w:w="6128"/>
      </w:tblGrid>
      <w:tr w:rsidR="0013249F" w:rsidRPr="00AE3AFA" w14:paraId="6FF35796" w14:textId="77777777" w:rsidTr="006B7895">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D0D4D9"/>
              <w:left w:val="single" w:sz="4" w:space="0" w:color="D0D4D9"/>
            </w:tcBorders>
            <w:noWrap/>
            <w:hideMark/>
          </w:tcPr>
          <w:p w14:paraId="115A7982" w14:textId="77777777" w:rsidR="0013249F" w:rsidRPr="004D6FCA" w:rsidRDefault="0013249F" w:rsidP="006B7895">
            <w:pPr>
              <w:pStyle w:val="LMNTableSubheadRow"/>
            </w:pPr>
            <w:r w:rsidRPr="004D6FCA">
              <w:t>Region</w:t>
            </w:r>
          </w:p>
        </w:tc>
        <w:tc>
          <w:tcPr>
            <w:tcW w:w="0" w:type="auto"/>
            <w:tcBorders>
              <w:top w:val="single" w:sz="4" w:space="0" w:color="D0D4D9"/>
              <w:right w:val="single" w:sz="4" w:space="0" w:color="D0D4D9"/>
            </w:tcBorders>
            <w:noWrap/>
            <w:hideMark/>
          </w:tcPr>
          <w:p w14:paraId="56F429C5" w14:textId="77777777" w:rsidR="0013249F" w:rsidRPr="004D6FCA" w:rsidRDefault="0013249F" w:rsidP="006B7895">
            <w:pPr>
              <w:pStyle w:val="LMNTableSubheadRow"/>
            </w:pPr>
            <w:r>
              <w:t xml:space="preserve">Packet </w:t>
            </w:r>
            <w:r w:rsidRPr="004D6FCA">
              <w:t>Delivery</w:t>
            </w:r>
          </w:p>
        </w:tc>
      </w:tr>
      <w:tr w:rsidR="0013249F" w:rsidRPr="00AE3AFA" w14:paraId="216CC548" w14:textId="77777777" w:rsidTr="006B7895">
        <w:trPr>
          <w:cnfStyle w:val="000000100000" w:firstRow="0" w:lastRow="0" w:firstColumn="0" w:lastColumn="0" w:oddVBand="0" w:evenVBand="0" w:oddHBand="1" w:evenHBand="0" w:firstRowFirstColumn="0" w:firstRowLastColumn="0" w:lastRowFirstColumn="0" w:lastRowLastColumn="0"/>
        </w:trPr>
        <w:tc>
          <w:tcPr>
            <w:tcW w:w="0" w:type="auto"/>
            <w:tcBorders>
              <w:top w:val="single" w:sz="24" w:space="0" w:color="D0D4D9"/>
              <w:left w:val="single" w:sz="4" w:space="0" w:color="D0D4D9"/>
              <w:bottom w:val="single" w:sz="4" w:space="0" w:color="D0D4D9"/>
            </w:tcBorders>
            <w:noWrap/>
          </w:tcPr>
          <w:p w14:paraId="6573FA58" w14:textId="77777777" w:rsidR="0013249F" w:rsidRPr="004316CC" w:rsidRDefault="0013249F" w:rsidP="006B7895">
            <w:pPr>
              <w:pStyle w:val="LMNTableText"/>
            </w:pPr>
            <w:r>
              <w:t>Global</w:t>
            </w:r>
          </w:p>
        </w:tc>
        <w:tc>
          <w:tcPr>
            <w:tcW w:w="0" w:type="auto"/>
            <w:tcBorders>
              <w:top w:val="single" w:sz="24" w:space="0" w:color="D0D4D9"/>
              <w:bottom w:val="single" w:sz="4" w:space="0" w:color="D0D4D9"/>
              <w:right w:val="single" w:sz="4" w:space="0" w:color="D0D4D9"/>
            </w:tcBorders>
            <w:noWrap/>
          </w:tcPr>
          <w:p w14:paraId="2D57EEB1" w14:textId="77777777" w:rsidR="0013249F" w:rsidRPr="004316CC" w:rsidRDefault="0013249F" w:rsidP="006B7895">
            <w:pPr>
              <w:pStyle w:val="LMNTableText"/>
            </w:pPr>
            <w:r w:rsidRPr="004316CC">
              <w:t>99.95%</w:t>
            </w:r>
          </w:p>
        </w:tc>
      </w:tr>
    </w:tbl>
    <w:p w14:paraId="7B5A31BD" w14:textId="77777777" w:rsidR="0013249F" w:rsidRDefault="0013249F" w:rsidP="00EA0595">
      <w:pPr>
        <w:pStyle w:val="BodyText"/>
      </w:pPr>
      <w:r>
        <w:rPr>
          <w:b/>
          <w:bCs/>
        </w:rPr>
        <w:t>4</w:t>
      </w:r>
      <w:r w:rsidRPr="00E05A02">
        <w:rPr>
          <w:b/>
          <w:bCs/>
        </w:rPr>
        <w:t>.2</w:t>
      </w:r>
      <w:r>
        <w:t xml:space="preserve"> </w:t>
      </w:r>
      <w:r>
        <w:tab/>
      </w:r>
      <w:r w:rsidRPr="00E05A02">
        <w:rPr>
          <w:b/>
          <w:bCs/>
        </w:rPr>
        <w:t>Packet Delivery, Latency and Jitter Service Levels (“End to End Service Level”).</w:t>
      </w:r>
      <w:r w:rsidRPr="00D758E3">
        <w:t xml:space="preserve"> </w:t>
      </w:r>
      <w:r>
        <w:t xml:space="preserve">Internet Service, Internet On-Demand and EPL do not qualify for this </w:t>
      </w:r>
      <w:proofErr w:type="gramStart"/>
      <w:r>
        <w:t>End to End</w:t>
      </w:r>
      <w:proofErr w:type="gramEnd"/>
      <w:r>
        <w:t xml:space="preserve"> Service Level.  </w:t>
      </w:r>
      <w:r w:rsidRPr="00D758E3">
        <w:t xml:space="preserve">End to End </w:t>
      </w:r>
      <w:r>
        <w:t>Service Levels</w:t>
      </w:r>
      <w:r w:rsidRPr="00D758E3">
        <w:t xml:space="preserve"> apply only to sites where </w:t>
      </w:r>
      <w:proofErr w:type="gramStart"/>
      <w:r w:rsidRPr="00D758E3">
        <w:t>Customer</w:t>
      </w:r>
      <w:proofErr w:type="gramEnd"/>
      <w:r w:rsidRPr="00D758E3">
        <w:t xml:space="preserve"> has ordered </w:t>
      </w:r>
      <w:r>
        <w:t>e</w:t>
      </w:r>
      <w:r w:rsidRPr="00D758E3">
        <w:t xml:space="preserve">nhanced </w:t>
      </w:r>
      <w:r>
        <w:t>r</w:t>
      </w:r>
      <w:r w:rsidRPr="00D758E3">
        <w:t>eporting for E-Line, E-LAN, E-Access,</w:t>
      </w:r>
      <w:r>
        <w:t xml:space="preserve"> eLynk,</w:t>
      </w:r>
      <w:r w:rsidRPr="00D758E3">
        <w:t xml:space="preserve"> IPVPN, and VPLS. For sites with</w:t>
      </w:r>
      <w:r>
        <w:t xml:space="preserve"> coax,</w:t>
      </w:r>
      <w:r w:rsidRPr="00D758E3">
        <w:t xml:space="preserve"> DSL, microwave or satellite access, End to End packet delivery, jitter, and latency </w:t>
      </w:r>
      <w:r>
        <w:t>service levels</w:t>
      </w:r>
      <w:r w:rsidRPr="00D758E3">
        <w:t xml:space="preserve"> do not apply. To calculate an </w:t>
      </w:r>
      <w:proofErr w:type="gramStart"/>
      <w:r w:rsidRPr="00D758E3">
        <w:t>end to end</w:t>
      </w:r>
      <w:proofErr w:type="gramEnd"/>
      <w:r w:rsidRPr="00D758E3">
        <w:t xml:space="preserve"> two-way </w:t>
      </w:r>
      <w:r>
        <w:t>L</w:t>
      </w:r>
      <w:r w:rsidRPr="00D758E3">
        <w:t>atency S</w:t>
      </w:r>
      <w:r>
        <w:t>ervice Level</w:t>
      </w:r>
      <w:r w:rsidRPr="00D758E3">
        <w:t xml:space="preserve">, the loop factor table applies per </w:t>
      </w:r>
      <w:r>
        <w:t>Table 4.2.2</w:t>
      </w:r>
      <w:r w:rsidRPr="00D758E3">
        <w:t xml:space="preserve">. </w:t>
      </w:r>
      <w:r w:rsidRPr="00A6624A">
        <w:t xml:space="preserve">For End-to-End Service Levels, the measurement of Packet Delivery, Two-Way Latency and Jitter excludes any </w:t>
      </w:r>
      <w:proofErr w:type="gramStart"/>
      <w:r w:rsidRPr="00A6624A">
        <w:t>time period</w:t>
      </w:r>
      <w:proofErr w:type="gramEnd"/>
      <w:r w:rsidRPr="00A6624A">
        <w:t xml:space="preserve"> that Customer’s total bandwidth utilization exceeds 70% of the applicable contracted bandwidth.</w:t>
      </w:r>
      <w:r>
        <w:t xml:space="preserve"> </w:t>
      </w:r>
      <w:r w:rsidRPr="00A6624A">
        <w:t>All measurements are based on the average of the metrics for that calendar month.</w:t>
      </w:r>
    </w:p>
    <w:p w14:paraId="177A5424" w14:textId="77777777" w:rsidR="0013249F" w:rsidRPr="00E3480C" w:rsidRDefault="0013249F" w:rsidP="00EA0595">
      <w:pPr>
        <w:pStyle w:val="BodyText"/>
        <w:rPr>
          <w:b/>
          <w:bCs/>
        </w:rPr>
      </w:pPr>
      <w:r>
        <w:rPr>
          <w:b/>
          <w:bCs/>
        </w:rPr>
        <w:t>Table 4.2.1</w:t>
      </w:r>
      <w:r w:rsidRPr="00E3480C">
        <w:rPr>
          <w:b/>
          <w:bCs/>
        </w:rPr>
        <w:t xml:space="preserve"> End-to-End Service Levels</w:t>
      </w:r>
      <w:r>
        <w:rPr>
          <w:b/>
          <w:bCs/>
        </w:rPr>
        <w:t>.</w:t>
      </w:r>
      <w:r w:rsidRPr="00E3480C">
        <w:rPr>
          <w:b/>
          <w:bCs/>
        </w:rPr>
        <w:t xml:space="preserve">  </w:t>
      </w:r>
    </w:p>
    <w:tbl>
      <w:tblPr>
        <w:tblStyle w:val="LumenTableNEW"/>
        <w:tblW w:w="9360" w:type="dxa"/>
        <w:jc w:val="center"/>
        <w:tblLook w:val="04A0" w:firstRow="1" w:lastRow="0" w:firstColumn="1" w:lastColumn="0" w:noHBand="0" w:noVBand="1"/>
      </w:tblPr>
      <w:tblGrid>
        <w:gridCol w:w="1151"/>
        <w:gridCol w:w="1606"/>
        <w:gridCol w:w="2201"/>
        <w:gridCol w:w="2201"/>
        <w:gridCol w:w="2201"/>
      </w:tblGrid>
      <w:tr w:rsidR="0013249F" w:rsidRPr="00F9065A" w14:paraId="0F2EB8E7" w14:textId="77777777" w:rsidTr="00EA0595">
        <w:trPr>
          <w:cnfStyle w:val="100000000000" w:firstRow="1" w:lastRow="0" w:firstColumn="0" w:lastColumn="0" w:oddVBand="0" w:evenVBand="0" w:oddHBand="0" w:evenHBand="0" w:firstRowFirstColumn="0" w:firstRowLastColumn="0" w:lastRowFirstColumn="0" w:lastRowLastColumn="0"/>
          <w:jc w:val="center"/>
        </w:trPr>
        <w:tc>
          <w:tcPr>
            <w:tcW w:w="0" w:type="auto"/>
            <w:gridSpan w:val="5"/>
            <w:tcBorders>
              <w:top w:val="single" w:sz="4" w:space="0" w:color="D0D4D9"/>
              <w:left w:val="single" w:sz="4" w:space="0" w:color="D0D4D9"/>
              <w:right w:val="single" w:sz="4" w:space="0" w:color="D0D4D9"/>
            </w:tcBorders>
            <w:noWrap/>
            <w:hideMark/>
          </w:tcPr>
          <w:p w14:paraId="4AFAB641" w14:textId="77777777" w:rsidR="0013249F" w:rsidRPr="004D6FCA" w:rsidRDefault="0013249F" w:rsidP="00EA0595">
            <w:pPr>
              <w:pStyle w:val="LMNTableSubheadRow"/>
            </w:pPr>
            <w:r w:rsidRPr="004D6FCA">
              <w:t>Service Specific End-to-End Network (CE to CE) Service Levels</w:t>
            </w:r>
          </w:p>
        </w:tc>
      </w:tr>
      <w:tr w:rsidR="0013249F" w:rsidRPr="00F9065A" w14:paraId="362BD032" w14:textId="77777777" w:rsidTr="00EA0595">
        <w:trPr>
          <w:cnfStyle w:val="000000100000" w:firstRow="0" w:lastRow="0" w:firstColumn="0" w:lastColumn="0" w:oddVBand="0" w:evenVBand="0" w:oddHBand="1" w:evenHBand="0" w:firstRowFirstColumn="0" w:firstRowLastColumn="0" w:lastRowFirstColumn="0" w:lastRowLastColumn="0"/>
          <w:jc w:val="center"/>
        </w:trPr>
        <w:tc>
          <w:tcPr>
            <w:tcW w:w="0" w:type="auto"/>
            <w:vMerge w:val="restart"/>
            <w:tcBorders>
              <w:left w:val="single" w:sz="4" w:space="0" w:color="D0D4D9"/>
            </w:tcBorders>
            <w:hideMark/>
          </w:tcPr>
          <w:p w14:paraId="0E782EDE" w14:textId="77777777" w:rsidR="0013249F" w:rsidRPr="00E05A02" w:rsidRDefault="0013249F" w:rsidP="00E040C3">
            <w:pPr>
              <w:pStyle w:val="LMNTableSubheadRow2"/>
            </w:pPr>
            <w:r w:rsidRPr="00E05A02">
              <w:t>Region</w:t>
            </w:r>
          </w:p>
        </w:tc>
        <w:tc>
          <w:tcPr>
            <w:tcW w:w="0" w:type="auto"/>
            <w:gridSpan w:val="4"/>
            <w:tcBorders>
              <w:right w:val="single" w:sz="4" w:space="0" w:color="D0D4D9"/>
            </w:tcBorders>
            <w:noWrap/>
            <w:hideMark/>
          </w:tcPr>
          <w:p w14:paraId="33AAAFEC" w14:textId="77777777" w:rsidR="0013249F" w:rsidRPr="00E05A02" w:rsidRDefault="0013249F" w:rsidP="00E040C3">
            <w:pPr>
              <w:pStyle w:val="LMNTableSubheadRow2"/>
            </w:pPr>
            <w:r w:rsidRPr="00E05A02">
              <w:t>Class of Service</w:t>
            </w:r>
          </w:p>
        </w:tc>
      </w:tr>
      <w:tr w:rsidR="0013249F" w:rsidRPr="00F9065A" w14:paraId="7C2A4BEC" w14:textId="77777777" w:rsidTr="00EA0595">
        <w:trPr>
          <w:cnfStyle w:val="000000010000" w:firstRow="0" w:lastRow="0" w:firstColumn="0" w:lastColumn="0" w:oddVBand="0" w:evenVBand="0" w:oddHBand="0" w:evenHBand="1" w:firstRowFirstColumn="0" w:firstRowLastColumn="0" w:lastRowFirstColumn="0" w:lastRowLastColumn="0"/>
          <w:jc w:val="center"/>
        </w:trPr>
        <w:tc>
          <w:tcPr>
            <w:tcW w:w="0" w:type="auto"/>
            <w:vMerge/>
            <w:tcBorders>
              <w:left w:val="single" w:sz="4" w:space="0" w:color="D0D4D9"/>
            </w:tcBorders>
            <w:hideMark/>
          </w:tcPr>
          <w:p w14:paraId="49DED160" w14:textId="77777777" w:rsidR="0013249F" w:rsidRPr="00F9065A" w:rsidRDefault="0013249F">
            <w:pPr>
              <w:rPr>
                <w:rFonts w:cs="Arial"/>
                <w:color w:val="000000"/>
                <w:sz w:val="18"/>
                <w:szCs w:val="18"/>
              </w:rPr>
            </w:pPr>
          </w:p>
        </w:tc>
        <w:tc>
          <w:tcPr>
            <w:tcW w:w="0" w:type="auto"/>
            <w:noWrap/>
            <w:hideMark/>
          </w:tcPr>
          <w:p w14:paraId="04132718" w14:textId="77777777" w:rsidR="0013249F" w:rsidRPr="00F9065A" w:rsidRDefault="0013249F" w:rsidP="00E040C3">
            <w:pPr>
              <w:pStyle w:val="LMNTableSubheadRow2"/>
              <w:rPr>
                <w:rFonts w:cs="Arial"/>
                <w:color w:val="000000"/>
              </w:rPr>
            </w:pPr>
            <w:r w:rsidRPr="00F9065A">
              <w:rPr>
                <w:rFonts w:cs="Arial"/>
                <w:color w:val="000000"/>
              </w:rPr>
              <w:t> </w:t>
            </w:r>
          </w:p>
        </w:tc>
        <w:tc>
          <w:tcPr>
            <w:tcW w:w="0" w:type="auto"/>
            <w:noWrap/>
            <w:hideMark/>
          </w:tcPr>
          <w:p w14:paraId="6DCF87AD" w14:textId="77777777" w:rsidR="0013249F" w:rsidRPr="00E05A02" w:rsidRDefault="0013249F" w:rsidP="00E040C3">
            <w:pPr>
              <w:pStyle w:val="LMNTableSubheadRow2"/>
              <w:rPr>
                <w:rFonts w:cs="Arial"/>
                <w:bCs/>
                <w:color w:val="000000"/>
              </w:rPr>
            </w:pPr>
            <w:r w:rsidRPr="00E05A02">
              <w:rPr>
                <w:rFonts w:cs="Arial"/>
                <w:bCs/>
                <w:color w:val="000000"/>
              </w:rPr>
              <w:t>Dedicated</w:t>
            </w:r>
            <w:r>
              <w:rPr>
                <w:rFonts w:cs="Arial"/>
                <w:bCs/>
                <w:color w:val="000000"/>
              </w:rPr>
              <w:t>/Premium</w:t>
            </w:r>
          </w:p>
        </w:tc>
        <w:tc>
          <w:tcPr>
            <w:tcW w:w="0" w:type="auto"/>
            <w:noWrap/>
            <w:hideMark/>
          </w:tcPr>
          <w:p w14:paraId="4D94EE62" w14:textId="77777777" w:rsidR="0013249F" w:rsidRPr="00E05A02" w:rsidRDefault="0013249F" w:rsidP="00E040C3">
            <w:pPr>
              <w:pStyle w:val="LMNTableSubheadRow2"/>
              <w:rPr>
                <w:rFonts w:cs="Arial"/>
                <w:bCs/>
                <w:color w:val="000000"/>
              </w:rPr>
            </w:pPr>
            <w:r w:rsidRPr="00E05A02">
              <w:rPr>
                <w:rFonts w:cs="Arial"/>
                <w:bCs/>
                <w:color w:val="000000"/>
              </w:rPr>
              <w:t>Enhanced</w:t>
            </w:r>
          </w:p>
        </w:tc>
        <w:tc>
          <w:tcPr>
            <w:tcW w:w="0" w:type="auto"/>
            <w:tcBorders>
              <w:right w:val="single" w:sz="4" w:space="0" w:color="D0D4D9"/>
            </w:tcBorders>
            <w:noWrap/>
            <w:hideMark/>
          </w:tcPr>
          <w:p w14:paraId="658A0D3A" w14:textId="77777777" w:rsidR="0013249F" w:rsidRPr="00E05A02" w:rsidRDefault="0013249F" w:rsidP="00E040C3">
            <w:pPr>
              <w:pStyle w:val="LMNTableSubheadRow2"/>
              <w:rPr>
                <w:rFonts w:cs="Arial"/>
                <w:bCs/>
                <w:color w:val="000000"/>
              </w:rPr>
            </w:pPr>
            <w:r w:rsidRPr="00E05A02">
              <w:rPr>
                <w:rFonts w:cs="Arial"/>
                <w:bCs/>
                <w:color w:val="000000"/>
              </w:rPr>
              <w:t>Basic</w:t>
            </w:r>
          </w:p>
        </w:tc>
      </w:tr>
      <w:tr w:rsidR="0013249F" w:rsidRPr="00F9065A" w14:paraId="12C7722D" w14:textId="77777777" w:rsidTr="00EA0595">
        <w:trPr>
          <w:cnfStyle w:val="000000100000" w:firstRow="0" w:lastRow="0" w:firstColumn="0" w:lastColumn="0" w:oddVBand="0" w:evenVBand="0" w:oddHBand="1" w:evenHBand="0" w:firstRowFirstColumn="0" w:firstRowLastColumn="0" w:lastRowFirstColumn="0" w:lastRowLastColumn="0"/>
          <w:jc w:val="center"/>
        </w:trPr>
        <w:tc>
          <w:tcPr>
            <w:tcW w:w="0" w:type="auto"/>
            <w:vMerge w:val="restart"/>
            <w:tcBorders>
              <w:left w:val="single" w:sz="4" w:space="0" w:color="D0D4D9"/>
            </w:tcBorders>
            <w:hideMark/>
          </w:tcPr>
          <w:p w14:paraId="7DAFA57A" w14:textId="77777777" w:rsidR="0013249F" w:rsidRPr="00F9065A" w:rsidRDefault="0013249F" w:rsidP="00E040C3">
            <w:pPr>
              <w:pStyle w:val="LMNTableText"/>
            </w:pPr>
            <w:r w:rsidRPr="00F9065A">
              <w:t>Intra-US</w:t>
            </w:r>
          </w:p>
        </w:tc>
        <w:tc>
          <w:tcPr>
            <w:tcW w:w="0" w:type="auto"/>
            <w:noWrap/>
            <w:hideMark/>
          </w:tcPr>
          <w:p w14:paraId="566C2631" w14:textId="77777777" w:rsidR="0013249F" w:rsidRPr="00F9065A" w:rsidRDefault="0013249F" w:rsidP="00E040C3">
            <w:pPr>
              <w:pStyle w:val="LMNTableText"/>
            </w:pPr>
            <w:r>
              <w:t xml:space="preserve">Packet </w:t>
            </w:r>
            <w:r w:rsidRPr="00F9065A">
              <w:t>Delivery</w:t>
            </w:r>
          </w:p>
        </w:tc>
        <w:tc>
          <w:tcPr>
            <w:tcW w:w="0" w:type="auto"/>
            <w:noWrap/>
            <w:hideMark/>
          </w:tcPr>
          <w:p w14:paraId="0E01FCCC" w14:textId="77777777" w:rsidR="0013249F" w:rsidRPr="00F9065A" w:rsidRDefault="0013249F" w:rsidP="00E040C3">
            <w:pPr>
              <w:pStyle w:val="LMNTableText"/>
            </w:pPr>
            <w:r w:rsidRPr="00F9065A">
              <w:t>99.90%</w:t>
            </w:r>
          </w:p>
        </w:tc>
        <w:tc>
          <w:tcPr>
            <w:tcW w:w="0" w:type="auto"/>
            <w:noWrap/>
            <w:hideMark/>
          </w:tcPr>
          <w:p w14:paraId="7D4BCD29" w14:textId="77777777" w:rsidR="0013249F" w:rsidRPr="00F9065A" w:rsidRDefault="0013249F" w:rsidP="00E040C3">
            <w:pPr>
              <w:pStyle w:val="LMNTableText"/>
            </w:pPr>
            <w:r w:rsidRPr="00F9065A">
              <w:t>99.50%</w:t>
            </w:r>
          </w:p>
        </w:tc>
        <w:tc>
          <w:tcPr>
            <w:tcW w:w="0" w:type="auto"/>
            <w:tcBorders>
              <w:right w:val="single" w:sz="4" w:space="0" w:color="D0D4D9"/>
            </w:tcBorders>
            <w:noWrap/>
            <w:hideMark/>
          </w:tcPr>
          <w:p w14:paraId="600AA0CB" w14:textId="77777777" w:rsidR="0013249F" w:rsidRPr="00F9065A" w:rsidRDefault="0013249F" w:rsidP="00E040C3">
            <w:pPr>
              <w:pStyle w:val="LMNTableText"/>
            </w:pPr>
            <w:r w:rsidRPr="00F9065A">
              <w:t>99.50%</w:t>
            </w:r>
          </w:p>
        </w:tc>
      </w:tr>
      <w:tr w:rsidR="0013249F" w:rsidRPr="00F9065A" w14:paraId="1861EDD8" w14:textId="77777777" w:rsidTr="00EA0595">
        <w:trPr>
          <w:cnfStyle w:val="000000010000" w:firstRow="0" w:lastRow="0" w:firstColumn="0" w:lastColumn="0" w:oddVBand="0" w:evenVBand="0" w:oddHBand="0" w:evenHBand="1" w:firstRowFirstColumn="0" w:firstRowLastColumn="0" w:lastRowFirstColumn="0" w:lastRowLastColumn="0"/>
          <w:jc w:val="center"/>
        </w:trPr>
        <w:tc>
          <w:tcPr>
            <w:tcW w:w="0" w:type="auto"/>
            <w:vMerge/>
            <w:tcBorders>
              <w:left w:val="single" w:sz="4" w:space="0" w:color="D0D4D9"/>
            </w:tcBorders>
            <w:hideMark/>
          </w:tcPr>
          <w:p w14:paraId="0873E771" w14:textId="77777777" w:rsidR="0013249F" w:rsidRPr="00F9065A" w:rsidRDefault="0013249F" w:rsidP="00E040C3">
            <w:pPr>
              <w:pStyle w:val="LMNTableText"/>
            </w:pPr>
          </w:p>
        </w:tc>
        <w:tc>
          <w:tcPr>
            <w:tcW w:w="0" w:type="auto"/>
            <w:noWrap/>
            <w:hideMark/>
          </w:tcPr>
          <w:p w14:paraId="61828B47" w14:textId="77777777" w:rsidR="0013249F" w:rsidRPr="00F9065A" w:rsidRDefault="0013249F" w:rsidP="00E040C3">
            <w:pPr>
              <w:pStyle w:val="LMNTableText"/>
            </w:pPr>
            <w:r w:rsidRPr="00F9065A">
              <w:t>Latency</w:t>
            </w:r>
          </w:p>
        </w:tc>
        <w:tc>
          <w:tcPr>
            <w:tcW w:w="0" w:type="auto"/>
            <w:noWrap/>
            <w:hideMark/>
          </w:tcPr>
          <w:p w14:paraId="68260998" w14:textId="77777777" w:rsidR="0013249F" w:rsidRPr="00F9065A" w:rsidRDefault="0013249F" w:rsidP="00E040C3">
            <w:pPr>
              <w:pStyle w:val="LMNTableText"/>
            </w:pPr>
            <w:r w:rsidRPr="00F9065A">
              <w:t>City Pair + Loop Table</w:t>
            </w:r>
          </w:p>
        </w:tc>
        <w:tc>
          <w:tcPr>
            <w:tcW w:w="0" w:type="auto"/>
            <w:noWrap/>
            <w:hideMark/>
          </w:tcPr>
          <w:p w14:paraId="164AEE27" w14:textId="77777777" w:rsidR="0013249F" w:rsidRPr="00F9065A" w:rsidRDefault="0013249F" w:rsidP="00E040C3">
            <w:pPr>
              <w:pStyle w:val="LMNTableText"/>
            </w:pPr>
            <w:r w:rsidRPr="00F9065A">
              <w:t>City Pair + Loop Table</w:t>
            </w:r>
          </w:p>
        </w:tc>
        <w:tc>
          <w:tcPr>
            <w:tcW w:w="0" w:type="auto"/>
            <w:tcBorders>
              <w:right w:val="single" w:sz="4" w:space="0" w:color="D0D4D9"/>
            </w:tcBorders>
            <w:noWrap/>
            <w:hideMark/>
          </w:tcPr>
          <w:p w14:paraId="539F1127" w14:textId="77777777" w:rsidR="0013249F" w:rsidRPr="00F9065A" w:rsidRDefault="0013249F" w:rsidP="00E040C3">
            <w:pPr>
              <w:pStyle w:val="LMNTableText"/>
            </w:pPr>
            <w:r w:rsidRPr="00F9065A">
              <w:t>City Pair + Loop Table</w:t>
            </w:r>
          </w:p>
        </w:tc>
      </w:tr>
      <w:tr w:rsidR="0013249F" w:rsidRPr="00F9065A" w14:paraId="2A3CC81E" w14:textId="77777777" w:rsidTr="00EA0595">
        <w:trPr>
          <w:cnfStyle w:val="000000100000" w:firstRow="0" w:lastRow="0" w:firstColumn="0" w:lastColumn="0" w:oddVBand="0" w:evenVBand="0" w:oddHBand="1" w:evenHBand="0" w:firstRowFirstColumn="0" w:firstRowLastColumn="0" w:lastRowFirstColumn="0" w:lastRowLastColumn="0"/>
          <w:jc w:val="center"/>
        </w:trPr>
        <w:tc>
          <w:tcPr>
            <w:tcW w:w="0" w:type="auto"/>
            <w:vMerge/>
            <w:tcBorders>
              <w:left w:val="single" w:sz="4" w:space="0" w:color="D0D4D9"/>
            </w:tcBorders>
            <w:hideMark/>
          </w:tcPr>
          <w:p w14:paraId="7FEE47CA" w14:textId="77777777" w:rsidR="0013249F" w:rsidRPr="00F9065A" w:rsidRDefault="0013249F" w:rsidP="00E040C3">
            <w:pPr>
              <w:pStyle w:val="LMNTableText"/>
            </w:pPr>
          </w:p>
        </w:tc>
        <w:tc>
          <w:tcPr>
            <w:tcW w:w="0" w:type="auto"/>
            <w:noWrap/>
            <w:hideMark/>
          </w:tcPr>
          <w:p w14:paraId="734505CB" w14:textId="77777777" w:rsidR="0013249F" w:rsidRPr="00F9065A" w:rsidRDefault="0013249F" w:rsidP="00E040C3">
            <w:pPr>
              <w:pStyle w:val="LMNTableText"/>
            </w:pPr>
            <w:r w:rsidRPr="00F9065A">
              <w:t>Jitter</w:t>
            </w:r>
          </w:p>
        </w:tc>
        <w:tc>
          <w:tcPr>
            <w:tcW w:w="0" w:type="auto"/>
            <w:noWrap/>
            <w:hideMark/>
          </w:tcPr>
          <w:p w14:paraId="39FC2EDD" w14:textId="77777777" w:rsidR="0013249F" w:rsidRPr="00F9065A" w:rsidRDefault="0013249F" w:rsidP="00E040C3">
            <w:pPr>
              <w:pStyle w:val="LMNTableText"/>
            </w:pPr>
            <w:r w:rsidRPr="00F9065A">
              <w:t>&lt;</w:t>
            </w:r>
            <w:r>
              <w:t>3</w:t>
            </w:r>
            <w:r w:rsidRPr="00F9065A">
              <w:t>ms</w:t>
            </w:r>
          </w:p>
        </w:tc>
        <w:tc>
          <w:tcPr>
            <w:tcW w:w="0" w:type="auto"/>
            <w:noWrap/>
            <w:hideMark/>
          </w:tcPr>
          <w:p w14:paraId="1A9EA057" w14:textId="77777777" w:rsidR="0013249F" w:rsidRPr="00F9065A" w:rsidRDefault="0013249F" w:rsidP="00E040C3">
            <w:pPr>
              <w:pStyle w:val="LMNTableText"/>
            </w:pPr>
            <w:r w:rsidRPr="00F9065A">
              <w:t>&lt;</w:t>
            </w:r>
            <w:r>
              <w:t>3</w:t>
            </w:r>
            <w:r w:rsidRPr="00F9065A">
              <w:t>ms</w:t>
            </w:r>
          </w:p>
        </w:tc>
        <w:tc>
          <w:tcPr>
            <w:tcW w:w="0" w:type="auto"/>
            <w:tcBorders>
              <w:right w:val="single" w:sz="4" w:space="0" w:color="D0D4D9"/>
            </w:tcBorders>
            <w:noWrap/>
            <w:hideMark/>
          </w:tcPr>
          <w:p w14:paraId="5279EB18" w14:textId="77777777" w:rsidR="0013249F" w:rsidRPr="00F9065A" w:rsidRDefault="0013249F" w:rsidP="00E040C3">
            <w:pPr>
              <w:pStyle w:val="LMNTableText"/>
            </w:pPr>
            <w:r w:rsidRPr="00F9065A">
              <w:t>&lt;</w:t>
            </w:r>
            <w:r>
              <w:t>3</w:t>
            </w:r>
            <w:r w:rsidRPr="00F9065A">
              <w:t>ms</w:t>
            </w:r>
          </w:p>
        </w:tc>
      </w:tr>
      <w:tr w:rsidR="0013249F" w:rsidRPr="00F9065A" w14:paraId="786E2BB1" w14:textId="77777777" w:rsidTr="00EA0595">
        <w:trPr>
          <w:cnfStyle w:val="000000010000" w:firstRow="0" w:lastRow="0" w:firstColumn="0" w:lastColumn="0" w:oddVBand="0" w:evenVBand="0" w:oddHBand="0" w:evenHBand="1" w:firstRowFirstColumn="0" w:firstRowLastColumn="0" w:lastRowFirstColumn="0" w:lastRowLastColumn="0"/>
          <w:jc w:val="center"/>
        </w:trPr>
        <w:tc>
          <w:tcPr>
            <w:tcW w:w="0" w:type="auto"/>
            <w:vMerge w:val="restart"/>
            <w:tcBorders>
              <w:left w:val="single" w:sz="4" w:space="0" w:color="D0D4D9"/>
            </w:tcBorders>
            <w:hideMark/>
          </w:tcPr>
          <w:p w14:paraId="78D5FCEA" w14:textId="77777777" w:rsidR="0013249F" w:rsidRPr="00F9065A" w:rsidRDefault="0013249F" w:rsidP="00E040C3">
            <w:pPr>
              <w:pStyle w:val="LMNTableText"/>
            </w:pPr>
            <w:r w:rsidRPr="00F9065A">
              <w:t>Intra-Europe &amp; US-Europe</w:t>
            </w:r>
          </w:p>
        </w:tc>
        <w:tc>
          <w:tcPr>
            <w:tcW w:w="0" w:type="auto"/>
            <w:noWrap/>
            <w:hideMark/>
          </w:tcPr>
          <w:p w14:paraId="44548AED" w14:textId="77777777" w:rsidR="0013249F" w:rsidRPr="00F9065A" w:rsidRDefault="0013249F" w:rsidP="00E040C3">
            <w:pPr>
              <w:pStyle w:val="LMNTableText"/>
            </w:pPr>
            <w:r>
              <w:t xml:space="preserve">Packet </w:t>
            </w:r>
            <w:r w:rsidRPr="00F9065A">
              <w:t>Delivery</w:t>
            </w:r>
          </w:p>
        </w:tc>
        <w:tc>
          <w:tcPr>
            <w:tcW w:w="0" w:type="auto"/>
            <w:noWrap/>
            <w:hideMark/>
          </w:tcPr>
          <w:p w14:paraId="7A6291EB" w14:textId="77777777" w:rsidR="0013249F" w:rsidRPr="00F9065A" w:rsidRDefault="0013249F" w:rsidP="00E040C3">
            <w:pPr>
              <w:pStyle w:val="LMNTableText"/>
            </w:pPr>
            <w:r w:rsidRPr="00F9065A">
              <w:t>99.90%</w:t>
            </w:r>
          </w:p>
        </w:tc>
        <w:tc>
          <w:tcPr>
            <w:tcW w:w="0" w:type="auto"/>
            <w:noWrap/>
            <w:hideMark/>
          </w:tcPr>
          <w:p w14:paraId="3284CCD3" w14:textId="77777777" w:rsidR="0013249F" w:rsidRPr="00F9065A" w:rsidRDefault="0013249F" w:rsidP="00E040C3">
            <w:pPr>
              <w:pStyle w:val="LMNTableText"/>
            </w:pPr>
            <w:r w:rsidRPr="00F9065A">
              <w:t>99.50%</w:t>
            </w:r>
          </w:p>
        </w:tc>
        <w:tc>
          <w:tcPr>
            <w:tcW w:w="0" w:type="auto"/>
            <w:tcBorders>
              <w:right w:val="single" w:sz="4" w:space="0" w:color="D0D4D9"/>
            </w:tcBorders>
            <w:noWrap/>
            <w:hideMark/>
          </w:tcPr>
          <w:p w14:paraId="2BB27639" w14:textId="77777777" w:rsidR="0013249F" w:rsidRPr="00F9065A" w:rsidRDefault="0013249F" w:rsidP="00E040C3">
            <w:pPr>
              <w:pStyle w:val="LMNTableText"/>
            </w:pPr>
            <w:r w:rsidRPr="00F9065A">
              <w:t>99.50%</w:t>
            </w:r>
          </w:p>
        </w:tc>
      </w:tr>
      <w:tr w:rsidR="0013249F" w:rsidRPr="00F9065A" w14:paraId="0A4D302E" w14:textId="77777777" w:rsidTr="00EA0595">
        <w:trPr>
          <w:cnfStyle w:val="000000100000" w:firstRow="0" w:lastRow="0" w:firstColumn="0" w:lastColumn="0" w:oddVBand="0" w:evenVBand="0" w:oddHBand="1" w:evenHBand="0" w:firstRowFirstColumn="0" w:firstRowLastColumn="0" w:lastRowFirstColumn="0" w:lastRowLastColumn="0"/>
          <w:jc w:val="center"/>
        </w:trPr>
        <w:tc>
          <w:tcPr>
            <w:tcW w:w="0" w:type="auto"/>
            <w:vMerge/>
            <w:tcBorders>
              <w:left w:val="single" w:sz="4" w:space="0" w:color="D0D4D9"/>
            </w:tcBorders>
            <w:hideMark/>
          </w:tcPr>
          <w:p w14:paraId="358F0DFA" w14:textId="77777777" w:rsidR="0013249F" w:rsidRPr="00F9065A" w:rsidRDefault="0013249F" w:rsidP="00E040C3">
            <w:pPr>
              <w:pStyle w:val="LMNTableText"/>
            </w:pPr>
          </w:p>
        </w:tc>
        <w:tc>
          <w:tcPr>
            <w:tcW w:w="0" w:type="auto"/>
            <w:noWrap/>
            <w:hideMark/>
          </w:tcPr>
          <w:p w14:paraId="4C180038" w14:textId="77777777" w:rsidR="0013249F" w:rsidRPr="00F9065A" w:rsidRDefault="0013249F" w:rsidP="00E040C3">
            <w:pPr>
              <w:pStyle w:val="LMNTableText"/>
            </w:pPr>
            <w:r w:rsidRPr="00F9065A">
              <w:t>Latency</w:t>
            </w:r>
          </w:p>
        </w:tc>
        <w:tc>
          <w:tcPr>
            <w:tcW w:w="0" w:type="auto"/>
            <w:noWrap/>
            <w:hideMark/>
          </w:tcPr>
          <w:p w14:paraId="4FCD3A5C" w14:textId="77777777" w:rsidR="0013249F" w:rsidRPr="00F9065A" w:rsidRDefault="0013249F" w:rsidP="00E040C3">
            <w:pPr>
              <w:pStyle w:val="LMNTableText"/>
            </w:pPr>
            <w:r w:rsidRPr="00F9065A">
              <w:t>City Pair + Loop Table</w:t>
            </w:r>
          </w:p>
        </w:tc>
        <w:tc>
          <w:tcPr>
            <w:tcW w:w="0" w:type="auto"/>
            <w:noWrap/>
            <w:hideMark/>
          </w:tcPr>
          <w:p w14:paraId="0F44C958" w14:textId="77777777" w:rsidR="0013249F" w:rsidRPr="00F9065A" w:rsidRDefault="0013249F" w:rsidP="00E040C3">
            <w:pPr>
              <w:pStyle w:val="LMNTableText"/>
            </w:pPr>
            <w:r w:rsidRPr="00F9065A">
              <w:t>City Pair + Loop Table</w:t>
            </w:r>
          </w:p>
        </w:tc>
        <w:tc>
          <w:tcPr>
            <w:tcW w:w="0" w:type="auto"/>
            <w:tcBorders>
              <w:right w:val="single" w:sz="4" w:space="0" w:color="D0D4D9"/>
            </w:tcBorders>
            <w:noWrap/>
            <w:hideMark/>
          </w:tcPr>
          <w:p w14:paraId="5CECFA5A" w14:textId="77777777" w:rsidR="0013249F" w:rsidRPr="00F9065A" w:rsidRDefault="0013249F" w:rsidP="00E040C3">
            <w:pPr>
              <w:pStyle w:val="LMNTableText"/>
            </w:pPr>
            <w:r w:rsidRPr="00F9065A">
              <w:t>City Pair + Loop Table</w:t>
            </w:r>
          </w:p>
        </w:tc>
      </w:tr>
      <w:tr w:rsidR="0013249F" w:rsidRPr="00F9065A" w14:paraId="23BFBD40" w14:textId="77777777" w:rsidTr="00EA0595">
        <w:trPr>
          <w:cnfStyle w:val="000000010000" w:firstRow="0" w:lastRow="0" w:firstColumn="0" w:lastColumn="0" w:oddVBand="0" w:evenVBand="0" w:oddHBand="0" w:evenHBand="1" w:firstRowFirstColumn="0" w:firstRowLastColumn="0" w:lastRowFirstColumn="0" w:lastRowLastColumn="0"/>
          <w:jc w:val="center"/>
        </w:trPr>
        <w:tc>
          <w:tcPr>
            <w:tcW w:w="0" w:type="auto"/>
            <w:vMerge/>
            <w:tcBorders>
              <w:left w:val="single" w:sz="4" w:space="0" w:color="D0D4D9"/>
            </w:tcBorders>
            <w:hideMark/>
          </w:tcPr>
          <w:p w14:paraId="4E3E1440" w14:textId="77777777" w:rsidR="0013249F" w:rsidRPr="00F9065A" w:rsidRDefault="0013249F" w:rsidP="00E040C3">
            <w:pPr>
              <w:pStyle w:val="LMNTableText"/>
            </w:pPr>
          </w:p>
        </w:tc>
        <w:tc>
          <w:tcPr>
            <w:tcW w:w="0" w:type="auto"/>
            <w:noWrap/>
            <w:hideMark/>
          </w:tcPr>
          <w:p w14:paraId="3E9BB64A" w14:textId="77777777" w:rsidR="0013249F" w:rsidRPr="00F9065A" w:rsidRDefault="0013249F" w:rsidP="00E040C3">
            <w:pPr>
              <w:pStyle w:val="LMNTableText"/>
            </w:pPr>
            <w:r w:rsidRPr="00F9065A">
              <w:t>Jitter</w:t>
            </w:r>
          </w:p>
        </w:tc>
        <w:tc>
          <w:tcPr>
            <w:tcW w:w="0" w:type="auto"/>
            <w:noWrap/>
            <w:hideMark/>
          </w:tcPr>
          <w:p w14:paraId="76AD02F5" w14:textId="77777777" w:rsidR="0013249F" w:rsidRPr="00F9065A" w:rsidRDefault="0013249F" w:rsidP="00E040C3">
            <w:pPr>
              <w:pStyle w:val="LMNTableText"/>
            </w:pPr>
            <w:r w:rsidRPr="00F9065A">
              <w:t>&lt;</w:t>
            </w:r>
            <w:r>
              <w:t>3</w:t>
            </w:r>
            <w:r w:rsidRPr="00F9065A">
              <w:t>ms</w:t>
            </w:r>
          </w:p>
        </w:tc>
        <w:tc>
          <w:tcPr>
            <w:tcW w:w="0" w:type="auto"/>
            <w:noWrap/>
            <w:hideMark/>
          </w:tcPr>
          <w:p w14:paraId="6657552E" w14:textId="77777777" w:rsidR="0013249F" w:rsidRPr="00F9065A" w:rsidRDefault="0013249F" w:rsidP="00E040C3">
            <w:pPr>
              <w:pStyle w:val="LMNTableText"/>
            </w:pPr>
            <w:r w:rsidRPr="00F9065A">
              <w:t>&lt;</w:t>
            </w:r>
            <w:r>
              <w:t>3</w:t>
            </w:r>
            <w:r w:rsidRPr="00F9065A">
              <w:t>ms</w:t>
            </w:r>
          </w:p>
        </w:tc>
        <w:tc>
          <w:tcPr>
            <w:tcW w:w="0" w:type="auto"/>
            <w:tcBorders>
              <w:right w:val="single" w:sz="4" w:space="0" w:color="D0D4D9"/>
            </w:tcBorders>
            <w:noWrap/>
            <w:hideMark/>
          </w:tcPr>
          <w:p w14:paraId="3F6BC05E" w14:textId="77777777" w:rsidR="0013249F" w:rsidRPr="00F9065A" w:rsidRDefault="0013249F" w:rsidP="00E040C3">
            <w:pPr>
              <w:pStyle w:val="LMNTableText"/>
            </w:pPr>
            <w:r w:rsidRPr="00F9065A">
              <w:t>&lt;</w:t>
            </w:r>
            <w:r>
              <w:t>3</w:t>
            </w:r>
            <w:r w:rsidRPr="00F9065A">
              <w:t>ms</w:t>
            </w:r>
          </w:p>
        </w:tc>
      </w:tr>
      <w:tr w:rsidR="0013249F" w:rsidRPr="00F9065A" w14:paraId="0C52A34C" w14:textId="77777777" w:rsidTr="00EA0595">
        <w:trPr>
          <w:cnfStyle w:val="000000100000" w:firstRow="0" w:lastRow="0" w:firstColumn="0" w:lastColumn="0" w:oddVBand="0" w:evenVBand="0" w:oddHBand="1" w:evenHBand="0" w:firstRowFirstColumn="0" w:firstRowLastColumn="0" w:lastRowFirstColumn="0" w:lastRowLastColumn="0"/>
          <w:jc w:val="center"/>
        </w:trPr>
        <w:tc>
          <w:tcPr>
            <w:tcW w:w="0" w:type="auto"/>
            <w:vMerge w:val="restart"/>
            <w:tcBorders>
              <w:left w:val="single" w:sz="4" w:space="0" w:color="D0D4D9"/>
            </w:tcBorders>
            <w:hideMark/>
          </w:tcPr>
          <w:p w14:paraId="0DCC17B2" w14:textId="77777777" w:rsidR="0013249F" w:rsidRPr="00F9065A" w:rsidRDefault="0013249F" w:rsidP="00E040C3">
            <w:pPr>
              <w:pStyle w:val="LMNTableText"/>
            </w:pPr>
            <w:r w:rsidRPr="00F9065A">
              <w:t>Rest of World</w:t>
            </w:r>
          </w:p>
        </w:tc>
        <w:tc>
          <w:tcPr>
            <w:tcW w:w="0" w:type="auto"/>
            <w:noWrap/>
            <w:hideMark/>
          </w:tcPr>
          <w:p w14:paraId="69B5BA2A" w14:textId="77777777" w:rsidR="0013249F" w:rsidRPr="00F9065A" w:rsidRDefault="0013249F" w:rsidP="00E040C3">
            <w:pPr>
              <w:pStyle w:val="LMNTableText"/>
            </w:pPr>
            <w:r>
              <w:t xml:space="preserve">Packet </w:t>
            </w:r>
            <w:r w:rsidRPr="00F9065A">
              <w:t>Delivery</w:t>
            </w:r>
          </w:p>
        </w:tc>
        <w:tc>
          <w:tcPr>
            <w:tcW w:w="0" w:type="auto"/>
            <w:noWrap/>
            <w:hideMark/>
          </w:tcPr>
          <w:p w14:paraId="7BB3C76E" w14:textId="77777777" w:rsidR="0013249F" w:rsidRPr="00F9065A" w:rsidRDefault="0013249F" w:rsidP="00E040C3">
            <w:pPr>
              <w:pStyle w:val="LMNTableText"/>
            </w:pPr>
            <w:r w:rsidRPr="00F9065A">
              <w:t>99.50%</w:t>
            </w:r>
          </w:p>
        </w:tc>
        <w:tc>
          <w:tcPr>
            <w:tcW w:w="0" w:type="auto"/>
            <w:noWrap/>
            <w:hideMark/>
          </w:tcPr>
          <w:p w14:paraId="3AF6AF90" w14:textId="77777777" w:rsidR="0013249F" w:rsidRPr="00F9065A" w:rsidRDefault="0013249F" w:rsidP="00E040C3">
            <w:pPr>
              <w:pStyle w:val="LMNTableText"/>
            </w:pPr>
            <w:r w:rsidRPr="00F9065A">
              <w:t>99.00%</w:t>
            </w:r>
          </w:p>
        </w:tc>
        <w:tc>
          <w:tcPr>
            <w:tcW w:w="0" w:type="auto"/>
            <w:tcBorders>
              <w:right w:val="single" w:sz="4" w:space="0" w:color="D0D4D9"/>
            </w:tcBorders>
            <w:noWrap/>
            <w:hideMark/>
          </w:tcPr>
          <w:p w14:paraId="24B9F0AB" w14:textId="77777777" w:rsidR="0013249F" w:rsidRPr="00F9065A" w:rsidRDefault="0013249F" w:rsidP="00E040C3">
            <w:pPr>
              <w:pStyle w:val="LMNTableText"/>
            </w:pPr>
            <w:r w:rsidRPr="00F9065A">
              <w:t>99.00%</w:t>
            </w:r>
          </w:p>
        </w:tc>
      </w:tr>
      <w:tr w:rsidR="0013249F" w:rsidRPr="00F9065A" w14:paraId="1494B39A" w14:textId="77777777" w:rsidTr="00EA0595">
        <w:trPr>
          <w:cnfStyle w:val="000000010000" w:firstRow="0" w:lastRow="0" w:firstColumn="0" w:lastColumn="0" w:oddVBand="0" w:evenVBand="0" w:oddHBand="0" w:evenHBand="1" w:firstRowFirstColumn="0" w:firstRowLastColumn="0" w:lastRowFirstColumn="0" w:lastRowLastColumn="0"/>
          <w:jc w:val="center"/>
        </w:trPr>
        <w:tc>
          <w:tcPr>
            <w:tcW w:w="0" w:type="auto"/>
            <w:vMerge/>
            <w:tcBorders>
              <w:left w:val="single" w:sz="4" w:space="0" w:color="D0D4D9"/>
            </w:tcBorders>
            <w:hideMark/>
          </w:tcPr>
          <w:p w14:paraId="594F3F8C" w14:textId="77777777" w:rsidR="0013249F" w:rsidRPr="00F9065A" w:rsidRDefault="0013249F" w:rsidP="00E040C3">
            <w:pPr>
              <w:pStyle w:val="LMNTableText"/>
            </w:pPr>
          </w:p>
        </w:tc>
        <w:tc>
          <w:tcPr>
            <w:tcW w:w="0" w:type="auto"/>
            <w:noWrap/>
            <w:hideMark/>
          </w:tcPr>
          <w:p w14:paraId="5045CCC1" w14:textId="77777777" w:rsidR="0013249F" w:rsidRPr="00F9065A" w:rsidRDefault="0013249F" w:rsidP="00E040C3">
            <w:pPr>
              <w:pStyle w:val="LMNTableText"/>
            </w:pPr>
            <w:r w:rsidRPr="00F9065A">
              <w:t>Latency</w:t>
            </w:r>
          </w:p>
        </w:tc>
        <w:tc>
          <w:tcPr>
            <w:tcW w:w="0" w:type="auto"/>
            <w:noWrap/>
            <w:hideMark/>
          </w:tcPr>
          <w:p w14:paraId="20CCDB5C" w14:textId="77777777" w:rsidR="0013249F" w:rsidRPr="00F9065A" w:rsidRDefault="0013249F" w:rsidP="00E040C3">
            <w:pPr>
              <w:pStyle w:val="LMNTableText"/>
            </w:pPr>
            <w:r w:rsidRPr="00F9065A">
              <w:t>City Pair + Loop Table</w:t>
            </w:r>
          </w:p>
        </w:tc>
        <w:tc>
          <w:tcPr>
            <w:tcW w:w="0" w:type="auto"/>
            <w:noWrap/>
            <w:hideMark/>
          </w:tcPr>
          <w:p w14:paraId="6E082AB1" w14:textId="77777777" w:rsidR="0013249F" w:rsidRPr="00F9065A" w:rsidRDefault="0013249F" w:rsidP="00E040C3">
            <w:pPr>
              <w:pStyle w:val="LMNTableText"/>
            </w:pPr>
            <w:r w:rsidRPr="00F9065A">
              <w:t>City Pair + Loop Table</w:t>
            </w:r>
          </w:p>
        </w:tc>
        <w:tc>
          <w:tcPr>
            <w:tcW w:w="0" w:type="auto"/>
            <w:tcBorders>
              <w:right w:val="single" w:sz="4" w:space="0" w:color="D0D4D9"/>
            </w:tcBorders>
            <w:noWrap/>
            <w:hideMark/>
          </w:tcPr>
          <w:p w14:paraId="4A5AB313" w14:textId="77777777" w:rsidR="0013249F" w:rsidRPr="00F9065A" w:rsidRDefault="0013249F" w:rsidP="00E040C3">
            <w:pPr>
              <w:pStyle w:val="LMNTableText"/>
            </w:pPr>
            <w:r w:rsidRPr="00F9065A">
              <w:t>City Pair + Loop Table</w:t>
            </w:r>
          </w:p>
        </w:tc>
      </w:tr>
      <w:tr w:rsidR="0013249F" w:rsidRPr="00F9065A" w14:paraId="0053FF24" w14:textId="77777777" w:rsidTr="00EA0595">
        <w:trPr>
          <w:cnfStyle w:val="000000100000" w:firstRow="0" w:lastRow="0" w:firstColumn="0" w:lastColumn="0" w:oddVBand="0" w:evenVBand="0" w:oddHBand="1" w:evenHBand="0" w:firstRowFirstColumn="0" w:firstRowLastColumn="0" w:lastRowFirstColumn="0" w:lastRowLastColumn="0"/>
          <w:jc w:val="center"/>
        </w:trPr>
        <w:tc>
          <w:tcPr>
            <w:tcW w:w="0" w:type="auto"/>
            <w:vMerge/>
            <w:tcBorders>
              <w:left w:val="single" w:sz="4" w:space="0" w:color="D0D4D9"/>
              <w:bottom w:val="single" w:sz="4" w:space="0" w:color="D0D4D9"/>
            </w:tcBorders>
            <w:hideMark/>
          </w:tcPr>
          <w:p w14:paraId="27BACA4D" w14:textId="77777777" w:rsidR="0013249F" w:rsidRPr="00F9065A" w:rsidRDefault="0013249F" w:rsidP="00E040C3">
            <w:pPr>
              <w:pStyle w:val="LMNTableText"/>
            </w:pPr>
          </w:p>
        </w:tc>
        <w:tc>
          <w:tcPr>
            <w:tcW w:w="0" w:type="auto"/>
            <w:tcBorders>
              <w:bottom w:val="single" w:sz="4" w:space="0" w:color="D0D4D9"/>
            </w:tcBorders>
            <w:noWrap/>
            <w:hideMark/>
          </w:tcPr>
          <w:p w14:paraId="43EFBE05" w14:textId="77777777" w:rsidR="0013249F" w:rsidRPr="00F9065A" w:rsidRDefault="0013249F" w:rsidP="00E040C3">
            <w:pPr>
              <w:pStyle w:val="LMNTableText"/>
            </w:pPr>
            <w:r w:rsidRPr="00F9065A">
              <w:t>Jitter</w:t>
            </w:r>
          </w:p>
        </w:tc>
        <w:tc>
          <w:tcPr>
            <w:tcW w:w="0" w:type="auto"/>
            <w:tcBorders>
              <w:bottom w:val="single" w:sz="4" w:space="0" w:color="D0D4D9"/>
            </w:tcBorders>
            <w:noWrap/>
            <w:hideMark/>
          </w:tcPr>
          <w:p w14:paraId="5F599BAF" w14:textId="77777777" w:rsidR="0013249F" w:rsidRPr="00F9065A" w:rsidRDefault="0013249F" w:rsidP="00E040C3">
            <w:pPr>
              <w:pStyle w:val="LMNTableText"/>
            </w:pPr>
            <w:r w:rsidRPr="00F9065A">
              <w:t>&lt;6ms</w:t>
            </w:r>
          </w:p>
        </w:tc>
        <w:tc>
          <w:tcPr>
            <w:tcW w:w="0" w:type="auto"/>
            <w:tcBorders>
              <w:bottom w:val="single" w:sz="4" w:space="0" w:color="D0D4D9"/>
            </w:tcBorders>
            <w:noWrap/>
            <w:hideMark/>
          </w:tcPr>
          <w:p w14:paraId="0BB66890" w14:textId="77777777" w:rsidR="0013249F" w:rsidRPr="00F9065A" w:rsidRDefault="0013249F" w:rsidP="00E040C3">
            <w:pPr>
              <w:pStyle w:val="LMNTableText"/>
            </w:pPr>
            <w:r w:rsidRPr="00F9065A">
              <w:t>&lt;6ms</w:t>
            </w:r>
          </w:p>
        </w:tc>
        <w:tc>
          <w:tcPr>
            <w:tcW w:w="0" w:type="auto"/>
            <w:tcBorders>
              <w:bottom w:val="single" w:sz="4" w:space="0" w:color="D0D4D9"/>
              <w:right w:val="single" w:sz="4" w:space="0" w:color="D0D4D9"/>
            </w:tcBorders>
            <w:noWrap/>
            <w:hideMark/>
          </w:tcPr>
          <w:p w14:paraId="6FD60393" w14:textId="77777777" w:rsidR="0013249F" w:rsidRPr="00F9065A" w:rsidRDefault="0013249F" w:rsidP="00E040C3">
            <w:pPr>
              <w:pStyle w:val="LMNTableText"/>
            </w:pPr>
            <w:r w:rsidRPr="00F9065A">
              <w:t>&lt;6ms</w:t>
            </w:r>
          </w:p>
        </w:tc>
      </w:tr>
    </w:tbl>
    <w:p w14:paraId="239B295E" w14:textId="77777777" w:rsidR="0013249F" w:rsidRPr="00F9065A" w:rsidRDefault="0013249F" w:rsidP="00ED1E9F">
      <w:pPr>
        <w:pStyle w:val="BodyText"/>
      </w:pPr>
      <w:r w:rsidRPr="00ED1E9F">
        <w:rPr>
          <w:b/>
          <w:bCs/>
        </w:rPr>
        <w:t xml:space="preserve">Table 4.2.2 </w:t>
      </w:r>
      <w:r w:rsidRPr="00F9065A">
        <w:t xml:space="preserve">below provides </w:t>
      </w:r>
      <w:r>
        <w:t>L</w:t>
      </w:r>
      <w:r w:rsidRPr="00F9065A">
        <w:t xml:space="preserve">atency increments to add to the Service Specific POP to POP City Pair Latency values given above in Table </w:t>
      </w:r>
      <w:r>
        <w:t>4.2.1</w:t>
      </w:r>
      <w:r w:rsidRPr="00F9065A">
        <w:t xml:space="preserve"> for </w:t>
      </w:r>
      <w:r>
        <w:t>C</w:t>
      </w:r>
      <w:r w:rsidRPr="00F9065A">
        <w:t xml:space="preserve">ustomer sites located within the mileage bands indicated in Table </w:t>
      </w:r>
      <w:r>
        <w:t>4.2.2</w:t>
      </w:r>
      <w:r w:rsidRPr="00F9065A">
        <w:t xml:space="preserve">. For T1 and bonded NxT1 transport circuits, an additional 12 ms will be added to the values in Table </w:t>
      </w:r>
      <w:r>
        <w:t>4.2.1</w:t>
      </w:r>
      <w:r w:rsidRPr="00F9065A">
        <w:t>.</w:t>
      </w:r>
    </w:p>
    <w:p w14:paraId="0BC488A3" w14:textId="77777777" w:rsidR="0013249F" w:rsidRPr="00E3480C" w:rsidRDefault="0013249F" w:rsidP="00ED1E9F">
      <w:pPr>
        <w:pStyle w:val="BodyText"/>
        <w:rPr>
          <w:b/>
          <w:bCs/>
        </w:rPr>
      </w:pPr>
      <w:r w:rsidRPr="00E3480C">
        <w:rPr>
          <w:b/>
          <w:bCs/>
        </w:rPr>
        <w:t xml:space="preserve">Table </w:t>
      </w:r>
      <w:r>
        <w:rPr>
          <w:b/>
          <w:bCs/>
        </w:rPr>
        <w:t>4.2.2</w:t>
      </w:r>
      <w:r w:rsidRPr="00E3480C">
        <w:rPr>
          <w:b/>
          <w:bCs/>
        </w:rPr>
        <w:t xml:space="preserve"> Loop Factor Latency Table</w:t>
      </w:r>
      <w:r>
        <w:rPr>
          <w:b/>
          <w:bCs/>
        </w:rPr>
        <w:t>.</w:t>
      </w:r>
      <w:r w:rsidRPr="00E3480C">
        <w:rPr>
          <w:b/>
          <w:bCs/>
        </w:rPr>
        <w:t xml:space="preserve">  </w:t>
      </w:r>
    </w:p>
    <w:tbl>
      <w:tblPr>
        <w:tblStyle w:val="LumenTableNEW"/>
        <w:tblW w:w="9360" w:type="dxa"/>
        <w:tblLook w:val="04A0" w:firstRow="1" w:lastRow="0" w:firstColumn="1" w:lastColumn="0" w:noHBand="0" w:noVBand="1"/>
      </w:tblPr>
      <w:tblGrid>
        <w:gridCol w:w="2865"/>
        <w:gridCol w:w="1599"/>
        <w:gridCol w:w="3297"/>
        <w:gridCol w:w="1599"/>
      </w:tblGrid>
      <w:tr w:rsidR="0013249F" w:rsidRPr="00F9065A" w14:paraId="4B061E59" w14:textId="77777777" w:rsidTr="00E040C3">
        <w:trPr>
          <w:cnfStyle w:val="100000000000" w:firstRow="1" w:lastRow="0" w:firstColumn="0" w:lastColumn="0" w:oddVBand="0" w:evenVBand="0" w:oddHBand="0" w:evenHBand="0" w:firstRowFirstColumn="0" w:firstRowLastColumn="0" w:lastRowFirstColumn="0" w:lastRowLastColumn="0"/>
        </w:trPr>
        <w:tc>
          <w:tcPr>
            <w:tcW w:w="0" w:type="auto"/>
            <w:gridSpan w:val="4"/>
            <w:tcBorders>
              <w:top w:val="single" w:sz="4" w:space="0" w:color="D0D4D9"/>
              <w:left w:val="single" w:sz="4" w:space="0" w:color="D0D4D9"/>
              <w:right w:val="single" w:sz="4" w:space="0" w:color="D0D4D9"/>
            </w:tcBorders>
            <w:hideMark/>
          </w:tcPr>
          <w:p w14:paraId="0DBA9C2D" w14:textId="77777777" w:rsidR="0013249F" w:rsidRPr="004D6FCA" w:rsidRDefault="0013249F" w:rsidP="00E040C3">
            <w:pPr>
              <w:pStyle w:val="LMNTableSubheadRow"/>
            </w:pPr>
            <w:r w:rsidRPr="004D6FCA">
              <w:t>PE to CE Loop factor Latency Table</w:t>
            </w:r>
          </w:p>
        </w:tc>
      </w:tr>
      <w:tr w:rsidR="0013249F" w:rsidRPr="00F9065A" w14:paraId="232259B1" w14:textId="77777777" w:rsidTr="00E040C3">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tcBorders>
            <w:hideMark/>
          </w:tcPr>
          <w:p w14:paraId="44C7186B" w14:textId="77777777" w:rsidR="0013249F" w:rsidRPr="00F9065A" w:rsidRDefault="0013249F" w:rsidP="00E040C3">
            <w:pPr>
              <w:pStyle w:val="LMNTableText"/>
            </w:pPr>
            <w:r w:rsidRPr="00F9065A">
              <w:t>0-10 miles</w:t>
            </w:r>
          </w:p>
        </w:tc>
        <w:tc>
          <w:tcPr>
            <w:tcW w:w="0" w:type="auto"/>
            <w:hideMark/>
          </w:tcPr>
          <w:p w14:paraId="2500A3C7" w14:textId="77777777" w:rsidR="0013249F" w:rsidRPr="00F9065A" w:rsidRDefault="0013249F" w:rsidP="00E040C3">
            <w:pPr>
              <w:pStyle w:val="LMNTableText"/>
            </w:pPr>
            <w:r w:rsidRPr="00F9065A">
              <w:t>+3ms</w:t>
            </w:r>
          </w:p>
        </w:tc>
        <w:tc>
          <w:tcPr>
            <w:tcW w:w="0" w:type="auto"/>
            <w:hideMark/>
          </w:tcPr>
          <w:p w14:paraId="2497DA25" w14:textId="77777777" w:rsidR="0013249F" w:rsidRPr="00F9065A" w:rsidRDefault="0013249F" w:rsidP="00E040C3">
            <w:pPr>
              <w:pStyle w:val="LMNTableText"/>
            </w:pPr>
            <w:r w:rsidRPr="00F9065A">
              <w:t>401-600 miles</w:t>
            </w:r>
          </w:p>
        </w:tc>
        <w:tc>
          <w:tcPr>
            <w:tcW w:w="0" w:type="auto"/>
            <w:tcBorders>
              <w:right w:val="single" w:sz="4" w:space="0" w:color="D0D4D9"/>
            </w:tcBorders>
            <w:hideMark/>
          </w:tcPr>
          <w:p w14:paraId="7098708A" w14:textId="77777777" w:rsidR="0013249F" w:rsidRPr="00F9065A" w:rsidRDefault="0013249F" w:rsidP="00E040C3">
            <w:pPr>
              <w:pStyle w:val="LMNTableText"/>
            </w:pPr>
            <w:r w:rsidRPr="00F9065A">
              <w:t>+40ms</w:t>
            </w:r>
          </w:p>
        </w:tc>
      </w:tr>
      <w:tr w:rsidR="0013249F" w:rsidRPr="00F9065A" w14:paraId="13C515CB" w14:textId="77777777" w:rsidTr="00E040C3">
        <w:trPr>
          <w:cnfStyle w:val="000000010000" w:firstRow="0" w:lastRow="0" w:firstColumn="0" w:lastColumn="0" w:oddVBand="0" w:evenVBand="0" w:oddHBand="0" w:evenHBand="1" w:firstRowFirstColumn="0" w:firstRowLastColumn="0" w:lastRowFirstColumn="0" w:lastRowLastColumn="0"/>
        </w:trPr>
        <w:tc>
          <w:tcPr>
            <w:tcW w:w="0" w:type="auto"/>
            <w:tcBorders>
              <w:left w:val="single" w:sz="4" w:space="0" w:color="D0D4D9"/>
            </w:tcBorders>
            <w:hideMark/>
          </w:tcPr>
          <w:p w14:paraId="77D7A301" w14:textId="77777777" w:rsidR="0013249F" w:rsidRPr="00F9065A" w:rsidRDefault="0013249F" w:rsidP="00E040C3">
            <w:pPr>
              <w:pStyle w:val="LMNTableText"/>
            </w:pPr>
            <w:r w:rsidRPr="00F9065A">
              <w:t>11-50 miles</w:t>
            </w:r>
          </w:p>
        </w:tc>
        <w:tc>
          <w:tcPr>
            <w:tcW w:w="0" w:type="auto"/>
            <w:hideMark/>
          </w:tcPr>
          <w:p w14:paraId="2695570C" w14:textId="77777777" w:rsidR="0013249F" w:rsidRPr="00F9065A" w:rsidRDefault="0013249F" w:rsidP="00E040C3">
            <w:pPr>
              <w:pStyle w:val="LMNTableText"/>
            </w:pPr>
            <w:r w:rsidRPr="00F9065A">
              <w:t>+6ms</w:t>
            </w:r>
          </w:p>
        </w:tc>
        <w:tc>
          <w:tcPr>
            <w:tcW w:w="0" w:type="auto"/>
            <w:hideMark/>
          </w:tcPr>
          <w:p w14:paraId="4A394099" w14:textId="77777777" w:rsidR="0013249F" w:rsidRPr="00F9065A" w:rsidRDefault="0013249F" w:rsidP="00E040C3">
            <w:pPr>
              <w:pStyle w:val="LMNTableText"/>
            </w:pPr>
            <w:r w:rsidRPr="00F9065A">
              <w:t>601-800 miles</w:t>
            </w:r>
          </w:p>
        </w:tc>
        <w:tc>
          <w:tcPr>
            <w:tcW w:w="0" w:type="auto"/>
            <w:tcBorders>
              <w:right w:val="single" w:sz="4" w:space="0" w:color="D0D4D9"/>
            </w:tcBorders>
            <w:hideMark/>
          </w:tcPr>
          <w:p w14:paraId="1170143D" w14:textId="77777777" w:rsidR="0013249F" w:rsidRPr="00F9065A" w:rsidRDefault="0013249F" w:rsidP="00E040C3">
            <w:pPr>
              <w:pStyle w:val="LMNTableText"/>
            </w:pPr>
            <w:r w:rsidRPr="00F9065A">
              <w:t>+50ms</w:t>
            </w:r>
          </w:p>
        </w:tc>
      </w:tr>
      <w:tr w:rsidR="0013249F" w:rsidRPr="00F9065A" w14:paraId="07C3DC35" w14:textId="77777777" w:rsidTr="00E040C3">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tcBorders>
            <w:hideMark/>
          </w:tcPr>
          <w:p w14:paraId="0AE1D7FA" w14:textId="77777777" w:rsidR="0013249F" w:rsidRPr="00F9065A" w:rsidRDefault="0013249F" w:rsidP="00E040C3">
            <w:pPr>
              <w:pStyle w:val="LMNTableText"/>
            </w:pPr>
            <w:r w:rsidRPr="00F9065A">
              <w:t>51-100 miles</w:t>
            </w:r>
          </w:p>
        </w:tc>
        <w:tc>
          <w:tcPr>
            <w:tcW w:w="0" w:type="auto"/>
            <w:hideMark/>
          </w:tcPr>
          <w:p w14:paraId="15275363" w14:textId="77777777" w:rsidR="0013249F" w:rsidRPr="00F9065A" w:rsidRDefault="0013249F" w:rsidP="00E040C3">
            <w:pPr>
              <w:pStyle w:val="LMNTableText"/>
            </w:pPr>
            <w:r w:rsidRPr="00F9065A">
              <w:t>+10ms</w:t>
            </w:r>
          </w:p>
        </w:tc>
        <w:tc>
          <w:tcPr>
            <w:tcW w:w="0" w:type="auto"/>
            <w:hideMark/>
          </w:tcPr>
          <w:p w14:paraId="20B6ADF8" w14:textId="77777777" w:rsidR="0013249F" w:rsidRPr="00F9065A" w:rsidRDefault="0013249F" w:rsidP="00E040C3">
            <w:pPr>
              <w:pStyle w:val="LMNTableText"/>
            </w:pPr>
            <w:r w:rsidRPr="00F9065A">
              <w:t>801-1000 miles</w:t>
            </w:r>
          </w:p>
        </w:tc>
        <w:tc>
          <w:tcPr>
            <w:tcW w:w="0" w:type="auto"/>
            <w:tcBorders>
              <w:right w:val="single" w:sz="4" w:space="0" w:color="D0D4D9"/>
            </w:tcBorders>
            <w:hideMark/>
          </w:tcPr>
          <w:p w14:paraId="1B3CD4FE" w14:textId="77777777" w:rsidR="0013249F" w:rsidRPr="00F9065A" w:rsidRDefault="0013249F" w:rsidP="00E040C3">
            <w:pPr>
              <w:pStyle w:val="LMNTableText"/>
            </w:pPr>
            <w:r w:rsidRPr="00F9065A">
              <w:t>+60ms</w:t>
            </w:r>
          </w:p>
        </w:tc>
      </w:tr>
      <w:tr w:rsidR="0013249F" w:rsidRPr="00F9065A" w14:paraId="6A670EFE" w14:textId="77777777" w:rsidTr="00E040C3">
        <w:trPr>
          <w:cnfStyle w:val="000000010000" w:firstRow="0" w:lastRow="0" w:firstColumn="0" w:lastColumn="0" w:oddVBand="0" w:evenVBand="0" w:oddHBand="0" w:evenHBand="1" w:firstRowFirstColumn="0" w:firstRowLastColumn="0" w:lastRowFirstColumn="0" w:lastRowLastColumn="0"/>
        </w:trPr>
        <w:tc>
          <w:tcPr>
            <w:tcW w:w="0" w:type="auto"/>
            <w:tcBorders>
              <w:left w:val="single" w:sz="4" w:space="0" w:color="D0D4D9"/>
            </w:tcBorders>
            <w:hideMark/>
          </w:tcPr>
          <w:p w14:paraId="7FE39F1D" w14:textId="77777777" w:rsidR="0013249F" w:rsidRPr="00F9065A" w:rsidRDefault="0013249F" w:rsidP="00E040C3">
            <w:pPr>
              <w:pStyle w:val="LMNTableText"/>
            </w:pPr>
            <w:r w:rsidRPr="00F9065A">
              <w:t>101-200 miles</w:t>
            </w:r>
          </w:p>
        </w:tc>
        <w:tc>
          <w:tcPr>
            <w:tcW w:w="0" w:type="auto"/>
            <w:hideMark/>
          </w:tcPr>
          <w:p w14:paraId="5A5C0EC6" w14:textId="77777777" w:rsidR="0013249F" w:rsidRPr="00F9065A" w:rsidRDefault="0013249F" w:rsidP="00E040C3">
            <w:pPr>
              <w:pStyle w:val="LMNTableText"/>
            </w:pPr>
            <w:r w:rsidRPr="00F9065A">
              <w:t>+15ms</w:t>
            </w:r>
          </w:p>
        </w:tc>
        <w:tc>
          <w:tcPr>
            <w:tcW w:w="0" w:type="auto"/>
            <w:hideMark/>
          </w:tcPr>
          <w:p w14:paraId="18AFA9DC" w14:textId="77777777" w:rsidR="0013249F" w:rsidRPr="00F9065A" w:rsidRDefault="0013249F" w:rsidP="00E040C3">
            <w:pPr>
              <w:pStyle w:val="LMNTableText"/>
            </w:pPr>
            <w:r w:rsidRPr="00F9065A">
              <w:t>1001-1200 miles</w:t>
            </w:r>
          </w:p>
        </w:tc>
        <w:tc>
          <w:tcPr>
            <w:tcW w:w="0" w:type="auto"/>
            <w:tcBorders>
              <w:right w:val="single" w:sz="4" w:space="0" w:color="D0D4D9"/>
            </w:tcBorders>
            <w:hideMark/>
          </w:tcPr>
          <w:p w14:paraId="26140DED" w14:textId="77777777" w:rsidR="0013249F" w:rsidRPr="00F9065A" w:rsidRDefault="0013249F" w:rsidP="00E040C3">
            <w:pPr>
              <w:pStyle w:val="LMNTableText"/>
            </w:pPr>
            <w:r w:rsidRPr="00F9065A">
              <w:t>+80ms</w:t>
            </w:r>
          </w:p>
        </w:tc>
      </w:tr>
      <w:tr w:rsidR="0013249F" w:rsidRPr="00F9065A" w14:paraId="206CBD1D" w14:textId="77777777" w:rsidTr="00E040C3">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bottom w:val="single" w:sz="4" w:space="0" w:color="D0D4D9"/>
            </w:tcBorders>
            <w:hideMark/>
          </w:tcPr>
          <w:p w14:paraId="0EB71492" w14:textId="77777777" w:rsidR="0013249F" w:rsidRPr="00F9065A" w:rsidRDefault="0013249F" w:rsidP="00E040C3">
            <w:pPr>
              <w:pStyle w:val="LMNTableText"/>
            </w:pPr>
            <w:r w:rsidRPr="00F9065A">
              <w:t>201-400 miles</w:t>
            </w:r>
          </w:p>
        </w:tc>
        <w:tc>
          <w:tcPr>
            <w:tcW w:w="0" w:type="auto"/>
            <w:tcBorders>
              <w:bottom w:val="single" w:sz="4" w:space="0" w:color="D0D4D9"/>
            </w:tcBorders>
            <w:hideMark/>
          </w:tcPr>
          <w:p w14:paraId="209CE6E7" w14:textId="77777777" w:rsidR="0013249F" w:rsidRPr="00F9065A" w:rsidRDefault="0013249F" w:rsidP="00E040C3">
            <w:pPr>
              <w:pStyle w:val="LMNTableText"/>
            </w:pPr>
            <w:r w:rsidRPr="00F9065A">
              <w:t>+30ms</w:t>
            </w:r>
          </w:p>
        </w:tc>
        <w:tc>
          <w:tcPr>
            <w:tcW w:w="0" w:type="auto"/>
            <w:tcBorders>
              <w:bottom w:val="single" w:sz="4" w:space="0" w:color="D0D4D9"/>
            </w:tcBorders>
            <w:hideMark/>
          </w:tcPr>
          <w:p w14:paraId="3E52F8CB" w14:textId="77777777" w:rsidR="0013249F" w:rsidRPr="00F9065A" w:rsidRDefault="0013249F" w:rsidP="00E040C3">
            <w:pPr>
              <w:pStyle w:val="LMNTableText"/>
            </w:pPr>
            <w:r w:rsidRPr="00F9065A">
              <w:t>1201+ miles</w:t>
            </w:r>
          </w:p>
        </w:tc>
        <w:tc>
          <w:tcPr>
            <w:tcW w:w="0" w:type="auto"/>
            <w:tcBorders>
              <w:bottom w:val="single" w:sz="4" w:space="0" w:color="D0D4D9"/>
              <w:right w:val="single" w:sz="4" w:space="0" w:color="D0D4D9"/>
            </w:tcBorders>
            <w:hideMark/>
          </w:tcPr>
          <w:p w14:paraId="101F6B86" w14:textId="77777777" w:rsidR="0013249F" w:rsidRPr="00F9065A" w:rsidRDefault="0013249F" w:rsidP="00E040C3">
            <w:pPr>
              <w:pStyle w:val="LMNTableText"/>
            </w:pPr>
            <w:r w:rsidRPr="00F9065A">
              <w:t>ICB</w:t>
            </w:r>
          </w:p>
        </w:tc>
      </w:tr>
    </w:tbl>
    <w:p w14:paraId="47338ACB" w14:textId="516A1288" w:rsidR="0013249F" w:rsidRDefault="0013249F" w:rsidP="00E040C3">
      <w:pPr>
        <w:pStyle w:val="BodyText"/>
      </w:pPr>
      <w:r>
        <w:rPr>
          <w:b/>
          <w:bCs/>
        </w:rPr>
        <w:t>4</w:t>
      </w:r>
      <w:r w:rsidRPr="00E05A02">
        <w:rPr>
          <w:b/>
          <w:bCs/>
        </w:rPr>
        <w:t>.3</w:t>
      </w:r>
      <w:r>
        <w:tab/>
      </w:r>
      <w:r w:rsidRPr="00E05A02">
        <w:rPr>
          <w:b/>
          <w:bCs/>
        </w:rPr>
        <w:t>Packet Delivery, Latency and Jitter Service Levels Credits.</w:t>
      </w:r>
      <w:r w:rsidRPr="00F9065A">
        <w:t xml:space="preserve"> Customer will be entitled to a service credit </w:t>
      </w:r>
      <w:proofErr w:type="gramStart"/>
      <w:r w:rsidRPr="00F9065A">
        <w:t>off of</w:t>
      </w:r>
      <w:proofErr w:type="gramEnd"/>
      <w:r w:rsidRPr="00F9065A">
        <w:t xml:space="preserve"> the MRC </w:t>
      </w:r>
      <w:r>
        <w:t xml:space="preserve">or BCC </w:t>
      </w:r>
      <w:r w:rsidRPr="00F9065A">
        <w:t xml:space="preserve">for the </w:t>
      </w:r>
      <w:r>
        <w:t>A</w:t>
      </w:r>
      <w:r w:rsidRPr="00F9065A">
        <w:t xml:space="preserve">ffected Service as set forth below for the Service parameter(s) not met for reasons other than an Excused Outage. Customer will not be entitled to credits under the </w:t>
      </w:r>
      <w:r>
        <w:t>P</w:t>
      </w:r>
      <w:r w:rsidRPr="00F9065A">
        <w:t xml:space="preserve">acket </w:t>
      </w:r>
      <w:r>
        <w:t>D</w:t>
      </w:r>
      <w:r w:rsidRPr="00F9065A">
        <w:t xml:space="preserve">elivery, </w:t>
      </w:r>
      <w:r>
        <w:t>L</w:t>
      </w:r>
      <w:r w:rsidRPr="00F9065A">
        <w:t xml:space="preserve">atency, or </w:t>
      </w:r>
      <w:r>
        <w:t>J</w:t>
      </w:r>
      <w:r w:rsidRPr="00F9065A">
        <w:t xml:space="preserve">itter </w:t>
      </w:r>
      <w:r>
        <w:t>service level</w:t>
      </w:r>
      <w:r w:rsidRPr="00F9065A">
        <w:t xml:space="preserve">s for the </w:t>
      </w:r>
      <w:r>
        <w:t>A</w:t>
      </w:r>
      <w:r w:rsidRPr="00F9065A">
        <w:t xml:space="preserve">ffected Service where such failure is related to </w:t>
      </w:r>
      <w:r>
        <w:t xml:space="preserve">Service </w:t>
      </w:r>
      <w:r w:rsidRPr="00F9065A">
        <w:t xml:space="preserve">Unavailability under the Availability </w:t>
      </w:r>
      <w:r>
        <w:t>Service Level</w:t>
      </w:r>
      <w:r w:rsidRPr="00F9065A">
        <w:t xml:space="preserve">. </w:t>
      </w:r>
    </w:p>
    <w:p w14:paraId="1F605D79" w14:textId="77777777" w:rsidR="0013249F" w:rsidRDefault="0013249F" w:rsidP="00E040C3">
      <w:pPr>
        <w:pStyle w:val="BodyText"/>
        <w:rPr>
          <w:b/>
          <w:bCs/>
        </w:rPr>
      </w:pPr>
      <w:r w:rsidRPr="00261901">
        <w:rPr>
          <w:b/>
          <w:bCs/>
        </w:rPr>
        <w:t xml:space="preserve">Table </w:t>
      </w:r>
      <w:r>
        <w:rPr>
          <w:b/>
          <w:bCs/>
        </w:rPr>
        <w:t>4</w:t>
      </w:r>
      <w:r w:rsidRPr="00261901">
        <w:rPr>
          <w:b/>
          <w:bCs/>
        </w:rPr>
        <w:t>.3.1</w:t>
      </w:r>
    </w:p>
    <w:tbl>
      <w:tblPr>
        <w:tblStyle w:val="LumenTableNEW"/>
        <w:tblW w:w="9360" w:type="dxa"/>
        <w:tblLook w:val="04A0" w:firstRow="1" w:lastRow="0" w:firstColumn="1" w:lastColumn="0" w:noHBand="0" w:noVBand="1"/>
      </w:tblPr>
      <w:tblGrid>
        <w:gridCol w:w="3156"/>
        <w:gridCol w:w="1645"/>
        <w:gridCol w:w="4559"/>
      </w:tblGrid>
      <w:tr w:rsidR="0013249F" w:rsidRPr="00F9065A" w14:paraId="34C7C869" w14:textId="77777777" w:rsidTr="00E040C3">
        <w:trPr>
          <w:cnfStyle w:val="100000000000" w:firstRow="1" w:lastRow="0" w:firstColumn="0" w:lastColumn="0" w:oddVBand="0" w:evenVBand="0" w:oddHBand="0" w:evenHBand="0" w:firstRowFirstColumn="0" w:firstRowLastColumn="0" w:lastRowFirstColumn="0" w:lastRowLastColumn="0"/>
        </w:trPr>
        <w:tc>
          <w:tcPr>
            <w:tcW w:w="0" w:type="auto"/>
            <w:gridSpan w:val="3"/>
            <w:tcBorders>
              <w:top w:val="single" w:sz="4" w:space="0" w:color="D0D4D9"/>
              <w:left w:val="single" w:sz="4" w:space="0" w:color="D0D4D9"/>
              <w:right w:val="single" w:sz="4" w:space="0" w:color="D0D4D9"/>
            </w:tcBorders>
            <w:noWrap/>
            <w:hideMark/>
          </w:tcPr>
          <w:p w14:paraId="4EEEA89F" w14:textId="77777777" w:rsidR="0013249F" w:rsidRPr="004D6FCA" w:rsidRDefault="0013249F" w:rsidP="00E040C3">
            <w:pPr>
              <w:pStyle w:val="LMNTableSubheadRow"/>
            </w:pPr>
            <w:r w:rsidRPr="004D6FCA">
              <w:t>Service Level Credits</w:t>
            </w:r>
          </w:p>
        </w:tc>
      </w:tr>
      <w:tr w:rsidR="0013249F" w:rsidRPr="00F9065A" w14:paraId="05B4BA82" w14:textId="77777777" w:rsidTr="00E040C3">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tcBorders>
            <w:noWrap/>
            <w:hideMark/>
          </w:tcPr>
          <w:p w14:paraId="6F602627" w14:textId="77777777" w:rsidR="0013249F" w:rsidRPr="00F9065A" w:rsidRDefault="0013249F" w:rsidP="00E040C3">
            <w:pPr>
              <w:pStyle w:val="LMNTableSubheadRow2"/>
            </w:pPr>
            <w:r w:rsidRPr="00F9065A">
              <w:t>Performance Metric</w:t>
            </w:r>
          </w:p>
        </w:tc>
        <w:tc>
          <w:tcPr>
            <w:tcW w:w="0" w:type="auto"/>
            <w:gridSpan w:val="2"/>
            <w:tcBorders>
              <w:right w:val="single" w:sz="4" w:space="0" w:color="D0D4D9"/>
            </w:tcBorders>
            <w:noWrap/>
            <w:hideMark/>
          </w:tcPr>
          <w:p w14:paraId="56A4A758" w14:textId="77777777" w:rsidR="0013249F" w:rsidRPr="00F9065A" w:rsidRDefault="0013249F" w:rsidP="00E040C3">
            <w:pPr>
              <w:pStyle w:val="LMNTableSubheadRow2"/>
            </w:pPr>
            <w:r w:rsidRPr="00F9065A">
              <w:t>Service Level Credit</w:t>
            </w:r>
          </w:p>
        </w:tc>
      </w:tr>
      <w:tr w:rsidR="0013249F" w:rsidRPr="00F9065A" w14:paraId="5EBB3033" w14:textId="77777777" w:rsidTr="00706B1E">
        <w:trPr>
          <w:cnfStyle w:val="000000010000" w:firstRow="0" w:lastRow="0" w:firstColumn="0" w:lastColumn="0" w:oddVBand="0" w:evenVBand="0" w:oddHBand="0" w:evenHBand="1" w:firstRowFirstColumn="0" w:firstRowLastColumn="0" w:lastRowFirstColumn="0" w:lastRowLastColumn="0"/>
        </w:trPr>
        <w:tc>
          <w:tcPr>
            <w:tcW w:w="0" w:type="auto"/>
            <w:vMerge w:val="restart"/>
            <w:tcBorders>
              <w:left w:val="single" w:sz="4" w:space="0" w:color="D0D4D9"/>
              <w:bottom w:val="single" w:sz="4" w:space="0" w:color="D0D4D9"/>
            </w:tcBorders>
            <w:noWrap/>
          </w:tcPr>
          <w:p w14:paraId="0163B10C" w14:textId="77777777" w:rsidR="0013249F" w:rsidRPr="00F9065A" w:rsidRDefault="0013249F" w:rsidP="00706B1E">
            <w:pPr>
              <w:pStyle w:val="BodyText"/>
            </w:pPr>
            <w:r>
              <w:t xml:space="preserve">Packet </w:t>
            </w:r>
            <w:r w:rsidRPr="00F9065A">
              <w:t>Delivery</w:t>
            </w:r>
          </w:p>
        </w:tc>
        <w:tc>
          <w:tcPr>
            <w:tcW w:w="0" w:type="auto"/>
            <w:tcBorders>
              <w:bottom w:val="single" w:sz="4" w:space="0" w:color="D0D4D9"/>
            </w:tcBorders>
            <w:noWrap/>
          </w:tcPr>
          <w:p w14:paraId="688BC617" w14:textId="77777777" w:rsidR="0013249F" w:rsidRPr="00F9065A" w:rsidRDefault="0013249F" w:rsidP="00706B1E">
            <w:pPr>
              <w:pStyle w:val="BodyText"/>
            </w:pPr>
            <w:r w:rsidRPr="009E67A2">
              <w:t>99.99%</w:t>
            </w:r>
          </w:p>
        </w:tc>
        <w:tc>
          <w:tcPr>
            <w:tcW w:w="0" w:type="auto"/>
            <w:tcBorders>
              <w:bottom w:val="single" w:sz="4" w:space="0" w:color="D0D4D9"/>
              <w:right w:val="single" w:sz="4" w:space="0" w:color="D0D4D9"/>
            </w:tcBorders>
          </w:tcPr>
          <w:p w14:paraId="553B4B0E" w14:textId="77777777" w:rsidR="0013249F" w:rsidRPr="00F9065A" w:rsidRDefault="0013249F" w:rsidP="00706B1E">
            <w:pPr>
              <w:pStyle w:val="BodyText"/>
            </w:pPr>
            <w:r w:rsidRPr="00D758E3">
              <w:t>99.98% to 99.38% = 10%</w:t>
            </w:r>
            <w:r w:rsidRPr="00D758E3">
              <w:br/>
              <w:t>99.37% to 98.77% = 30%</w:t>
            </w:r>
            <w:r w:rsidRPr="00D758E3">
              <w:br/>
              <w:t>Below 98.77% = 50%</w:t>
            </w:r>
          </w:p>
        </w:tc>
      </w:tr>
      <w:tr w:rsidR="0013249F" w:rsidRPr="00F9065A" w14:paraId="1BEB12B4" w14:textId="77777777" w:rsidTr="00706B1E">
        <w:trPr>
          <w:cnfStyle w:val="000000100000" w:firstRow="0" w:lastRow="0" w:firstColumn="0" w:lastColumn="0" w:oddVBand="0" w:evenVBand="0" w:oddHBand="1" w:evenHBand="0" w:firstRowFirstColumn="0" w:firstRowLastColumn="0" w:lastRowFirstColumn="0" w:lastRowLastColumn="0"/>
        </w:trPr>
        <w:tc>
          <w:tcPr>
            <w:tcW w:w="0" w:type="auto"/>
            <w:vMerge/>
            <w:tcBorders>
              <w:top w:val="single" w:sz="4" w:space="0" w:color="D0D4D9"/>
              <w:left w:val="single" w:sz="4" w:space="0" w:color="D0D4D9"/>
              <w:bottom w:val="single" w:sz="4" w:space="0" w:color="D0D4D9"/>
            </w:tcBorders>
            <w:noWrap/>
          </w:tcPr>
          <w:p w14:paraId="4E3505BE" w14:textId="77777777" w:rsidR="0013249F" w:rsidRPr="00F9065A" w:rsidRDefault="0013249F" w:rsidP="00706B1E">
            <w:pPr>
              <w:pStyle w:val="BodyText"/>
            </w:pPr>
          </w:p>
        </w:tc>
        <w:tc>
          <w:tcPr>
            <w:tcW w:w="0" w:type="auto"/>
            <w:tcBorders>
              <w:top w:val="single" w:sz="4" w:space="0" w:color="D0D4D9"/>
              <w:bottom w:val="single" w:sz="4" w:space="0" w:color="D0D4D9"/>
            </w:tcBorders>
            <w:noWrap/>
          </w:tcPr>
          <w:p w14:paraId="632A3578" w14:textId="77777777" w:rsidR="0013249F" w:rsidRPr="00F9065A" w:rsidRDefault="0013249F" w:rsidP="00706B1E">
            <w:pPr>
              <w:pStyle w:val="BodyText"/>
            </w:pPr>
            <w:r w:rsidRPr="009E67A2">
              <w:t>99.95%</w:t>
            </w:r>
          </w:p>
        </w:tc>
        <w:tc>
          <w:tcPr>
            <w:tcW w:w="0" w:type="auto"/>
            <w:tcBorders>
              <w:top w:val="single" w:sz="4" w:space="0" w:color="D0D4D9"/>
              <w:bottom w:val="single" w:sz="4" w:space="0" w:color="D0D4D9"/>
              <w:right w:val="single" w:sz="4" w:space="0" w:color="D0D4D9"/>
            </w:tcBorders>
          </w:tcPr>
          <w:p w14:paraId="65522890" w14:textId="77777777" w:rsidR="0013249F" w:rsidRPr="00F9065A" w:rsidRDefault="0013249F" w:rsidP="00706B1E">
            <w:pPr>
              <w:pStyle w:val="BodyText"/>
            </w:pPr>
            <w:r w:rsidRPr="00D758E3">
              <w:t>99.94% to 99.34% = 10%</w:t>
            </w:r>
            <w:r w:rsidRPr="00D758E3">
              <w:br/>
              <w:t>99.33% to 98.73% = 30%</w:t>
            </w:r>
            <w:r w:rsidRPr="00D758E3">
              <w:br/>
              <w:t>Below 98.73% = 50%</w:t>
            </w:r>
          </w:p>
        </w:tc>
      </w:tr>
      <w:tr w:rsidR="0013249F" w:rsidRPr="00F9065A" w14:paraId="51F17D20" w14:textId="77777777" w:rsidTr="00706B1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D0D4D9"/>
              <w:left w:val="single" w:sz="4" w:space="0" w:color="D0D4D9"/>
            </w:tcBorders>
            <w:noWrap/>
          </w:tcPr>
          <w:p w14:paraId="24393692" w14:textId="77777777" w:rsidR="0013249F" w:rsidRPr="00F9065A" w:rsidRDefault="0013249F" w:rsidP="00706B1E">
            <w:pPr>
              <w:pStyle w:val="BodyText"/>
            </w:pPr>
          </w:p>
        </w:tc>
        <w:tc>
          <w:tcPr>
            <w:tcW w:w="0" w:type="auto"/>
            <w:tcBorders>
              <w:top w:val="single" w:sz="4" w:space="0" w:color="D0D4D9"/>
            </w:tcBorders>
            <w:noWrap/>
          </w:tcPr>
          <w:p w14:paraId="41EF34D6" w14:textId="77777777" w:rsidR="0013249F" w:rsidRPr="00F9065A" w:rsidRDefault="0013249F" w:rsidP="00706B1E">
            <w:pPr>
              <w:pStyle w:val="BodyText"/>
            </w:pPr>
            <w:r w:rsidRPr="00F9065A">
              <w:t>99.90%</w:t>
            </w:r>
          </w:p>
        </w:tc>
        <w:tc>
          <w:tcPr>
            <w:tcW w:w="0" w:type="auto"/>
            <w:tcBorders>
              <w:top w:val="single" w:sz="4" w:space="0" w:color="D0D4D9"/>
              <w:right w:val="single" w:sz="4" w:space="0" w:color="D0D4D9"/>
            </w:tcBorders>
          </w:tcPr>
          <w:p w14:paraId="10CADF9E" w14:textId="77777777" w:rsidR="0013249F" w:rsidRPr="00F9065A" w:rsidRDefault="0013249F" w:rsidP="00706B1E">
            <w:pPr>
              <w:pStyle w:val="BodyText"/>
            </w:pPr>
            <w:r w:rsidRPr="00F9065A">
              <w:t>99.89% to 98.89% = 10%</w:t>
            </w:r>
            <w:r w:rsidRPr="00F9065A">
              <w:br/>
              <w:t>98.88% to 97.89% = 30%</w:t>
            </w:r>
            <w:r w:rsidRPr="00F9065A">
              <w:br/>
              <w:t>Below 97.89% = 50%</w:t>
            </w:r>
          </w:p>
        </w:tc>
      </w:tr>
      <w:tr w:rsidR="0013249F" w:rsidRPr="00F9065A" w14:paraId="4B517C00" w14:textId="77777777" w:rsidTr="00E040C3">
        <w:trPr>
          <w:cnfStyle w:val="000000100000" w:firstRow="0" w:lastRow="0" w:firstColumn="0" w:lastColumn="0" w:oddVBand="0" w:evenVBand="0" w:oddHBand="1" w:evenHBand="0" w:firstRowFirstColumn="0" w:firstRowLastColumn="0" w:lastRowFirstColumn="0" w:lastRowLastColumn="0"/>
        </w:trPr>
        <w:tc>
          <w:tcPr>
            <w:tcW w:w="0" w:type="auto"/>
            <w:vMerge/>
            <w:tcBorders>
              <w:left w:val="single" w:sz="4" w:space="0" w:color="D0D4D9"/>
            </w:tcBorders>
            <w:noWrap/>
          </w:tcPr>
          <w:p w14:paraId="385A0E77" w14:textId="77777777" w:rsidR="0013249F" w:rsidRPr="00F9065A" w:rsidRDefault="0013249F" w:rsidP="00706B1E">
            <w:pPr>
              <w:pStyle w:val="BodyText"/>
            </w:pPr>
          </w:p>
        </w:tc>
        <w:tc>
          <w:tcPr>
            <w:tcW w:w="0" w:type="auto"/>
            <w:noWrap/>
          </w:tcPr>
          <w:p w14:paraId="71E9BCE6" w14:textId="77777777" w:rsidR="0013249F" w:rsidRPr="00F9065A" w:rsidRDefault="0013249F" w:rsidP="00706B1E">
            <w:pPr>
              <w:pStyle w:val="BodyText"/>
            </w:pPr>
            <w:r>
              <w:t>99.80%</w:t>
            </w:r>
          </w:p>
        </w:tc>
        <w:tc>
          <w:tcPr>
            <w:tcW w:w="0" w:type="auto"/>
            <w:tcBorders>
              <w:right w:val="single" w:sz="4" w:space="0" w:color="D0D4D9"/>
            </w:tcBorders>
          </w:tcPr>
          <w:p w14:paraId="2F00C34F" w14:textId="77777777" w:rsidR="0013249F" w:rsidRPr="00F9065A" w:rsidRDefault="0013249F" w:rsidP="00706B1E">
            <w:pPr>
              <w:pStyle w:val="BodyText"/>
            </w:pPr>
            <w:r w:rsidRPr="00F9065A">
              <w:t>99.</w:t>
            </w:r>
            <w:r>
              <w:t>7</w:t>
            </w:r>
            <w:r w:rsidRPr="00F9065A">
              <w:t>9% to 98.</w:t>
            </w:r>
            <w:r>
              <w:t>8</w:t>
            </w:r>
            <w:r w:rsidRPr="00F9065A">
              <w:t>0% = 10%</w:t>
            </w:r>
            <w:r w:rsidRPr="00F9065A">
              <w:br/>
              <w:t>98.</w:t>
            </w:r>
            <w:r>
              <w:t>7</w:t>
            </w:r>
            <w:r w:rsidRPr="00F9065A">
              <w:t>9% to 97.</w:t>
            </w:r>
            <w:r>
              <w:t>8</w:t>
            </w:r>
            <w:r w:rsidRPr="00F9065A">
              <w:t>0% = 30%</w:t>
            </w:r>
            <w:r w:rsidRPr="00F9065A">
              <w:br/>
              <w:t>Below 97.</w:t>
            </w:r>
            <w:r>
              <w:t>8</w:t>
            </w:r>
            <w:r w:rsidRPr="00F9065A">
              <w:t>0 = 50%</w:t>
            </w:r>
          </w:p>
        </w:tc>
      </w:tr>
      <w:tr w:rsidR="0013249F" w:rsidRPr="00F9065A" w14:paraId="14EAED8A" w14:textId="77777777" w:rsidTr="00E040C3">
        <w:trPr>
          <w:cnfStyle w:val="000000010000" w:firstRow="0" w:lastRow="0" w:firstColumn="0" w:lastColumn="0" w:oddVBand="0" w:evenVBand="0" w:oddHBand="0" w:evenHBand="1" w:firstRowFirstColumn="0" w:firstRowLastColumn="0" w:lastRowFirstColumn="0" w:lastRowLastColumn="0"/>
        </w:trPr>
        <w:tc>
          <w:tcPr>
            <w:tcW w:w="0" w:type="auto"/>
            <w:vMerge/>
            <w:tcBorders>
              <w:left w:val="single" w:sz="4" w:space="0" w:color="D0D4D9"/>
            </w:tcBorders>
            <w:noWrap/>
          </w:tcPr>
          <w:p w14:paraId="100EDEB9" w14:textId="77777777" w:rsidR="0013249F" w:rsidRPr="00F9065A" w:rsidRDefault="0013249F" w:rsidP="00706B1E">
            <w:pPr>
              <w:pStyle w:val="BodyText"/>
            </w:pPr>
          </w:p>
        </w:tc>
        <w:tc>
          <w:tcPr>
            <w:tcW w:w="0" w:type="auto"/>
            <w:noWrap/>
          </w:tcPr>
          <w:p w14:paraId="25832711" w14:textId="77777777" w:rsidR="0013249F" w:rsidRPr="00F9065A" w:rsidRDefault="0013249F" w:rsidP="00706B1E">
            <w:pPr>
              <w:pStyle w:val="BodyText"/>
            </w:pPr>
            <w:r w:rsidRPr="00F9065A">
              <w:t>99.50%</w:t>
            </w:r>
          </w:p>
        </w:tc>
        <w:tc>
          <w:tcPr>
            <w:tcW w:w="0" w:type="auto"/>
            <w:tcBorders>
              <w:right w:val="single" w:sz="4" w:space="0" w:color="D0D4D9"/>
            </w:tcBorders>
          </w:tcPr>
          <w:p w14:paraId="337E7212" w14:textId="77777777" w:rsidR="0013249F" w:rsidRPr="00F9065A" w:rsidRDefault="0013249F" w:rsidP="00706B1E">
            <w:pPr>
              <w:pStyle w:val="BodyText"/>
            </w:pPr>
            <w:r w:rsidRPr="00F9065A">
              <w:t>99.49% to 98.50% = 10%</w:t>
            </w:r>
            <w:r w:rsidRPr="00F9065A">
              <w:br/>
              <w:t>98.49% to 97.50% = 30%</w:t>
            </w:r>
            <w:r w:rsidRPr="00F9065A">
              <w:br/>
              <w:t>Below 97.50 = 50%</w:t>
            </w:r>
          </w:p>
        </w:tc>
      </w:tr>
      <w:tr w:rsidR="0013249F" w:rsidRPr="00F9065A" w14:paraId="43C53559" w14:textId="77777777" w:rsidTr="00E040C3">
        <w:trPr>
          <w:cnfStyle w:val="000000100000" w:firstRow="0" w:lastRow="0" w:firstColumn="0" w:lastColumn="0" w:oddVBand="0" w:evenVBand="0" w:oddHBand="1" w:evenHBand="0" w:firstRowFirstColumn="0" w:firstRowLastColumn="0" w:lastRowFirstColumn="0" w:lastRowLastColumn="0"/>
        </w:trPr>
        <w:tc>
          <w:tcPr>
            <w:tcW w:w="0" w:type="auto"/>
            <w:vMerge/>
            <w:tcBorders>
              <w:left w:val="single" w:sz="4" w:space="0" w:color="D0D4D9"/>
            </w:tcBorders>
            <w:noWrap/>
            <w:hideMark/>
          </w:tcPr>
          <w:p w14:paraId="13A7882C" w14:textId="77777777" w:rsidR="0013249F" w:rsidRPr="00F9065A" w:rsidRDefault="0013249F" w:rsidP="00706B1E">
            <w:pPr>
              <w:pStyle w:val="BodyText"/>
            </w:pPr>
          </w:p>
        </w:tc>
        <w:tc>
          <w:tcPr>
            <w:tcW w:w="0" w:type="auto"/>
            <w:noWrap/>
            <w:hideMark/>
          </w:tcPr>
          <w:p w14:paraId="1D1FCCF0" w14:textId="77777777" w:rsidR="0013249F" w:rsidRPr="00F9065A" w:rsidRDefault="0013249F" w:rsidP="00706B1E">
            <w:pPr>
              <w:pStyle w:val="BodyText"/>
            </w:pPr>
            <w:r w:rsidRPr="00F9065A">
              <w:t>99.00%</w:t>
            </w:r>
          </w:p>
        </w:tc>
        <w:tc>
          <w:tcPr>
            <w:tcW w:w="0" w:type="auto"/>
            <w:tcBorders>
              <w:right w:val="single" w:sz="4" w:space="0" w:color="D0D4D9"/>
            </w:tcBorders>
            <w:hideMark/>
          </w:tcPr>
          <w:p w14:paraId="6805DB91" w14:textId="77777777" w:rsidR="0013249F" w:rsidRPr="00F9065A" w:rsidRDefault="0013249F" w:rsidP="00706B1E">
            <w:pPr>
              <w:pStyle w:val="BodyText"/>
            </w:pPr>
            <w:r w:rsidRPr="00F9065A">
              <w:t>98.99% to 97.51% = 10%</w:t>
            </w:r>
            <w:r w:rsidRPr="00F9065A">
              <w:br/>
              <w:t>97.50% to 96.03% = 30%</w:t>
            </w:r>
            <w:r w:rsidRPr="00F9065A">
              <w:br/>
              <w:t>Below 96.03% = 50%</w:t>
            </w:r>
          </w:p>
        </w:tc>
      </w:tr>
      <w:tr w:rsidR="0013249F" w:rsidRPr="00D758E3" w14:paraId="019B8329" w14:textId="77777777" w:rsidTr="00E040C3">
        <w:trPr>
          <w:cnfStyle w:val="000000010000" w:firstRow="0" w:lastRow="0" w:firstColumn="0" w:lastColumn="0" w:oddVBand="0" w:evenVBand="0" w:oddHBand="0" w:evenHBand="1" w:firstRowFirstColumn="0" w:firstRowLastColumn="0" w:lastRowFirstColumn="0" w:lastRowLastColumn="0"/>
        </w:trPr>
        <w:tc>
          <w:tcPr>
            <w:tcW w:w="0" w:type="auto"/>
            <w:tcBorders>
              <w:left w:val="single" w:sz="4" w:space="0" w:color="D0D4D9"/>
            </w:tcBorders>
            <w:noWrap/>
          </w:tcPr>
          <w:p w14:paraId="7F9C71D8" w14:textId="77777777" w:rsidR="0013249F" w:rsidRPr="009E67A2" w:rsidRDefault="0013249F" w:rsidP="00706B1E">
            <w:pPr>
              <w:pStyle w:val="BodyText"/>
            </w:pPr>
            <w:r>
              <w:t>Latency</w:t>
            </w:r>
          </w:p>
        </w:tc>
        <w:tc>
          <w:tcPr>
            <w:tcW w:w="0" w:type="auto"/>
            <w:gridSpan w:val="2"/>
            <w:tcBorders>
              <w:right w:val="single" w:sz="4" w:space="0" w:color="D0D4D9"/>
            </w:tcBorders>
          </w:tcPr>
          <w:p w14:paraId="2FC8557E" w14:textId="77777777" w:rsidR="0013249F" w:rsidRDefault="0013249F" w:rsidP="00706B1E">
            <w:pPr>
              <w:pStyle w:val="BodyText"/>
            </w:pPr>
            <w:r>
              <w:t>Delay Exceeding Latency Service Level</w:t>
            </w:r>
          </w:p>
          <w:p w14:paraId="33849D83" w14:textId="77777777" w:rsidR="0013249F" w:rsidRPr="00C31CBA" w:rsidRDefault="0013249F" w:rsidP="00706B1E">
            <w:pPr>
              <w:pStyle w:val="BodyText"/>
            </w:pPr>
            <w:r w:rsidRPr="00C31CBA">
              <w:t>1-10ms = 10%</w:t>
            </w:r>
            <w:r w:rsidRPr="00C31CBA">
              <w:br/>
              <w:t>11-25ms = 30%</w:t>
            </w:r>
            <w:r w:rsidRPr="00C31CBA">
              <w:br/>
              <w:t>&gt;2</w:t>
            </w:r>
            <w:r>
              <w:t>5</w:t>
            </w:r>
            <w:r w:rsidRPr="00C31CBA">
              <w:t>ms = 50%</w:t>
            </w:r>
          </w:p>
        </w:tc>
      </w:tr>
      <w:tr w:rsidR="0013249F" w:rsidRPr="00D758E3" w14:paraId="285D2D72" w14:textId="77777777" w:rsidTr="00E040C3">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bottom w:val="single" w:sz="4" w:space="0" w:color="D0D4D9"/>
            </w:tcBorders>
            <w:noWrap/>
            <w:hideMark/>
          </w:tcPr>
          <w:p w14:paraId="460363D5" w14:textId="77777777" w:rsidR="0013249F" w:rsidRPr="009E67A2" w:rsidRDefault="0013249F" w:rsidP="00706B1E">
            <w:pPr>
              <w:pStyle w:val="BodyText"/>
            </w:pPr>
            <w:r w:rsidRPr="009E67A2">
              <w:t>Jitter</w:t>
            </w:r>
          </w:p>
        </w:tc>
        <w:tc>
          <w:tcPr>
            <w:tcW w:w="0" w:type="auto"/>
            <w:gridSpan w:val="2"/>
            <w:tcBorders>
              <w:bottom w:val="single" w:sz="4" w:space="0" w:color="D0D4D9"/>
              <w:right w:val="single" w:sz="4" w:space="0" w:color="D0D4D9"/>
            </w:tcBorders>
            <w:hideMark/>
          </w:tcPr>
          <w:p w14:paraId="0B19B51B" w14:textId="77777777" w:rsidR="0013249F" w:rsidRDefault="0013249F" w:rsidP="00706B1E">
            <w:pPr>
              <w:pStyle w:val="BodyText"/>
            </w:pPr>
            <w:r>
              <w:t>Delay Exceeding Jitter Service Level</w:t>
            </w:r>
          </w:p>
          <w:p w14:paraId="744579C3" w14:textId="77777777" w:rsidR="0013249F" w:rsidRPr="009E67A2" w:rsidRDefault="0013249F" w:rsidP="00706B1E">
            <w:pPr>
              <w:pStyle w:val="BodyText"/>
            </w:pPr>
            <w:r w:rsidRPr="00C31CBA">
              <w:t>&gt;2ms to 3ms = 10%</w:t>
            </w:r>
            <w:r w:rsidRPr="00C31CBA">
              <w:br/>
              <w:t>&gt;3ms-5ms = 30%</w:t>
            </w:r>
            <w:r w:rsidRPr="00C31CBA">
              <w:br/>
              <w:t>&gt;5ms = 50%</w:t>
            </w:r>
          </w:p>
        </w:tc>
      </w:tr>
    </w:tbl>
    <w:p w14:paraId="71006341" w14:textId="636E82AD" w:rsidR="0013249F" w:rsidRPr="00706B1E" w:rsidRDefault="0013249F" w:rsidP="00706B1E">
      <w:pPr>
        <w:pStyle w:val="BodyText"/>
        <w:tabs>
          <w:tab w:val="left" w:pos="360"/>
        </w:tabs>
        <w:rPr>
          <w:b/>
          <w:bCs/>
        </w:rPr>
      </w:pPr>
      <w:r w:rsidRPr="00706B1E">
        <w:rPr>
          <w:b/>
          <w:bCs/>
        </w:rPr>
        <w:t>5.</w:t>
      </w:r>
      <w:r w:rsidRPr="00706B1E">
        <w:rPr>
          <w:b/>
          <w:bCs/>
        </w:rPr>
        <w:tab/>
        <w:t>Managed Services and Edge Gateway Service Service Level.</w:t>
      </w:r>
    </w:p>
    <w:p w14:paraId="2F12E801" w14:textId="77777777" w:rsidR="0013249F" w:rsidRPr="0083762B" w:rsidRDefault="0013249F" w:rsidP="00706B1E">
      <w:pPr>
        <w:pStyle w:val="BodyText"/>
        <w:rPr>
          <w:sz w:val="32"/>
          <w:szCs w:val="32"/>
        </w:rPr>
      </w:pPr>
      <w:r>
        <w:rPr>
          <w:noProof/>
        </w:rPr>
        <w:t xml:space="preserve">Lumen offers the following Managed Service Service Levels on Lumen provided Managed Services, and Edge Gateway Service.  </w:t>
      </w:r>
    </w:p>
    <w:p w14:paraId="601322E1" w14:textId="5A0741A7" w:rsidR="0013249F" w:rsidRDefault="0013249F" w:rsidP="00706B1E">
      <w:pPr>
        <w:pStyle w:val="BodyText"/>
        <w:tabs>
          <w:tab w:val="left" w:pos="450"/>
        </w:tabs>
      </w:pPr>
      <w:r w:rsidRPr="00706B1E">
        <w:rPr>
          <w:b/>
          <w:bCs/>
          <w:noProof/>
        </w:rPr>
        <w:t>5.1</w:t>
      </w:r>
      <w:r w:rsidRPr="00706B1E">
        <w:rPr>
          <w:b/>
          <w:bCs/>
          <w:noProof/>
        </w:rPr>
        <w:tab/>
        <w:t>Change Management Service Level.</w:t>
      </w:r>
      <w:r w:rsidRPr="00D758E3">
        <w:rPr>
          <w:noProof/>
        </w:rPr>
        <w:t xml:space="preserve"> </w:t>
      </w:r>
      <w:r>
        <w:rPr>
          <w:noProof/>
        </w:rPr>
        <w:t xml:space="preserve">Lumen will implement </w:t>
      </w:r>
      <w:r w:rsidRPr="00D758E3">
        <w:rPr>
          <w:noProof/>
        </w:rPr>
        <w:t xml:space="preserve">Soft Change </w:t>
      </w:r>
      <w:r>
        <w:rPr>
          <w:noProof/>
        </w:rPr>
        <w:t>R</w:t>
      </w:r>
      <w:r w:rsidRPr="00D758E3">
        <w:rPr>
          <w:noProof/>
        </w:rPr>
        <w:t xml:space="preserve">equests received by Lumen prior to 6 P.M. local time on a Business Day, by the close of the following Business Day unless Customer schedules a later implementation date. All such change requests must be made through the Lumen web-based portal or by dialing the applicable support number provided to Customer during provisioning. </w:t>
      </w:r>
      <w:r>
        <w:rPr>
          <w:noProof/>
        </w:rPr>
        <w:t xml:space="preserve">As Hard Change Requests require a Change Order, this Service Level does not apply to Hard Change Requests. Instead, the Delivery Service Level applies to Hard Change Requests. </w:t>
      </w:r>
      <w:r w:rsidRPr="00D758E3">
        <w:rPr>
          <w:noProof/>
        </w:rPr>
        <w:t>This Service Level does not apply during the first 30 days following the Service Commencement Date.</w:t>
      </w:r>
      <w:r w:rsidRPr="00D758E3">
        <w:t xml:space="preserve"> If Lumen does not meet this Service Level, </w:t>
      </w:r>
      <w:proofErr w:type="gramStart"/>
      <w:r w:rsidRPr="00D758E3">
        <w:t>Customer</w:t>
      </w:r>
      <w:proofErr w:type="gramEnd"/>
      <w:r w:rsidRPr="00D758E3">
        <w:t xml:space="preserve"> will be entitled to </w:t>
      </w:r>
      <w:r>
        <w:t>the following service credit</w:t>
      </w:r>
      <w:r w:rsidRPr="00D758E3">
        <w:t xml:space="preserve">. </w:t>
      </w:r>
      <w:r>
        <w:t xml:space="preserve">This Change Management Service Level does not apply to Edge Gateway Service. This Change Management Service Level does not apply to Self-Managed Lumen SASE Service.  </w:t>
      </w:r>
    </w:p>
    <w:p w14:paraId="551A5740" w14:textId="77777777" w:rsidR="0013249F" w:rsidRPr="00706B1E" w:rsidRDefault="0013249F" w:rsidP="00706B1E">
      <w:pPr>
        <w:pStyle w:val="BodyText"/>
        <w:keepNext/>
        <w:rPr>
          <w:b/>
          <w:bCs/>
        </w:rPr>
      </w:pPr>
      <w:r w:rsidRPr="00706B1E">
        <w:rPr>
          <w:b/>
          <w:bCs/>
        </w:rPr>
        <w:t>Table 5.1.1</w:t>
      </w:r>
    </w:p>
    <w:tbl>
      <w:tblPr>
        <w:tblStyle w:val="LumenTableNEW"/>
        <w:tblW w:w="9360" w:type="dxa"/>
        <w:tblLayout w:type="fixed"/>
        <w:tblLook w:val="04A0" w:firstRow="1" w:lastRow="0" w:firstColumn="1" w:lastColumn="0" w:noHBand="0" w:noVBand="1"/>
      </w:tblPr>
      <w:tblGrid>
        <w:gridCol w:w="5015"/>
        <w:gridCol w:w="4345"/>
      </w:tblGrid>
      <w:tr w:rsidR="0013249F" w:rsidRPr="009746CF" w14:paraId="5D791768" w14:textId="77777777" w:rsidTr="00706B1E">
        <w:trPr>
          <w:cnfStyle w:val="100000000000" w:firstRow="1" w:lastRow="0" w:firstColumn="0" w:lastColumn="0" w:oddVBand="0" w:evenVBand="0" w:oddHBand="0" w:evenHBand="0" w:firstRowFirstColumn="0" w:firstRowLastColumn="0" w:lastRowFirstColumn="0" w:lastRowLastColumn="0"/>
        </w:trPr>
        <w:tc>
          <w:tcPr>
            <w:tcW w:w="5003" w:type="dxa"/>
            <w:tcBorders>
              <w:top w:val="single" w:sz="4" w:space="0" w:color="D0D4D9"/>
              <w:left w:val="single" w:sz="4" w:space="0" w:color="D0D4D9"/>
            </w:tcBorders>
            <w:hideMark/>
          </w:tcPr>
          <w:p w14:paraId="6E921CF2" w14:textId="77777777" w:rsidR="0013249F" w:rsidRPr="009746CF" w:rsidRDefault="0013249F" w:rsidP="00706B1E">
            <w:pPr>
              <w:pStyle w:val="LMNTableSubheadRow"/>
            </w:pPr>
            <w:r>
              <w:t xml:space="preserve">Business Days to Implement Soft Configuration Change from Time Request is Received or Customer </w:t>
            </w:r>
            <w:r w:rsidRPr="00BD3195">
              <w:rPr>
                <w:shd w:val="clear" w:color="auto" w:fill="38C6F4"/>
              </w:rPr>
              <w:t>Scheduled</w:t>
            </w:r>
            <w:r>
              <w:t xml:space="preserve"> Date</w:t>
            </w:r>
          </w:p>
        </w:tc>
        <w:tc>
          <w:tcPr>
            <w:tcW w:w="4334" w:type="dxa"/>
            <w:tcBorders>
              <w:top w:val="single" w:sz="4" w:space="0" w:color="D0D4D9"/>
              <w:right w:val="single" w:sz="4" w:space="0" w:color="D0D4D9"/>
            </w:tcBorders>
            <w:hideMark/>
          </w:tcPr>
          <w:p w14:paraId="766D62ED" w14:textId="77777777" w:rsidR="0013249F" w:rsidRPr="009746CF" w:rsidRDefault="0013249F" w:rsidP="00706B1E">
            <w:pPr>
              <w:pStyle w:val="LMNTableSubheadRow"/>
            </w:pPr>
            <w:r w:rsidRPr="009746CF">
              <w:t xml:space="preserve">Service Level Credit of </w:t>
            </w:r>
            <w:r>
              <w:t xml:space="preserve">Managed Service </w:t>
            </w:r>
            <w:r w:rsidRPr="009746CF">
              <w:t>MRC</w:t>
            </w:r>
          </w:p>
        </w:tc>
      </w:tr>
      <w:tr w:rsidR="0013249F" w:rsidRPr="009746CF" w14:paraId="1D879258" w14:textId="77777777" w:rsidTr="00706B1E">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0983CD9F" w14:textId="77777777" w:rsidR="0013249F" w:rsidRPr="009746CF" w:rsidRDefault="0013249F" w:rsidP="00706B1E">
            <w:pPr>
              <w:pStyle w:val="LMNTableText"/>
            </w:pPr>
            <w:r>
              <w:t>2</w:t>
            </w:r>
          </w:p>
        </w:tc>
        <w:tc>
          <w:tcPr>
            <w:tcW w:w="4334" w:type="dxa"/>
            <w:tcBorders>
              <w:right w:val="single" w:sz="4" w:space="0" w:color="D0D4D9"/>
            </w:tcBorders>
            <w:hideMark/>
          </w:tcPr>
          <w:p w14:paraId="20740243" w14:textId="77777777" w:rsidR="0013249F" w:rsidRPr="009746CF" w:rsidRDefault="0013249F" w:rsidP="00706B1E">
            <w:pPr>
              <w:pStyle w:val="LMNTableText"/>
            </w:pPr>
            <w:r w:rsidRPr="009746CF">
              <w:t xml:space="preserve">10% </w:t>
            </w:r>
          </w:p>
        </w:tc>
      </w:tr>
      <w:tr w:rsidR="0013249F" w:rsidRPr="009746CF" w14:paraId="5C37C289" w14:textId="77777777" w:rsidTr="00706B1E">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7505F0D0" w14:textId="77777777" w:rsidR="0013249F" w:rsidRPr="009746CF" w:rsidRDefault="0013249F" w:rsidP="00706B1E">
            <w:pPr>
              <w:pStyle w:val="LMNTableText"/>
            </w:pPr>
            <w:r>
              <w:t>3</w:t>
            </w:r>
          </w:p>
        </w:tc>
        <w:tc>
          <w:tcPr>
            <w:tcW w:w="4334" w:type="dxa"/>
            <w:tcBorders>
              <w:right w:val="single" w:sz="4" w:space="0" w:color="D0D4D9"/>
            </w:tcBorders>
            <w:hideMark/>
          </w:tcPr>
          <w:p w14:paraId="7FF45A43" w14:textId="77777777" w:rsidR="0013249F" w:rsidRPr="009746CF" w:rsidRDefault="0013249F" w:rsidP="00706B1E">
            <w:pPr>
              <w:pStyle w:val="LMNTableText"/>
            </w:pPr>
            <w:r w:rsidRPr="009746CF">
              <w:t xml:space="preserve">20% </w:t>
            </w:r>
          </w:p>
        </w:tc>
      </w:tr>
      <w:tr w:rsidR="0013249F" w:rsidRPr="009746CF" w14:paraId="0F40FC6E" w14:textId="77777777" w:rsidTr="00706B1E">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622EE7E5" w14:textId="77777777" w:rsidR="0013249F" w:rsidRPr="009746CF" w:rsidRDefault="0013249F" w:rsidP="00706B1E">
            <w:pPr>
              <w:pStyle w:val="LMNTableText"/>
            </w:pPr>
            <w:r>
              <w:t>4</w:t>
            </w:r>
          </w:p>
        </w:tc>
        <w:tc>
          <w:tcPr>
            <w:tcW w:w="4334" w:type="dxa"/>
            <w:tcBorders>
              <w:right w:val="single" w:sz="4" w:space="0" w:color="D0D4D9"/>
            </w:tcBorders>
            <w:hideMark/>
          </w:tcPr>
          <w:p w14:paraId="3C832C23" w14:textId="77777777" w:rsidR="0013249F" w:rsidRPr="009746CF" w:rsidRDefault="0013249F" w:rsidP="00706B1E">
            <w:pPr>
              <w:pStyle w:val="LMNTableText"/>
            </w:pPr>
            <w:r w:rsidRPr="009746CF">
              <w:t xml:space="preserve">30% </w:t>
            </w:r>
          </w:p>
        </w:tc>
      </w:tr>
      <w:tr w:rsidR="0013249F" w:rsidRPr="009746CF" w14:paraId="6D8EB115" w14:textId="77777777" w:rsidTr="00706B1E">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4B20C6E6" w14:textId="77777777" w:rsidR="0013249F" w:rsidRPr="009746CF" w:rsidRDefault="0013249F" w:rsidP="00706B1E">
            <w:pPr>
              <w:pStyle w:val="LMNTableText"/>
            </w:pPr>
            <w:r>
              <w:t>5</w:t>
            </w:r>
          </w:p>
        </w:tc>
        <w:tc>
          <w:tcPr>
            <w:tcW w:w="4334" w:type="dxa"/>
            <w:tcBorders>
              <w:right w:val="single" w:sz="4" w:space="0" w:color="D0D4D9"/>
            </w:tcBorders>
            <w:hideMark/>
          </w:tcPr>
          <w:p w14:paraId="437B5593" w14:textId="77777777" w:rsidR="0013249F" w:rsidRPr="009746CF" w:rsidRDefault="0013249F" w:rsidP="00706B1E">
            <w:pPr>
              <w:pStyle w:val="LMNTableText"/>
            </w:pPr>
            <w:r w:rsidRPr="009746CF">
              <w:t xml:space="preserve">40% </w:t>
            </w:r>
          </w:p>
        </w:tc>
      </w:tr>
      <w:tr w:rsidR="0013249F" w:rsidRPr="009746CF" w14:paraId="0F909840" w14:textId="77777777" w:rsidTr="00706B1E">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bottom w:val="single" w:sz="4" w:space="0" w:color="D0D4D9"/>
            </w:tcBorders>
          </w:tcPr>
          <w:p w14:paraId="162C53D0" w14:textId="77777777" w:rsidR="0013249F" w:rsidRPr="009746CF" w:rsidRDefault="0013249F" w:rsidP="00706B1E">
            <w:pPr>
              <w:pStyle w:val="LMNTableText"/>
            </w:pPr>
            <w:r>
              <w:t>Greater than 5</w:t>
            </w:r>
          </w:p>
        </w:tc>
        <w:tc>
          <w:tcPr>
            <w:tcW w:w="4334" w:type="dxa"/>
            <w:tcBorders>
              <w:bottom w:val="single" w:sz="4" w:space="0" w:color="D0D4D9"/>
              <w:right w:val="single" w:sz="4" w:space="0" w:color="D0D4D9"/>
            </w:tcBorders>
          </w:tcPr>
          <w:p w14:paraId="3D981CAB" w14:textId="77777777" w:rsidR="0013249F" w:rsidRPr="009746CF" w:rsidRDefault="0013249F" w:rsidP="00706B1E">
            <w:pPr>
              <w:pStyle w:val="LMNTableText"/>
            </w:pPr>
            <w:r w:rsidRPr="009746CF">
              <w:t>50%</w:t>
            </w:r>
          </w:p>
        </w:tc>
      </w:tr>
    </w:tbl>
    <w:p w14:paraId="2521C708" w14:textId="1C2B80B5" w:rsidR="0013249F" w:rsidRDefault="0013249F" w:rsidP="00706B1E">
      <w:pPr>
        <w:pStyle w:val="BodyText"/>
      </w:pPr>
      <w:r>
        <w:rPr>
          <w:b/>
          <w:bCs/>
        </w:rPr>
        <w:t>5</w:t>
      </w:r>
      <w:r w:rsidRPr="00E05A02">
        <w:rPr>
          <w:b/>
          <w:bCs/>
        </w:rPr>
        <w:t>.2</w:t>
      </w:r>
      <w:r>
        <w:tab/>
      </w:r>
      <w:r w:rsidRPr="00E05A02">
        <w:rPr>
          <w:b/>
          <w:bCs/>
        </w:rPr>
        <w:t>Notification Service Level.</w:t>
      </w:r>
      <w:r w:rsidRPr="00D758E3">
        <w:t xml:space="preserve"> Lumen will notify Customer </w:t>
      </w:r>
      <w:r>
        <w:t xml:space="preserve">(i) of a </w:t>
      </w:r>
      <w:r w:rsidRPr="00D758E3">
        <w:t xml:space="preserve">Critical Incident within </w:t>
      </w:r>
      <w:r>
        <w:t>15 minutes</w:t>
      </w:r>
      <w:r w:rsidRPr="00D758E3">
        <w:t xml:space="preserve"> of the alarm signaling th</w:t>
      </w:r>
      <w:r>
        <w:t>e Critical I</w:t>
      </w:r>
      <w:r w:rsidRPr="00D758E3">
        <w:t>ncident</w:t>
      </w:r>
      <w:r>
        <w:t xml:space="preserve"> and (ii) of an Incident within 30 minutes of the alarm signaling the Incident</w:t>
      </w:r>
      <w:r w:rsidRPr="00D758E3">
        <w:t>. If Lumen does not meet this</w:t>
      </w:r>
      <w:r>
        <w:t xml:space="preserve"> Notification </w:t>
      </w:r>
      <w:r w:rsidRPr="00D758E3">
        <w:t xml:space="preserve">Service Level, Customer will be entitled to </w:t>
      </w:r>
      <w:r>
        <w:t>the following service credits</w:t>
      </w:r>
      <w:r w:rsidRPr="00D758E3">
        <w:t xml:space="preserve">. </w:t>
      </w:r>
      <w:bookmarkStart w:id="39" w:name="_Hlk52207581"/>
      <w:r>
        <w:t>This Notification Service Level does not apply to the Security Upgrade option for Lumen SD-WAN with Versa Networks,</w:t>
      </w:r>
      <w:bookmarkStart w:id="40" w:name="_Hlk52539036"/>
      <w:r>
        <w:t xml:space="preserve"> Customer applications hosted on the Edge Gateway Service, </w:t>
      </w:r>
      <w:bookmarkStart w:id="41" w:name="_Hlk149899842"/>
      <w:r>
        <w:t>Managed Network Service in Europe or Latin America</w:t>
      </w:r>
      <w:bookmarkEnd w:id="41"/>
      <w:r>
        <w:t>, Lumen Hosted Gateway Service, or Self-Managed SASE Service.</w:t>
      </w:r>
      <w:bookmarkEnd w:id="39"/>
      <w:bookmarkEnd w:id="40"/>
    </w:p>
    <w:p w14:paraId="14F7D203" w14:textId="77777777" w:rsidR="0013249F" w:rsidRPr="006316A7" w:rsidRDefault="0013249F" w:rsidP="006316A7">
      <w:pPr>
        <w:pStyle w:val="BodyText"/>
        <w:rPr>
          <w:b/>
          <w:bCs/>
        </w:rPr>
      </w:pPr>
      <w:r w:rsidRPr="006316A7">
        <w:rPr>
          <w:b/>
          <w:bCs/>
        </w:rPr>
        <w:t>Table 5.2.1</w:t>
      </w:r>
    </w:p>
    <w:tbl>
      <w:tblPr>
        <w:tblStyle w:val="LumenTableNEW"/>
        <w:tblW w:w="9360" w:type="dxa"/>
        <w:tblLayout w:type="fixed"/>
        <w:tblLook w:val="04A0" w:firstRow="1" w:lastRow="0" w:firstColumn="1" w:lastColumn="0" w:noHBand="0" w:noVBand="1"/>
      </w:tblPr>
      <w:tblGrid>
        <w:gridCol w:w="5015"/>
        <w:gridCol w:w="4345"/>
      </w:tblGrid>
      <w:tr w:rsidR="0013249F" w:rsidRPr="009746CF" w14:paraId="7CD017A8" w14:textId="77777777" w:rsidTr="001D3E0C">
        <w:trPr>
          <w:cnfStyle w:val="100000000000" w:firstRow="1" w:lastRow="0" w:firstColumn="0" w:lastColumn="0" w:oddVBand="0" w:evenVBand="0" w:oddHBand="0" w:evenHBand="0" w:firstRowFirstColumn="0" w:firstRowLastColumn="0" w:lastRowFirstColumn="0" w:lastRowLastColumn="0"/>
        </w:trPr>
        <w:tc>
          <w:tcPr>
            <w:tcW w:w="5003" w:type="dxa"/>
            <w:tcBorders>
              <w:top w:val="single" w:sz="4" w:space="0" w:color="D0D4D9"/>
              <w:left w:val="single" w:sz="4" w:space="0" w:color="D0D4D9"/>
            </w:tcBorders>
            <w:hideMark/>
          </w:tcPr>
          <w:p w14:paraId="02406DDF" w14:textId="77777777" w:rsidR="0013249F" w:rsidRPr="00BD3195" w:rsidRDefault="0013249F" w:rsidP="006316A7">
            <w:pPr>
              <w:pStyle w:val="LMNTableSubheadRow"/>
            </w:pPr>
            <w:r>
              <w:t xml:space="preserve">Number of </w:t>
            </w:r>
            <w:r w:rsidRPr="00BD3195">
              <w:t>Missed Notifications</w:t>
            </w:r>
            <w:r>
              <w:t xml:space="preserve"> in a Calendar Month</w:t>
            </w:r>
          </w:p>
        </w:tc>
        <w:tc>
          <w:tcPr>
            <w:tcW w:w="4334" w:type="dxa"/>
            <w:tcBorders>
              <w:top w:val="single" w:sz="4" w:space="0" w:color="D0D4D9"/>
              <w:right w:val="single" w:sz="4" w:space="0" w:color="D0D4D9"/>
            </w:tcBorders>
            <w:hideMark/>
          </w:tcPr>
          <w:p w14:paraId="7CC3C100" w14:textId="77777777" w:rsidR="0013249F" w:rsidRPr="00BD3195" w:rsidRDefault="0013249F" w:rsidP="006316A7">
            <w:pPr>
              <w:pStyle w:val="LMNTableSubheadRow"/>
            </w:pPr>
            <w:r w:rsidRPr="00BD3195">
              <w:rPr>
                <w:shd w:val="clear" w:color="auto" w:fill="38C6F4"/>
              </w:rPr>
              <w:t>Service</w:t>
            </w:r>
            <w:r w:rsidRPr="00BD3195">
              <w:t xml:space="preserve"> Level Credit of Managed Service MRC</w:t>
            </w:r>
          </w:p>
        </w:tc>
      </w:tr>
      <w:tr w:rsidR="0013249F" w:rsidRPr="009746CF" w14:paraId="294F1AEB" w14:textId="77777777" w:rsidTr="001D3E0C">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56288622" w14:textId="77777777" w:rsidR="0013249F" w:rsidRPr="00C31CBA" w:rsidRDefault="0013249F" w:rsidP="001D3E0C">
            <w:pPr>
              <w:pStyle w:val="LMNTableText"/>
            </w:pPr>
            <w:r w:rsidRPr="009E67A2">
              <w:t>1</w:t>
            </w:r>
          </w:p>
        </w:tc>
        <w:tc>
          <w:tcPr>
            <w:tcW w:w="4334" w:type="dxa"/>
            <w:tcBorders>
              <w:right w:val="single" w:sz="4" w:space="0" w:color="D0D4D9"/>
            </w:tcBorders>
            <w:hideMark/>
          </w:tcPr>
          <w:p w14:paraId="6BAEBB2A" w14:textId="77777777" w:rsidR="0013249F" w:rsidRPr="00C31CBA" w:rsidRDefault="0013249F" w:rsidP="001D3E0C">
            <w:pPr>
              <w:pStyle w:val="LMNTableText"/>
            </w:pPr>
            <w:r w:rsidRPr="009E67A2">
              <w:t>10%</w:t>
            </w:r>
          </w:p>
        </w:tc>
      </w:tr>
      <w:tr w:rsidR="0013249F" w:rsidRPr="009746CF" w14:paraId="31B47E53" w14:textId="77777777" w:rsidTr="001D3E0C">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5AC86922" w14:textId="77777777" w:rsidR="0013249F" w:rsidRPr="00C31CBA" w:rsidRDefault="0013249F" w:rsidP="001D3E0C">
            <w:pPr>
              <w:pStyle w:val="LMNTableText"/>
            </w:pPr>
            <w:r w:rsidRPr="009E67A2">
              <w:t>2</w:t>
            </w:r>
          </w:p>
        </w:tc>
        <w:tc>
          <w:tcPr>
            <w:tcW w:w="4334" w:type="dxa"/>
            <w:tcBorders>
              <w:right w:val="single" w:sz="4" w:space="0" w:color="D0D4D9"/>
            </w:tcBorders>
            <w:hideMark/>
          </w:tcPr>
          <w:p w14:paraId="55762D4B" w14:textId="77777777" w:rsidR="0013249F" w:rsidRPr="00C31CBA" w:rsidRDefault="0013249F" w:rsidP="001D3E0C">
            <w:pPr>
              <w:pStyle w:val="LMNTableText"/>
            </w:pPr>
            <w:r w:rsidRPr="009E67A2">
              <w:t>20%</w:t>
            </w:r>
          </w:p>
        </w:tc>
      </w:tr>
      <w:tr w:rsidR="0013249F" w:rsidRPr="009746CF" w14:paraId="230A22A2" w14:textId="77777777" w:rsidTr="001D3E0C">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745EF517" w14:textId="77777777" w:rsidR="0013249F" w:rsidRPr="00C31CBA" w:rsidRDefault="0013249F" w:rsidP="001D3E0C">
            <w:pPr>
              <w:pStyle w:val="LMNTableText"/>
            </w:pPr>
            <w:r w:rsidRPr="009E67A2">
              <w:t>3</w:t>
            </w:r>
          </w:p>
        </w:tc>
        <w:tc>
          <w:tcPr>
            <w:tcW w:w="4334" w:type="dxa"/>
            <w:tcBorders>
              <w:right w:val="single" w:sz="4" w:space="0" w:color="D0D4D9"/>
            </w:tcBorders>
            <w:hideMark/>
          </w:tcPr>
          <w:p w14:paraId="79ED635F" w14:textId="77777777" w:rsidR="0013249F" w:rsidRPr="00C31CBA" w:rsidRDefault="0013249F" w:rsidP="001D3E0C">
            <w:pPr>
              <w:pStyle w:val="LMNTableText"/>
            </w:pPr>
            <w:r w:rsidRPr="009E67A2">
              <w:t>30%</w:t>
            </w:r>
          </w:p>
        </w:tc>
      </w:tr>
      <w:tr w:rsidR="0013249F" w:rsidRPr="009746CF" w14:paraId="2FEB31D6" w14:textId="77777777" w:rsidTr="001D3E0C">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56DF62B6" w14:textId="77777777" w:rsidR="0013249F" w:rsidRPr="00C31CBA" w:rsidRDefault="0013249F" w:rsidP="001D3E0C">
            <w:pPr>
              <w:pStyle w:val="LMNTableText"/>
            </w:pPr>
            <w:r w:rsidRPr="009E67A2">
              <w:t>4</w:t>
            </w:r>
          </w:p>
        </w:tc>
        <w:tc>
          <w:tcPr>
            <w:tcW w:w="4334" w:type="dxa"/>
            <w:tcBorders>
              <w:right w:val="single" w:sz="4" w:space="0" w:color="D0D4D9"/>
            </w:tcBorders>
            <w:hideMark/>
          </w:tcPr>
          <w:p w14:paraId="52DAD35B" w14:textId="77777777" w:rsidR="0013249F" w:rsidRPr="00C31CBA" w:rsidRDefault="0013249F" w:rsidP="001D3E0C">
            <w:pPr>
              <w:pStyle w:val="LMNTableText"/>
            </w:pPr>
            <w:r w:rsidRPr="009E67A2">
              <w:t>40%</w:t>
            </w:r>
          </w:p>
        </w:tc>
      </w:tr>
      <w:tr w:rsidR="0013249F" w:rsidRPr="009746CF" w14:paraId="3DD4E4E2" w14:textId="77777777" w:rsidTr="001D3E0C">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bottom w:val="single" w:sz="4" w:space="0" w:color="D0D4D9"/>
            </w:tcBorders>
          </w:tcPr>
          <w:p w14:paraId="6CE3A82B" w14:textId="77777777" w:rsidR="0013249F" w:rsidRPr="00C31CBA" w:rsidRDefault="0013249F" w:rsidP="001D3E0C">
            <w:pPr>
              <w:pStyle w:val="LMNTableText"/>
            </w:pPr>
            <w:r w:rsidRPr="009E67A2">
              <w:t>5 or more</w:t>
            </w:r>
          </w:p>
        </w:tc>
        <w:tc>
          <w:tcPr>
            <w:tcW w:w="4334" w:type="dxa"/>
            <w:tcBorders>
              <w:bottom w:val="single" w:sz="4" w:space="0" w:color="D0D4D9"/>
              <w:right w:val="single" w:sz="4" w:space="0" w:color="D0D4D9"/>
            </w:tcBorders>
          </w:tcPr>
          <w:p w14:paraId="74B77A1F" w14:textId="77777777" w:rsidR="0013249F" w:rsidRPr="00C31CBA" w:rsidRDefault="0013249F" w:rsidP="001D3E0C">
            <w:pPr>
              <w:pStyle w:val="LMNTableText"/>
            </w:pPr>
            <w:r w:rsidRPr="009E67A2">
              <w:t>50%</w:t>
            </w:r>
          </w:p>
        </w:tc>
      </w:tr>
    </w:tbl>
    <w:p w14:paraId="3D52FF4B" w14:textId="07BA6B99" w:rsidR="0013249F" w:rsidRPr="00D758E3" w:rsidRDefault="0013249F" w:rsidP="00D0429E">
      <w:pPr>
        <w:pStyle w:val="BodyText"/>
      </w:pPr>
      <w:r>
        <w:rPr>
          <w:b/>
          <w:noProof/>
        </w:rPr>
        <w:t>5</w:t>
      </w:r>
      <w:r w:rsidRPr="00E05A02">
        <w:rPr>
          <w:b/>
          <w:noProof/>
        </w:rPr>
        <w:t>.3</w:t>
      </w:r>
      <w:r>
        <w:rPr>
          <w:bCs/>
          <w:noProof/>
        </w:rPr>
        <w:tab/>
      </w:r>
      <w:r w:rsidRPr="00E05A02">
        <w:rPr>
          <w:b/>
          <w:noProof/>
        </w:rPr>
        <w:t xml:space="preserve">Response Time Service Level. </w:t>
      </w:r>
      <w:r w:rsidRPr="00D758E3">
        <w:rPr>
          <w:bCs/>
          <w:kern w:val="32"/>
        </w:rPr>
        <w:t>Lumen</w:t>
      </w:r>
      <w:r w:rsidRPr="00E74833">
        <w:rPr>
          <w:noProof/>
          <w:position w:val="6"/>
        </w:rPr>
        <w:t xml:space="preserve"> </w:t>
      </w:r>
      <w:r w:rsidRPr="00E74833">
        <w:rPr>
          <w:noProof/>
        </w:rPr>
        <w:t xml:space="preserve">continuously monitors all Managed Devices and provides on-site maintenance and repair once </w:t>
      </w:r>
      <w:r w:rsidRPr="00D758E3">
        <w:rPr>
          <w:bCs/>
          <w:kern w:val="32"/>
        </w:rPr>
        <w:t>Lumen</w:t>
      </w:r>
      <w:r w:rsidRPr="00E74833">
        <w:rPr>
          <w:noProof/>
          <w:position w:val="6"/>
        </w:rPr>
        <w:t xml:space="preserve"> </w:t>
      </w:r>
      <w:r w:rsidRPr="00E74833">
        <w:rPr>
          <w:noProof/>
        </w:rPr>
        <w:t>has determined, through fault isolation, that a Managed Device has experienced a fault (i.e. “problem dispatch”).</w:t>
      </w:r>
      <w:r w:rsidRPr="00E74833">
        <w:t xml:space="preserve"> </w:t>
      </w:r>
      <w:r w:rsidRPr="00D758E3">
        <w:t>Lumen</w:t>
      </w:r>
      <w:r w:rsidRPr="00E74833">
        <w:t xml:space="preserve"> will begin remotely working to resolve the issue within </w:t>
      </w:r>
      <w:r w:rsidRPr="00D758E3">
        <w:t xml:space="preserve">the response times listed in Table </w:t>
      </w:r>
      <w:r>
        <w:t>5</w:t>
      </w:r>
      <w:r w:rsidRPr="00D758E3">
        <w:t>.</w:t>
      </w:r>
      <w:r>
        <w:t>3</w:t>
      </w:r>
      <w:r w:rsidRPr="00D758E3">
        <w:t xml:space="preserve">.1. </w:t>
      </w:r>
      <w:r w:rsidRPr="00E74833">
        <w:t xml:space="preserve">Prior to </w:t>
      </w:r>
      <w:r w:rsidRPr="00D758E3">
        <w:t>Lumen</w:t>
      </w:r>
      <w:r w:rsidRPr="00E74833">
        <w:t xml:space="preserve">’s response, or, if Customer requests maintenance assistance, </w:t>
      </w:r>
      <w:r w:rsidRPr="00D758E3">
        <w:t>Lumen</w:t>
      </w:r>
      <w:r w:rsidRPr="00E74833">
        <w:t xml:space="preserve"> may request Customer to verify that the local environment (including power, WAN/LAN connectivity, inside wiring / cabling etc.) has been diagnosed and ruled out as the source of the reported fault. </w:t>
      </w:r>
      <w:r>
        <w:t xml:space="preserve">This Response Time Service Level does not apply to the Security Upgrade option for Lumen SD-WAN with Versa Networks, </w:t>
      </w:r>
      <w:r w:rsidRPr="00163FE1">
        <w:t xml:space="preserve">Customer </w:t>
      </w:r>
      <w:r>
        <w:t>applications hosted on the Edge Gateway Service,</w:t>
      </w:r>
      <w:r w:rsidRPr="00741828">
        <w:t xml:space="preserve"> </w:t>
      </w:r>
      <w:r>
        <w:t>Managed Network Service in Europe or Latin America, Lumen Hosted Gateway Service or Self-Managed Lumen SASE Service.</w:t>
      </w:r>
    </w:p>
    <w:p w14:paraId="349EE48B" w14:textId="77777777" w:rsidR="0013249F" w:rsidRPr="00D758E3" w:rsidRDefault="0013249F" w:rsidP="00D0429E">
      <w:pPr>
        <w:pStyle w:val="BodyText"/>
      </w:pPr>
      <w:r w:rsidRPr="00E3480C">
        <w:rPr>
          <w:b/>
          <w:bCs/>
        </w:rPr>
        <w:t xml:space="preserve">Table </w:t>
      </w:r>
      <w:r>
        <w:rPr>
          <w:b/>
          <w:bCs/>
        </w:rPr>
        <w:t>5</w:t>
      </w:r>
      <w:r w:rsidRPr="00E3480C">
        <w:rPr>
          <w:b/>
          <w:bCs/>
        </w:rPr>
        <w:t>.</w:t>
      </w:r>
      <w:r>
        <w:rPr>
          <w:b/>
          <w:bCs/>
        </w:rPr>
        <w:t>3</w:t>
      </w:r>
      <w:r w:rsidRPr="00E3480C">
        <w:rPr>
          <w:b/>
          <w:bCs/>
        </w:rPr>
        <w:t>.1</w:t>
      </w:r>
    </w:p>
    <w:tbl>
      <w:tblPr>
        <w:tblStyle w:val="LumenTableNEW"/>
        <w:tblW w:w="9360" w:type="dxa"/>
        <w:tblLayout w:type="fixed"/>
        <w:tblLook w:val="04A0" w:firstRow="1" w:lastRow="0" w:firstColumn="1" w:lastColumn="0" w:noHBand="0" w:noVBand="1"/>
      </w:tblPr>
      <w:tblGrid>
        <w:gridCol w:w="3545"/>
        <w:gridCol w:w="5815"/>
      </w:tblGrid>
      <w:tr w:rsidR="0013249F" w:rsidRPr="00D758E3" w14:paraId="332B6E65" w14:textId="77777777" w:rsidTr="00873B93">
        <w:trPr>
          <w:cnfStyle w:val="100000000000" w:firstRow="1" w:lastRow="0" w:firstColumn="0" w:lastColumn="0" w:oddVBand="0" w:evenVBand="0" w:oddHBand="0" w:evenHBand="0" w:firstRowFirstColumn="0" w:firstRowLastColumn="0" w:lastRowFirstColumn="0" w:lastRowLastColumn="0"/>
        </w:trPr>
        <w:tc>
          <w:tcPr>
            <w:tcW w:w="3127" w:type="dxa"/>
            <w:tcBorders>
              <w:top w:val="single" w:sz="4" w:space="0" w:color="D0D4D9"/>
              <w:left w:val="single" w:sz="4" w:space="0" w:color="D0D4D9"/>
            </w:tcBorders>
            <w:hideMark/>
          </w:tcPr>
          <w:p w14:paraId="4EB278BE" w14:textId="77777777" w:rsidR="0013249F" w:rsidRPr="00D758E3" w:rsidRDefault="0013249F" w:rsidP="00BC2DD5">
            <w:pPr>
              <w:pStyle w:val="LMNTableSubheadRow"/>
            </w:pPr>
            <w:r w:rsidRPr="00D758E3">
              <w:t xml:space="preserve">Managed Service </w:t>
            </w:r>
          </w:p>
        </w:tc>
        <w:tc>
          <w:tcPr>
            <w:tcW w:w="5130" w:type="dxa"/>
            <w:tcBorders>
              <w:top w:val="single" w:sz="4" w:space="0" w:color="D0D4D9"/>
              <w:right w:val="single" w:sz="4" w:space="0" w:color="D0D4D9"/>
            </w:tcBorders>
          </w:tcPr>
          <w:p w14:paraId="2FCEFF78" w14:textId="77777777" w:rsidR="0013249F" w:rsidRPr="00D758E3" w:rsidRDefault="0013249F" w:rsidP="00BC2DD5">
            <w:pPr>
              <w:pStyle w:val="LMNTableSubheadRow"/>
            </w:pPr>
            <w:r w:rsidRPr="00D758E3">
              <w:t>Response Time</w:t>
            </w:r>
          </w:p>
        </w:tc>
      </w:tr>
      <w:tr w:rsidR="0013249F" w:rsidRPr="00D758E3" w14:paraId="09A8529A" w14:textId="77777777" w:rsidTr="00873B93">
        <w:trPr>
          <w:cnfStyle w:val="000000100000" w:firstRow="0" w:lastRow="0" w:firstColumn="0" w:lastColumn="0" w:oddVBand="0" w:evenVBand="0" w:oddHBand="1" w:evenHBand="0" w:firstRowFirstColumn="0" w:firstRowLastColumn="0" w:lastRowFirstColumn="0" w:lastRowLastColumn="0"/>
        </w:trPr>
        <w:tc>
          <w:tcPr>
            <w:tcW w:w="3127" w:type="dxa"/>
            <w:tcBorders>
              <w:left w:val="single" w:sz="4" w:space="0" w:color="D0D4D9"/>
            </w:tcBorders>
            <w:hideMark/>
          </w:tcPr>
          <w:p w14:paraId="2436DD54" w14:textId="77777777" w:rsidR="0013249F" w:rsidRPr="00D758E3" w:rsidRDefault="0013249F" w:rsidP="00873B93">
            <w:pPr>
              <w:pStyle w:val="LMNTableText"/>
            </w:pPr>
            <w:r w:rsidRPr="00D758E3">
              <w:t xml:space="preserve">Managed Network Service </w:t>
            </w:r>
            <w:r>
              <w:t>and Edge Gateway Service</w:t>
            </w:r>
          </w:p>
        </w:tc>
        <w:tc>
          <w:tcPr>
            <w:tcW w:w="5130" w:type="dxa"/>
            <w:tcBorders>
              <w:right w:val="single" w:sz="4" w:space="0" w:color="D0D4D9"/>
            </w:tcBorders>
          </w:tcPr>
          <w:p w14:paraId="67D5A1AD" w14:textId="77777777" w:rsidR="0013249F" w:rsidRPr="00D758E3" w:rsidRDefault="0013249F" w:rsidP="00873B93">
            <w:pPr>
              <w:pStyle w:val="LMNTableText"/>
            </w:pPr>
            <w:r w:rsidRPr="00D758E3">
              <w:t>Within 4 hours of Customer’s response to the initial</w:t>
            </w:r>
            <w:r>
              <w:t xml:space="preserve"> Critical</w:t>
            </w:r>
            <w:r w:rsidRPr="00D758E3">
              <w:t xml:space="preserve"> </w:t>
            </w:r>
            <w:r>
              <w:t>I</w:t>
            </w:r>
            <w:r w:rsidRPr="00D758E3">
              <w:t>ncident notification</w:t>
            </w:r>
          </w:p>
        </w:tc>
      </w:tr>
      <w:tr w:rsidR="0013249F" w:rsidRPr="00D758E3" w14:paraId="15BA6664" w14:textId="77777777" w:rsidTr="00873B93">
        <w:trPr>
          <w:cnfStyle w:val="000000010000" w:firstRow="0" w:lastRow="0" w:firstColumn="0" w:lastColumn="0" w:oddVBand="0" w:evenVBand="0" w:oddHBand="0" w:evenHBand="1" w:firstRowFirstColumn="0" w:firstRowLastColumn="0" w:lastRowFirstColumn="0" w:lastRowLastColumn="0"/>
        </w:trPr>
        <w:tc>
          <w:tcPr>
            <w:tcW w:w="3127" w:type="dxa"/>
            <w:tcBorders>
              <w:left w:val="single" w:sz="4" w:space="0" w:color="D0D4D9"/>
              <w:bottom w:val="single" w:sz="4" w:space="0" w:color="D0D4D9"/>
            </w:tcBorders>
            <w:hideMark/>
          </w:tcPr>
          <w:p w14:paraId="19758EE0" w14:textId="77777777" w:rsidR="0013249F" w:rsidRPr="00D758E3" w:rsidRDefault="0013249F" w:rsidP="00873B93">
            <w:pPr>
              <w:pStyle w:val="LMNTableText"/>
            </w:pPr>
            <w:r>
              <w:t>Lumen SD-WAN Service with Versa Networks and Lumen SD-WAN Service with Cisco Meraki and Lumen SASE Solutions with Pro-Managed Service</w:t>
            </w:r>
          </w:p>
        </w:tc>
        <w:tc>
          <w:tcPr>
            <w:tcW w:w="5130" w:type="dxa"/>
            <w:tcBorders>
              <w:bottom w:val="single" w:sz="4" w:space="0" w:color="D0D4D9"/>
              <w:right w:val="single" w:sz="4" w:space="0" w:color="D0D4D9"/>
            </w:tcBorders>
          </w:tcPr>
          <w:p w14:paraId="4DF6F24E" w14:textId="77777777" w:rsidR="0013249F" w:rsidRPr="00D758E3" w:rsidRDefault="0013249F" w:rsidP="00873B93">
            <w:pPr>
              <w:pStyle w:val="LMNTableText"/>
            </w:pPr>
            <w:r w:rsidRPr="00D758E3">
              <w:t xml:space="preserve">Within 4 hours of </w:t>
            </w:r>
            <w:r>
              <w:t xml:space="preserve">(i) </w:t>
            </w:r>
            <w:r w:rsidRPr="00D758E3">
              <w:t xml:space="preserve">Customer’s response to the </w:t>
            </w:r>
            <w:r>
              <w:t>i</w:t>
            </w:r>
            <w:r w:rsidRPr="00D758E3">
              <w:t xml:space="preserve">nitial </w:t>
            </w:r>
            <w:r>
              <w:t>I</w:t>
            </w:r>
            <w:r w:rsidRPr="00D758E3">
              <w:t xml:space="preserve">ncident notification or </w:t>
            </w:r>
            <w:r>
              <w:t>(ii) Lumen’s</w:t>
            </w:r>
            <w:r w:rsidRPr="00D758E3">
              <w:t xml:space="preserve"> detection if it is a Critical Incident</w:t>
            </w:r>
          </w:p>
        </w:tc>
      </w:tr>
    </w:tbl>
    <w:p w14:paraId="58F5E153" w14:textId="77777777" w:rsidR="0013249F" w:rsidRDefault="0013249F" w:rsidP="00031815">
      <w:pPr>
        <w:pStyle w:val="BodyText"/>
      </w:pPr>
      <w:r w:rsidRPr="00D758E3">
        <w:t xml:space="preserve">If Lumen does not meet this </w:t>
      </w:r>
      <w:r>
        <w:t xml:space="preserve">Response Time </w:t>
      </w:r>
      <w:r w:rsidRPr="00D758E3">
        <w:t xml:space="preserve">Service Level, </w:t>
      </w:r>
      <w:bookmarkStart w:id="42" w:name="_Hlk51763818"/>
      <w:r w:rsidRPr="00D758E3">
        <w:t xml:space="preserve">Customer will be entitled </w:t>
      </w:r>
      <w:r>
        <w:t>the following service credits</w:t>
      </w:r>
      <w:bookmarkEnd w:id="42"/>
      <w:r>
        <w:t xml:space="preserve">. </w:t>
      </w:r>
    </w:p>
    <w:p w14:paraId="72D0768A" w14:textId="77777777" w:rsidR="0013249F" w:rsidRDefault="0013249F" w:rsidP="00031815">
      <w:pPr>
        <w:pStyle w:val="BodyText"/>
      </w:pPr>
      <w:r w:rsidRPr="00173E12">
        <w:rPr>
          <w:b/>
          <w:bCs/>
        </w:rPr>
        <w:t xml:space="preserve">Table </w:t>
      </w:r>
      <w:r>
        <w:rPr>
          <w:b/>
          <w:bCs/>
        </w:rPr>
        <w:t>5</w:t>
      </w:r>
      <w:r w:rsidRPr="00173E12">
        <w:rPr>
          <w:b/>
          <w:bCs/>
        </w:rPr>
        <w:t>.3.2</w:t>
      </w:r>
    </w:p>
    <w:tbl>
      <w:tblPr>
        <w:tblStyle w:val="LumenTableNEW"/>
        <w:tblW w:w="9360" w:type="dxa"/>
        <w:tblLayout w:type="fixed"/>
        <w:tblLook w:val="04A0" w:firstRow="1" w:lastRow="0" w:firstColumn="1" w:lastColumn="0" w:noHBand="0" w:noVBand="1"/>
      </w:tblPr>
      <w:tblGrid>
        <w:gridCol w:w="5064"/>
        <w:gridCol w:w="4296"/>
      </w:tblGrid>
      <w:tr w:rsidR="0013249F" w:rsidRPr="009746CF" w14:paraId="729A9801" w14:textId="77777777" w:rsidTr="00031815">
        <w:trPr>
          <w:cnfStyle w:val="100000000000" w:firstRow="1" w:lastRow="0" w:firstColumn="0" w:lastColumn="0" w:oddVBand="0" w:evenVBand="0" w:oddHBand="0" w:evenHBand="0" w:firstRowFirstColumn="0" w:firstRowLastColumn="0" w:lastRowFirstColumn="0" w:lastRowLastColumn="0"/>
        </w:trPr>
        <w:tc>
          <w:tcPr>
            <w:tcW w:w="5003" w:type="dxa"/>
            <w:tcBorders>
              <w:top w:val="single" w:sz="4" w:space="0" w:color="D0D4D9"/>
              <w:left w:val="single" w:sz="4" w:space="0" w:color="D0D4D9"/>
            </w:tcBorders>
            <w:hideMark/>
          </w:tcPr>
          <w:p w14:paraId="426077F4" w14:textId="77777777" w:rsidR="0013249F" w:rsidRPr="00B356CB" w:rsidRDefault="0013249F" w:rsidP="00031815">
            <w:pPr>
              <w:pStyle w:val="LMNTableSubheadRow"/>
            </w:pPr>
            <w:r>
              <w:t xml:space="preserve">Number of </w:t>
            </w:r>
            <w:r w:rsidRPr="00B356CB">
              <w:t>Missed Response Time</w:t>
            </w:r>
            <w:r>
              <w:t>(s) in a Calendar Month</w:t>
            </w:r>
          </w:p>
        </w:tc>
        <w:tc>
          <w:tcPr>
            <w:tcW w:w="4244" w:type="dxa"/>
            <w:tcBorders>
              <w:top w:val="single" w:sz="4" w:space="0" w:color="D0D4D9"/>
              <w:right w:val="single" w:sz="4" w:space="0" w:color="D0D4D9"/>
            </w:tcBorders>
            <w:hideMark/>
          </w:tcPr>
          <w:p w14:paraId="09E6B42B" w14:textId="77777777" w:rsidR="0013249F" w:rsidRPr="00B356CB" w:rsidRDefault="0013249F" w:rsidP="00031815">
            <w:pPr>
              <w:pStyle w:val="LMNTableSubheadRow"/>
            </w:pPr>
            <w:r w:rsidRPr="00B356CB">
              <w:t>Service Level Credit of Managed Service MRC</w:t>
            </w:r>
          </w:p>
        </w:tc>
      </w:tr>
      <w:tr w:rsidR="0013249F" w:rsidRPr="009746CF" w14:paraId="0A3DA950" w14:textId="77777777" w:rsidTr="00031815">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2FC65C05" w14:textId="77777777" w:rsidR="0013249F" w:rsidRPr="00C31CBA" w:rsidRDefault="0013249F" w:rsidP="00031815">
            <w:pPr>
              <w:pStyle w:val="LMNTableText"/>
            </w:pPr>
            <w:r w:rsidRPr="00C54C07">
              <w:t>1</w:t>
            </w:r>
          </w:p>
        </w:tc>
        <w:tc>
          <w:tcPr>
            <w:tcW w:w="4244" w:type="dxa"/>
            <w:tcBorders>
              <w:right w:val="single" w:sz="4" w:space="0" w:color="D0D4D9"/>
            </w:tcBorders>
            <w:hideMark/>
          </w:tcPr>
          <w:p w14:paraId="67C4F6D1" w14:textId="77777777" w:rsidR="0013249F" w:rsidRPr="00C31CBA" w:rsidRDefault="0013249F" w:rsidP="00031815">
            <w:pPr>
              <w:pStyle w:val="LMNTableText"/>
            </w:pPr>
            <w:r w:rsidRPr="00C54C07">
              <w:t>10%</w:t>
            </w:r>
          </w:p>
        </w:tc>
      </w:tr>
      <w:tr w:rsidR="0013249F" w:rsidRPr="009746CF" w14:paraId="460DF1F1" w14:textId="77777777" w:rsidTr="00031815">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7A951F6D" w14:textId="77777777" w:rsidR="0013249F" w:rsidRPr="00C31CBA" w:rsidRDefault="0013249F" w:rsidP="00031815">
            <w:pPr>
              <w:pStyle w:val="LMNTableText"/>
            </w:pPr>
            <w:r w:rsidRPr="00C54C07">
              <w:t>2</w:t>
            </w:r>
          </w:p>
        </w:tc>
        <w:tc>
          <w:tcPr>
            <w:tcW w:w="4244" w:type="dxa"/>
            <w:tcBorders>
              <w:right w:val="single" w:sz="4" w:space="0" w:color="D0D4D9"/>
            </w:tcBorders>
            <w:hideMark/>
          </w:tcPr>
          <w:p w14:paraId="45E38FBC" w14:textId="77777777" w:rsidR="0013249F" w:rsidRPr="00C31CBA" w:rsidRDefault="0013249F" w:rsidP="00031815">
            <w:pPr>
              <w:pStyle w:val="LMNTableText"/>
            </w:pPr>
            <w:r w:rsidRPr="00C54C07">
              <w:t>20%</w:t>
            </w:r>
          </w:p>
        </w:tc>
      </w:tr>
      <w:tr w:rsidR="0013249F" w:rsidRPr="009746CF" w14:paraId="5E515DD1" w14:textId="77777777" w:rsidTr="00031815">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tcBorders>
            <w:hideMark/>
          </w:tcPr>
          <w:p w14:paraId="200791CE" w14:textId="77777777" w:rsidR="0013249F" w:rsidRPr="00C31CBA" w:rsidRDefault="0013249F" w:rsidP="00031815">
            <w:pPr>
              <w:pStyle w:val="LMNTableText"/>
            </w:pPr>
            <w:r w:rsidRPr="00C54C07">
              <w:t>3</w:t>
            </w:r>
          </w:p>
        </w:tc>
        <w:tc>
          <w:tcPr>
            <w:tcW w:w="4244" w:type="dxa"/>
            <w:tcBorders>
              <w:right w:val="single" w:sz="4" w:space="0" w:color="D0D4D9"/>
            </w:tcBorders>
            <w:hideMark/>
          </w:tcPr>
          <w:p w14:paraId="5D714AD9" w14:textId="77777777" w:rsidR="0013249F" w:rsidRPr="00C31CBA" w:rsidRDefault="0013249F" w:rsidP="00031815">
            <w:pPr>
              <w:pStyle w:val="LMNTableText"/>
            </w:pPr>
            <w:r w:rsidRPr="00C54C07">
              <w:t>30%</w:t>
            </w:r>
          </w:p>
        </w:tc>
      </w:tr>
      <w:tr w:rsidR="0013249F" w:rsidRPr="009746CF" w14:paraId="0903BDFD" w14:textId="77777777" w:rsidTr="00031815">
        <w:trPr>
          <w:cnfStyle w:val="000000010000" w:firstRow="0" w:lastRow="0" w:firstColumn="0" w:lastColumn="0" w:oddVBand="0" w:evenVBand="0" w:oddHBand="0" w:evenHBand="1" w:firstRowFirstColumn="0" w:firstRowLastColumn="0" w:lastRowFirstColumn="0" w:lastRowLastColumn="0"/>
        </w:trPr>
        <w:tc>
          <w:tcPr>
            <w:tcW w:w="5003" w:type="dxa"/>
            <w:tcBorders>
              <w:left w:val="single" w:sz="4" w:space="0" w:color="D0D4D9"/>
            </w:tcBorders>
            <w:hideMark/>
          </w:tcPr>
          <w:p w14:paraId="728905D8" w14:textId="77777777" w:rsidR="0013249F" w:rsidRPr="00C31CBA" w:rsidRDefault="0013249F" w:rsidP="00031815">
            <w:pPr>
              <w:pStyle w:val="LMNTableText"/>
            </w:pPr>
            <w:r w:rsidRPr="00C54C07">
              <w:t>4</w:t>
            </w:r>
          </w:p>
        </w:tc>
        <w:tc>
          <w:tcPr>
            <w:tcW w:w="4244" w:type="dxa"/>
            <w:tcBorders>
              <w:right w:val="single" w:sz="4" w:space="0" w:color="D0D4D9"/>
            </w:tcBorders>
            <w:hideMark/>
          </w:tcPr>
          <w:p w14:paraId="0DB23764" w14:textId="77777777" w:rsidR="0013249F" w:rsidRPr="00C31CBA" w:rsidRDefault="0013249F" w:rsidP="00031815">
            <w:pPr>
              <w:pStyle w:val="LMNTableText"/>
            </w:pPr>
            <w:r w:rsidRPr="00C54C07">
              <w:t>40%</w:t>
            </w:r>
          </w:p>
        </w:tc>
      </w:tr>
      <w:tr w:rsidR="0013249F" w:rsidRPr="009746CF" w14:paraId="1CCAB59C" w14:textId="77777777" w:rsidTr="00031815">
        <w:trPr>
          <w:cnfStyle w:val="000000100000" w:firstRow="0" w:lastRow="0" w:firstColumn="0" w:lastColumn="0" w:oddVBand="0" w:evenVBand="0" w:oddHBand="1" w:evenHBand="0" w:firstRowFirstColumn="0" w:firstRowLastColumn="0" w:lastRowFirstColumn="0" w:lastRowLastColumn="0"/>
        </w:trPr>
        <w:tc>
          <w:tcPr>
            <w:tcW w:w="5003" w:type="dxa"/>
            <w:tcBorders>
              <w:left w:val="single" w:sz="4" w:space="0" w:color="D0D4D9"/>
              <w:bottom w:val="single" w:sz="4" w:space="0" w:color="D0D4D9"/>
            </w:tcBorders>
          </w:tcPr>
          <w:p w14:paraId="6F9C5166" w14:textId="77777777" w:rsidR="0013249F" w:rsidRPr="00C31CBA" w:rsidRDefault="0013249F" w:rsidP="00031815">
            <w:pPr>
              <w:pStyle w:val="LMNTableText"/>
            </w:pPr>
            <w:r w:rsidRPr="00C54C07">
              <w:t>5 or more</w:t>
            </w:r>
          </w:p>
        </w:tc>
        <w:tc>
          <w:tcPr>
            <w:tcW w:w="4244" w:type="dxa"/>
            <w:tcBorders>
              <w:bottom w:val="single" w:sz="4" w:space="0" w:color="D0D4D9"/>
              <w:right w:val="single" w:sz="4" w:space="0" w:color="D0D4D9"/>
            </w:tcBorders>
          </w:tcPr>
          <w:p w14:paraId="5AEBA2A0" w14:textId="77777777" w:rsidR="0013249F" w:rsidRPr="00C31CBA" w:rsidRDefault="0013249F" w:rsidP="00031815">
            <w:pPr>
              <w:pStyle w:val="LMNTableText"/>
            </w:pPr>
            <w:r w:rsidRPr="00C54C07">
              <w:t>50%</w:t>
            </w:r>
          </w:p>
        </w:tc>
      </w:tr>
    </w:tbl>
    <w:p w14:paraId="21BDAFA8" w14:textId="229B78F8" w:rsidR="0013249F" w:rsidRPr="003D3E76" w:rsidRDefault="0013249F" w:rsidP="004A0213">
      <w:pPr>
        <w:pStyle w:val="BodyText"/>
      </w:pPr>
      <w:r>
        <w:rPr>
          <w:b/>
        </w:rPr>
        <w:t>5</w:t>
      </w:r>
      <w:r w:rsidRPr="00E05A02">
        <w:rPr>
          <w:b/>
        </w:rPr>
        <w:t>.4</w:t>
      </w:r>
      <w:r>
        <w:rPr>
          <w:bCs/>
        </w:rPr>
        <w:tab/>
      </w:r>
      <w:r w:rsidRPr="00E05A02">
        <w:rPr>
          <w:b/>
        </w:rPr>
        <w:t xml:space="preserve">Time </w:t>
      </w:r>
      <w:proofErr w:type="gramStart"/>
      <w:r w:rsidRPr="00E05A02">
        <w:rPr>
          <w:b/>
        </w:rPr>
        <w:t>To</w:t>
      </w:r>
      <w:proofErr w:type="gramEnd"/>
      <w:r w:rsidRPr="00E05A02">
        <w:rPr>
          <w:b/>
        </w:rPr>
        <w:t xml:space="preserve"> Resolve (TTR).</w:t>
      </w:r>
      <w:r w:rsidRPr="009746CF">
        <w:rPr>
          <w:b/>
        </w:rPr>
        <w:t xml:space="preserve"> </w:t>
      </w:r>
      <w:r>
        <w:t>Lumen</w:t>
      </w:r>
      <w:r w:rsidRPr="009746CF">
        <w:t xml:space="preserve"> will target </w:t>
      </w:r>
      <w:r>
        <w:t>R</w:t>
      </w:r>
      <w:r w:rsidRPr="009746CF">
        <w:t>esolution of a service impacted event</w:t>
      </w:r>
      <w:r>
        <w:t xml:space="preserve"> </w:t>
      </w:r>
      <w:r w:rsidRPr="009746CF">
        <w:t>based on the severity, according to the timeline below</w:t>
      </w:r>
      <w:r>
        <w:t xml:space="preserve">. The Service Level metric is measured in Business Hours from the Response Time in 5.3. This Time </w:t>
      </w:r>
      <w:proofErr w:type="gramStart"/>
      <w:r>
        <w:t>To</w:t>
      </w:r>
      <w:proofErr w:type="gramEnd"/>
      <w:r>
        <w:t xml:space="preserve"> Resolve Service Level will not apply to events that cause Service Unavailability</w:t>
      </w:r>
      <w:r w:rsidRPr="003D3E76">
        <w:t>.</w:t>
      </w:r>
      <w:r>
        <w:t xml:space="preserve"> If Managed Service is unavailable, </w:t>
      </w:r>
      <w:proofErr w:type="gramStart"/>
      <w:r>
        <w:t>Customer</w:t>
      </w:r>
      <w:proofErr w:type="gramEnd"/>
      <w:r>
        <w:t xml:space="preserve"> will instead receive the Availability Service Level. This Time </w:t>
      </w:r>
      <w:proofErr w:type="gramStart"/>
      <w:r>
        <w:t>To</w:t>
      </w:r>
      <w:proofErr w:type="gramEnd"/>
      <w:r>
        <w:t xml:space="preserve"> Resolve Service Level will also not apply to events </w:t>
      </w:r>
      <w:r w:rsidRPr="00D758E3">
        <w:rPr>
          <w:bCs/>
          <w:noProof/>
        </w:rPr>
        <w:t>isolated to an issue related to the Managed Device</w:t>
      </w:r>
      <w:r>
        <w:rPr>
          <w:bCs/>
          <w:noProof/>
        </w:rPr>
        <w:t>.</w:t>
      </w:r>
      <w:r w:rsidRPr="00D758E3">
        <w:rPr>
          <w:bCs/>
          <w:noProof/>
        </w:rPr>
        <w:t xml:space="preserve"> </w:t>
      </w:r>
      <w:r>
        <w:rPr>
          <w:bCs/>
          <w:noProof/>
        </w:rPr>
        <w:t xml:space="preserve">If the issue is related to the Managed Device, Customer will receive the </w:t>
      </w:r>
      <w:r w:rsidRPr="00E74833">
        <w:rPr>
          <w:bCs/>
          <w:noProof/>
        </w:rPr>
        <w:t>Managed Device</w:t>
      </w:r>
      <w:r>
        <w:rPr>
          <w:bCs/>
          <w:noProof/>
        </w:rPr>
        <w:t xml:space="preserve"> Replacement Service Level. </w:t>
      </w:r>
      <w:r>
        <w:t xml:space="preserve">This Time </w:t>
      </w:r>
      <w:proofErr w:type="gramStart"/>
      <w:r>
        <w:t>To</w:t>
      </w:r>
      <w:proofErr w:type="gramEnd"/>
      <w:r>
        <w:t xml:space="preserve"> Resolve Service Level does not apply to the Security Upgrade option for Lumen SD-WAN with Versa Networks, Customer applications hosted on the Edge Gateway Service,</w:t>
      </w:r>
      <w:r w:rsidRPr="00741828">
        <w:t xml:space="preserve"> </w:t>
      </w:r>
      <w:r>
        <w:t>Managed Network Service in Europe or Latin America, Lumen Hosted Gateway Service, or Self-Managed Lumen SASE Service.</w:t>
      </w:r>
    </w:p>
    <w:p w14:paraId="344085FD" w14:textId="77777777" w:rsidR="0013249F" w:rsidRPr="009746CF" w:rsidRDefault="0013249F" w:rsidP="004A0213">
      <w:pPr>
        <w:pStyle w:val="BodyText"/>
      </w:pPr>
      <w:r w:rsidRPr="004856B0">
        <w:rPr>
          <w:b/>
          <w:bCs/>
        </w:rPr>
        <w:t xml:space="preserve">Table </w:t>
      </w:r>
      <w:r>
        <w:rPr>
          <w:b/>
          <w:bCs/>
        </w:rPr>
        <w:t>5</w:t>
      </w:r>
      <w:r w:rsidRPr="004856B0">
        <w:rPr>
          <w:b/>
          <w:bCs/>
        </w:rPr>
        <w:t>.</w:t>
      </w:r>
      <w:r>
        <w:rPr>
          <w:b/>
          <w:bCs/>
        </w:rPr>
        <w:t>4</w:t>
      </w:r>
      <w:r w:rsidRPr="004856B0">
        <w:rPr>
          <w:b/>
          <w:bCs/>
        </w:rPr>
        <w:t>.1</w:t>
      </w:r>
      <w:r>
        <w:rPr>
          <w:b/>
          <w:bCs/>
        </w:rPr>
        <w:t xml:space="preserve"> Time </w:t>
      </w:r>
      <w:proofErr w:type="gramStart"/>
      <w:r>
        <w:rPr>
          <w:b/>
          <w:bCs/>
        </w:rPr>
        <w:t>To</w:t>
      </w:r>
      <w:proofErr w:type="gramEnd"/>
      <w:r>
        <w:rPr>
          <w:b/>
          <w:bCs/>
        </w:rPr>
        <w:t xml:space="preserve"> Resolve Service Level.</w:t>
      </w:r>
    </w:p>
    <w:tbl>
      <w:tblPr>
        <w:tblStyle w:val="LumenTableNEW"/>
        <w:tblW w:w="9288" w:type="dxa"/>
        <w:tblLook w:val="04A0" w:firstRow="1" w:lastRow="0" w:firstColumn="1" w:lastColumn="0" w:noHBand="0" w:noVBand="1"/>
      </w:tblPr>
      <w:tblGrid>
        <w:gridCol w:w="1327"/>
        <w:gridCol w:w="6455"/>
        <w:gridCol w:w="1506"/>
      </w:tblGrid>
      <w:tr w:rsidR="0013249F" w:rsidRPr="009746CF" w14:paraId="252D2425" w14:textId="77777777" w:rsidTr="006919B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D0D4D9"/>
              <w:left w:val="single" w:sz="4" w:space="0" w:color="D0D4D9"/>
            </w:tcBorders>
            <w:hideMark/>
          </w:tcPr>
          <w:p w14:paraId="2A610F22" w14:textId="77777777" w:rsidR="0013249F" w:rsidRPr="009746CF" w:rsidRDefault="0013249F" w:rsidP="006919B4">
            <w:pPr>
              <w:pStyle w:val="LMNTableSubheadRow"/>
            </w:pPr>
            <w:r w:rsidRPr="009746CF">
              <w:t>Severity Level</w:t>
            </w:r>
          </w:p>
        </w:tc>
        <w:tc>
          <w:tcPr>
            <w:tcW w:w="0" w:type="auto"/>
            <w:tcBorders>
              <w:top w:val="single" w:sz="4" w:space="0" w:color="D0D4D9"/>
            </w:tcBorders>
            <w:hideMark/>
          </w:tcPr>
          <w:p w14:paraId="688E451E" w14:textId="77777777" w:rsidR="0013249F" w:rsidRPr="009746CF" w:rsidRDefault="0013249F" w:rsidP="006919B4">
            <w:pPr>
              <w:pStyle w:val="LMNTableSubheadRow"/>
            </w:pPr>
            <w:r w:rsidRPr="009746CF">
              <w:t>Description</w:t>
            </w:r>
          </w:p>
        </w:tc>
        <w:tc>
          <w:tcPr>
            <w:tcW w:w="0" w:type="auto"/>
            <w:tcBorders>
              <w:top w:val="single" w:sz="4" w:space="0" w:color="D0D4D9"/>
              <w:right w:val="single" w:sz="4" w:space="0" w:color="D0D4D9"/>
            </w:tcBorders>
            <w:hideMark/>
          </w:tcPr>
          <w:p w14:paraId="34FE91D3" w14:textId="77777777" w:rsidR="0013249F" w:rsidRPr="009746CF" w:rsidRDefault="0013249F" w:rsidP="006919B4">
            <w:pPr>
              <w:pStyle w:val="LMNTableSubheadRow"/>
            </w:pPr>
            <w:r>
              <w:t>Service Level</w:t>
            </w:r>
          </w:p>
        </w:tc>
      </w:tr>
      <w:tr w:rsidR="0013249F" w:rsidRPr="009746CF" w14:paraId="6BB677EC" w14:textId="77777777" w:rsidTr="006919B4">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tcBorders>
            <w:hideMark/>
          </w:tcPr>
          <w:p w14:paraId="4FD066C6" w14:textId="77777777" w:rsidR="0013249F" w:rsidRPr="009746CF" w:rsidRDefault="0013249F" w:rsidP="006919B4">
            <w:pPr>
              <w:pStyle w:val="LMNTableText"/>
            </w:pPr>
            <w:r w:rsidRPr="009746CF">
              <w:t>High</w:t>
            </w:r>
          </w:p>
        </w:tc>
        <w:tc>
          <w:tcPr>
            <w:tcW w:w="0" w:type="auto"/>
            <w:hideMark/>
          </w:tcPr>
          <w:p w14:paraId="090390C6" w14:textId="77777777" w:rsidR="0013249F" w:rsidRPr="009746CF" w:rsidRDefault="0013249F" w:rsidP="006919B4">
            <w:pPr>
              <w:pStyle w:val="LMNTableText"/>
            </w:pPr>
            <w:r w:rsidRPr="00C7657D">
              <w:t>Service available but is experiencing an issue that has caused essential functionality to be significantly impaired</w:t>
            </w:r>
          </w:p>
        </w:tc>
        <w:tc>
          <w:tcPr>
            <w:tcW w:w="0" w:type="auto"/>
            <w:tcBorders>
              <w:right w:val="single" w:sz="4" w:space="0" w:color="D0D4D9"/>
            </w:tcBorders>
            <w:hideMark/>
          </w:tcPr>
          <w:p w14:paraId="68D5C369" w14:textId="77777777" w:rsidR="0013249F" w:rsidRPr="009746CF" w:rsidRDefault="0013249F" w:rsidP="006919B4">
            <w:pPr>
              <w:pStyle w:val="LMNTableText"/>
            </w:pPr>
            <w:r w:rsidRPr="009746CF">
              <w:t>Less than 4 hours</w:t>
            </w:r>
          </w:p>
        </w:tc>
      </w:tr>
      <w:tr w:rsidR="0013249F" w:rsidRPr="009746CF" w14:paraId="7B57804D" w14:textId="77777777" w:rsidTr="006919B4">
        <w:trPr>
          <w:cnfStyle w:val="000000010000" w:firstRow="0" w:lastRow="0" w:firstColumn="0" w:lastColumn="0" w:oddVBand="0" w:evenVBand="0" w:oddHBand="0" w:evenHBand="1" w:firstRowFirstColumn="0" w:firstRowLastColumn="0" w:lastRowFirstColumn="0" w:lastRowLastColumn="0"/>
        </w:trPr>
        <w:tc>
          <w:tcPr>
            <w:tcW w:w="0" w:type="auto"/>
            <w:tcBorders>
              <w:left w:val="single" w:sz="4" w:space="0" w:color="D0D4D9"/>
            </w:tcBorders>
            <w:hideMark/>
          </w:tcPr>
          <w:p w14:paraId="52237E56" w14:textId="77777777" w:rsidR="0013249F" w:rsidRPr="009746CF" w:rsidRDefault="0013249F" w:rsidP="006919B4">
            <w:pPr>
              <w:pStyle w:val="LMNTableText"/>
            </w:pPr>
            <w:r w:rsidRPr="009746CF">
              <w:t>Medium</w:t>
            </w:r>
          </w:p>
        </w:tc>
        <w:tc>
          <w:tcPr>
            <w:tcW w:w="0" w:type="auto"/>
            <w:hideMark/>
          </w:tcPr>
          <w:p w14:paraId="36B28EC5" w14:textId="77777777" w:rsidR="0013249F" w:rsidRPr="009746CF" w:rsidRDefault="0013249F" w:rsidP="006919B4">
            <w:pPr>
              <w:pStyle w:val="LMNTableText"/>
            </w:pPr>
            <w:r w:rsidRPr="009746CF">
              <w:t>Service degraded performance or functionality</w:t>
            </w:r>
          </w:p>
        </w:tc>
        <w:tc>
          <w:tcPr>
            <w:tcW w:w="0" w:type="auto"/>
            <w:tcBorders>
              <w:right w:val="single" w:sz="4" w:space="0" w:color="D0D4D9"/>
            </w:tcBorders>
            <w:hideMark/>
          </w:tcPr>
          <w:p w14:paraId="7B1BFA1F" w14:textId="77777777" w:rsidR="0013249F" w:rsidRPr="009746CF" w:rsidRDefault="0013249F" w:rsidP="006919B4">
            <w:pPr>
              <w:pStyle w:val="LMNTableText"/>
            </w:pPr>
            <w:r w:rsidRPr="009746CF">
              <w:t>Less than 12 hours</w:t>
            </w:r>
          </w:p>
        </w:tc>
      </w:tr>
      <w:tr w:rsidR="0013249F" w:rsidRPr="009746CF" w14:paraId="1C02F0B5" w14:textId="77777777" w:rsidTr="006919B4">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bottom w:val="single" w:sz="4" w:space="0" w:color="D0D4D9"/>
            </w:tcBorders>
            <w:hideMark/>
          </w:tcPr>
          <w:p w14:paraId="09F4E35B" w14:textId="23114A7C" w:rsidR="0013249F" w:rsidRPr="009746CF" w:rsidRDefault="0013249F" w:rsidP="006919B4">
            <w:pPr>
              <w:pStyle w:val="LMNTableText"/>
            </w:pPr>
            <w:r w:rsidRPr="009746CF">
              <w:t>Low</w:t>
            </w:r>
          </w:p>
        </w:tc>
        <w:tc>
          <w:tcPr>
            <w:tcW w:w="0" w:type="auto"/>
            <w:tcBorders>
              <w:bottom w:val="single" w:sz="4" w:space="0" w:color="D0D4D9"/>
            </w:tcBorders>
            <w:hideMark/>
          </w:tcPr>
          <w:p w14:paraId="12C2CA9D" w14:textId="77777777" w:rsidR="0013249F" w:rsidRPr="009746CF" w:rsidRDefault="0013249F" w:rsidP="006919B4">
            <w:pPr>
              <w:pStyle w:val="LMNTableText"/>
            </w:pPr>
            <w:r w:rsidRPr="009746CF">
              <w:t xml:space="preserve">Intermittent </w:t>
            </w:r>
            <w:r>
              <w:t>Service i</w:t>
            </w:r>
            <w:r w:rsidRPr="009746CF">
              <w:t>ssues</w:t>
            </w:r>
          </w:p>
        </w:tc>
        <w:tc>
          <w:tcPr>
            <w:tcW w:w="0" w:type="auto"/>
            <w:tcBorders>
              <w:bottom w:val="single" w:sz="4" w:space="0" w:color="D0D4D9"/>
              <w:right w:val="single" w:sz="4" w:space="0" w:color="D0D4D9"/>
            </w:tcBorders>
            <w:hideMark/>
          </w:tcPr>
          <w:p w14:paraId="55E3B77C" w14:textId="77777777" w:rsidR="0013249F" w:rsidRPr="009746CF" w:rsidRDefault="0013249F" w:rsidP="006919B4">
            <w:pPr>
              <w:pStyle w:val="LMNTableText"/>
            </w:pPr>
            <w:r w:rsidRPr="009746CF">
              <w:t>Less than 24 hours</w:t>
            </w:r>
          </w:p>
        </w:tc>
      </w:tr>
    </w:tbl>
    <w:p w14:paraId="1D2F6B28" w14:textId="77777777" w:rsidR="0013249F" w:rsidRPr="0003740C" w:rsidRDefault="0013249F" w:rsidP="0003740C">
      <w:pPr>
        <w:pStyle w:val="BodyText"/>
        <w:rPr>
          <w:b/>
          <w:bCs/>
        </w:rPr>
      </w:pPr>
      <w:r w:rsidRPr="0003740C">
        <w:rPr>
          <w:b/>
          <w:bCs/>
        </w:rPr>
        <w:t xml:space="preserve">Table 5.4.2 Time </w:t>
      </w:r>
      <w:proofErr w:type="gramStart"/>
      <w:r w:rsidRPr="0003740C">
        <w:rPr>
          <w:b/>
          <w:bCs/>
        </w:rPr>
        <w:t>To</w:t>
      </w:r>
      <w:proofErr w:type="gramEnd"/>
      <w:r w:rsidRPr="0003740C">
        <w:rPr>
          <w:b/>
          <w:bCs/>
        </w:rPr>
        <w:t xml:space="preserve"> Resolve Service Level Credits High Severity.</w:t>
      </w:r>
    </w:p>
    <w:tbl>
      <w:tblPr>
        <w:tblStyle w:val="LumenTableNEW"/>
        <w:tblW w:w="9360" w:type="dxa"/>
        <w:tblLayout w:type="fixed"/>
        <w:tblLook w:val="04A0" w:firstRow="1" w:lastRow="0" w:firstColumn="1" w:lastColumn="0" w:noHBand="0" w:noVBand="1"/>
      </w:tblPr>
      <w:tblGrid>
        <w:gridCol w:w="4675"/>
        <w:gridCol w:w="4685"/>
      </w:tblGrid>
      <w:tr w:rsidR="0013249F" w:rsidRPr="009746CF" w14:paraId="4774F8A5" w14:textId="77777777" w:rsidTr="0007329D">
        <w:trPr>
          <w:cnfStyle w:val="100000000000" w:firstRow="1" w:lastRow="0" w:firstColumn="0" w:lastColumn="0" w:oddVBand="0" w:evenVBand="0" w:oddHBand="0" w:evenHBand="0" w:firstRowFirstColumn="0" w:firstRowLastColumn="0" w:lastRowFirstColumn="0" w:lastRowLastColumn="0"/>
        </w:trPr>
        <w:tc>
          <w:tcPr>
            <w:tcW w:w="4675" w:type="dxa"/>
            <w:tcBorders>
              <w:top w:val="single" w:sz="4" w:space="0" w:color="D0D4D9"/>
              <w:left w:val="single" w:sz="4" w:space="0" w:color="D0D4D9"/>
            </w:tcBorders>
            <w:hideMark/>
          </w:tcPr>
          <w:p w14:paraId="3F2EA77C" w14:textId="77777777" w:rsidR="0013249F" w:rsidRPr="009746CF" w:rsidRDefault="0013249F" w:rsidP="0007329D">
            <w:pPr>
              <w:pStyle w:val="LMNTableSubheadRow"/>
            </w:pPr>
            <w:bookmarkStart w:id="43" w:name="_Hlk51326880"/>
            <w:r w:rsidRPr="009746CF">
              <w:t>Service Impacted Hours</w:t>
            </w:r>
          </w:p>
        </w:tc>
        <w:tc>
          <w:tcPr>
            <w:tcW w:w="4685" w:type="dxa"/>
            <w:tcBorders>
              <w:top w:val="single" w:sz="4" w:space="0" w:color="D0D4D9"/>
              <w:right w:val="single" w:sz="4" w:space="0" w:color="D0D4D9"/>
            </w:tcBorders>
            <w:hideMark/>
          </w:tcPr>
          <w:p w14:paraId="7BDC2499" w14:textId="77777777" w:rsidR="0013249F" w:rsidRPr="009746CF" w:rsidRDefault="0013249F" w:rsidP="0007329D">
            <w:pPr>
              <w:pStyle w:val="LMNTableSubheadRow"/>
            </w:pPr>
            <w:r w:rsidRPr="009746CF">
              <w:t xml:space="preserve">Service Level Credit of </w:t>
            </w:r>
            <w:r>
              <w:t xml:space="preserve">Managed Service </w:t>
            </w:r>
            <w:r w:rsidRPr="009746CF">
              <w:t xml:space="preserve">MRC </w:t>
            </w:r>
          </w:p>
        </w:tc>
      </w:tr>
      <w:tr w:rsidR="0013249F" w:rsidRPr="009746CF" w14:paraId="656E7DAD" w14:textId="77777777" w:rsidTr="0007329D">
        <w:trPr>
          <w:cnfStyle w:val="000000100000" w:firstRow="0" w:lastRow="0" w:firstColumn="0" w:lastColumn="0" w:oddVBand="0" w:evenVBand="0" w:oddHBand="1" w:evenHBand="0" w:firstRowFirstColumn="0" w:firstRowLastColumn="0" w:lastRowFirstColumn="0" w:lastRowLastColumn="0"/>
        </w:trPr>
        <w:tc>
          <w:tcPr>
            <w:tcW w:w="4675" w:type="dxa"/>
            <w:tcBorders>
              <w:left w:val="single" w:sz="4" w:space="0" w:color="D0D4D9"/>
            </w:tcBorders>
            <w:hideMark/>
          </w:tcPr>
          <w:p w14:paraId="6D739D8B" w14:textId="77777777" w:rsidR="0013249F" w:rsidRPr="009746CF" w:rsidRDefault="0013249F" w:rsidP="0007329D">
            <w:pPr>
              <w:pStyle w:val="LMNTableText"/>
            </w:pPr>
            <w:r w:rsidRPr="009746CF">
              <w:t>4:0</w:t>
            </w:r>
            <w:r>
              <w:t>0</w:t>
            </w:r>
            <w:r w:rsidRPr="009746CF">
              <w:t>-6:00</w:t>
            </w:r>
          </w:p>
        </w:tc>
        <w:tc>
          <w:tcPr>
            <w:tcW w:w="4685" w:type="dxa"/>
            <w:tcBorders>
              <w:right w:val="single" w:sz="4" w:space="0" w:color="D0D4D9"/>
            </w:tcBorders>
            <w:hideMark/>
          </w:tcPr>
          <w:p w14:paraId="076FC1E7" w14:textId="77777777" w:rsidR="0013249F" w:rsidRPr="009746CF" w:rsidRDefault="0013249F" w:rsidP="0007329D">
            <w:pPr>
              <w:pStyle w:val="LMNTableText"/>
            </w:pPr>
            <w:r w:rsidRPr="009746CF">
              <w:t xml:space="preserve">10% </w:t>
            </w:r>
          </w:p>
        </w:tc>
      </w:tr>
      <w:tr w:rsidR="0013249F" w:rsidRPr="009746CF" w14:paraId="71A334EF" w14:textId="77777777" w:rsidTr="0007329D">
        <w:trPr>
          <w:cnfStyle w:val="000000010000" w:firstRow="0" w:lastRow="0" w:firstColumn="0" w:lastColumn="0" w:oddVBand="0" w:evenVBand="0" w:oddHBand="0" w:evenHBand="1" w:firstRowFirstColumn="0" w:firstRowLastColumn="0" w:lastRowFirstColumn="0" w:lastRowLastColumn="0"/>
        </w:trPr>
        <w:tc>
          <w:tcPr>
            <w:tcW w:w="4675" w:type="dxa"/>
            <w:tcBorders>
              <w:left w:val="single" w:sz="4" w:space="0" w:color="D0D4D9"/>
              <w:bottom w:val="single" w:sz="4" w:space="0" w:color="D0D4D9"/>
            </w:tcBorders>
            <w:hideMark/>
          </w:tcPr>
          <w:p w14:paraId="5AD84FFB" w14:textId="77777777" w:rsidR="0013249F" w:rsidRPr="009746CF" w:rsidRDefault="0013249F" w:rsidP="0007329D">
            <w:pPr>
              <w:pStyle w:val="LMNTableText"/>
            </w:pPr>
            <w:r w:rsidRPr="009746CF">
              <w:t>6:01-8:00</w:t>
            </w:r>
          </w:p>
        </w:tc>
        <w:tc>
          <w:tcPr>
            <w:tcW w:w="4685" w:type="dxa"/>
            <w:tcBorders>
              <w:bottom w:val="single" w:sz="4" w:space="0" w:color="D0D4D9"/>
              <w:right w:val="single" w:sz="4" w:space="0" w:color="D0D4D9"/>
            </w:tcBorders>
            <w:hideMark/>
          </w:tcPr>
          <w:p w14:paraId="37812CDF" w14:textId="77777777" w:rsidR="0013249F" w:rsidRPr="009746CF" w:rsidRDefault="0013249F" w:rsidP="0007329D">
            <w:pPr>
              <w:pStyle w:val="LMNTableText"/>
            </w:pPr>
            <w:r w:rsidRPr="009746CF">
              <w:t xml:space="preserve">20% </w:t>
            </w:r>
          </w:p>
        </w:tc>
      </w:tr>
      <w:tr w:rsidR="0013249F" w:rsidRPr="009746CF" w14:paraId="3852DF7D" w14:textId="77777777" w:rsidTr="0007329D">
        <w:trPr>
          <w:cnfStyle w:val="000000100000" w:firstRow="0" w:lastRow="0" w:firstColumn="0" w:lastColumn="0" w:oddVBand="0" w:evenVBand="0" w:oddHBand="1" w:evenHBand="0" w:firstRowFirstColumn="0" w:firstRowLastColumn="0" w:lastRowFirstColumn="0" w:lastRowLastColumn="0"/>
        </w:trPr>
        <w:tc>
          <w:tcPr>
            <w:tcW w:w="4675" w:type="dxa"/>
            <w:tcBorders>
              <w:top w:val="single" w:sz="4" w:space="0" w:color="D0D4D9"/>
              <w:left w:val="single" w:sz="4" w:space="0" w:color="D0D4D9"/>
              <w:bottom w:val="single" w:sz="4" w:space="0" w:color="D0D4D9"/>
            </w:tcBorders>
            <w:hideMark/>
          </w:tcPr>
          <w:p w14:paraId="1D32B16F" w14:textId="77777777" w:rsidR="0013249F" w:rsidRPr="009746CF" w:rsidRDefault="0013249F" w:rsidP="0007329D">
            <w:pPr>
              <w:pStyle w:val="LMNTableText"/>
            </w:pPr>
            <w:r w:rsidRPr="009746CF">
              <w:t xml:space="preserve">8:01-10:00 </w:t>
            </w:r>
          </w:p>
        </w:tc>
        <w:tc>
          <w:tcPr>
            <w:tcW w:w="4685" w:type="dxa"/>
            <w:tcBorders>
              <w:top w:val="single" w:sz="4" w:space="0" w:color="D0D4D9"/>
              <w:bottom w:val="single" w:sz="4" w:space="0" w:color="D0D4D9"/>
              <w:right w:val="single" w:sz="4" w:space="0" w:color="D0D4D9"/>
            </w:tcBorders>
            <w:hideMark/>
          </w:tcPr>
          <w:p w14:paraId="3CCDA57F" w14:textId="77777777" w:rsidR="0013249F" w:rsidRPr="009746CF" w:rsidRDefault="0013249F" w:rsidP="0007329D">
            <w:pPr>
              <w:pStyle w:val="LMNTableText"/>
            </w:pPr>
            <w:r w:rsidRPr="009746CF">
              <w:t xml:space="preserve">30% </w:t>
            </w:r>
          </w:p>
        </w:tc>
      </w:tr>
      <w:tr w:rsidR="0013249F" w:rsidRPr="009746CF" w14:paraId="6774FC58" w14:textId="77777777" w:rsidTr="0007329D">
        <w:trPr>
          <w:cnfStyle w:val="000000010000" w:firstRow="0" w:lastRow="0" w:firstColumn="0" w:lastColumn="0" w:oddVBand="0" w:evenVBand="0" w:oddHBand="0" w:evenHBand="1" w:firstRowFirstColumn="0" w:firstRowLastColumn="0" w:lastRowFirstColumn="0" w:lastRowLastColumn="0"/>
        </w:trPr>
        <w:tc>
          <w:tcPr>
            <w:tcW w:w="4675" w:type="dxa"/>
            <w:tcBorders>
              <w:top w:val="single" w:sz="4" w:space="0" w:color="D0D4D9"/>
              <w:left w:val="single" w:sz="4" w:space="0" w:color="D0D4D9"/>
            </w:tcBorders>
            <w:hideMark/>
          </w:tcPr>
          <w:p w14:paraId="5E549CE5" w14:textId="77777777" w:rsidR="0013249F" w:rsidRPr="009746CF" w:rsidRDefault="0013249F" w:rsidP="0007329D">
            <w:pPr>
              <w:pStyle w:val="LMNTableText"/>
            </w:pPr>
            <w:r w:rsidRPr="009746CF">
              <w:t>10:01-12:00</w:t>
            </w:r>
          </w:p>
        </w:tc>
        <w:tc>
          <w:tcPr>
            <w:tcW w:w="4685" w:type="dxa"/>
            <w:tcBorders>
              <w:top w:val="single" w:sz="4" w:space="0" w:color="D0D4D9"/>
              <w:right w:val="single" w:sz="4" w:space="0" w:color="D0D4D9"/>
            </w:tcBorders>
            <w:hideMark/>
          </w:tcPr>
          <w:p w14:paraId="6F13D8E7" w14:textId="77777777" w:rsidR="0013249F" w:rsidRPr="009746CF" w:rsidRDefault="0013249F" w:rsidP="0007329D">
            <w:pPr>
              <w:pStyle w:val="LMNTableText"/>
            </w:pPr>
            <w:r w:rsidRPr="009746CF">
              <w:t xml:space="preserve">40% </w:t>
            </w:r>
          </w:p>
        </w:tc>
      </w:tr>
      <w:tr w:rsidR="0013249F" w:rsidRPr="009746CF" w14:paraId="04068659" w14:textId="77777777" w:rsidTr="0007329D">
        <w:trPr>
          <w:cnfStyle w:val="000000100000" w:firstRow="0" w:lastRow="0" w:firstColumn="0" w:lastColumn="0" w:oddVBand="0" w:evenVBand="0" w:oddHBand="1" w:evenHBand="0" w:firstRowFirstColumn="0" w:firstRowLastColumn="0" w:lastRowFirstColumn="0" w:lastRowLastColumn="0"/>
        </w:trPr>
        <w:tc>
          <w:tcPr>
            <w:tcW w:w="4675" w:type="dxa"/>
            <w:tcBorders>
              <w:left w:val="single" w:sz="4" w:space="0" w:color="D0D4D9"/>
              <w:bottom w:val="single" w:sz="4" w:space="0" w:color="D0D4D9"/>
            </w:tcBorders>
          </w:tcPr>
          <w:p w14:paraId="0E01A180" w14:textId="77777777" w:rsidR="0013249F" w:rsidRPr="009746CF" w:rsidRDefault="0013249F" w:rsidP="0007329D">
            <w:pPr>
              <w:pStyle w:val="LMNTableText"/>
            </w:pPr>
            <w:r>
              <w:t>Greater than 12:00</w:t>
            </w:r>
          </w:p>
        </w:tc>
        <w:tc>
          <w:tcPr>
            <w:tcW w:w="4685" w:type="dxa"/>
            <w:tcBorders>
              <w:bottom w:val="single" w:sz="4" w:space="0" w:color="D0D4D9"/>
              <w:right w:val="single" w:sz="4" w:space="0" w:color="D0D4D9"/>
            </w:tcBorders>
          </w:tcPr>
          <w:p w14:paraId="6F9D63B2" w14:textId="77777777" w:rsidR="0013249F" w:rsidRPr="009746CF" w:rsidRDefault="0013249F" w:rsidP="0007329D">
            <w:pPr>
              <w:pStyle w:val="LMNTableText"/>
            </w:pPr>
            <w:r w:rsidRPr="009746CF">
              <w:t>50%</w:t>
            </w:r>
          </w:p>
        </w:tc>
      </w:tr>
    </w:tbl>
    <w:bookmarkEnd w:id="43"/>
    <w:p w14:paraId="464C0321" w14:textId="77777777" w:rsidR="0013249F" w:rsidRPr="0007329D" w:rsidRDefault="0013249F" w:rsidP="0007329D">
      <w:pPr>
        <w:pStyle w:val="BodyText"/>
        <w:rPr>
          <w:b/>
          <w:bCs/>
        </w:rPr>
      </w:pPr>
      <w:r w:rsidRPr="0007329D">
        <w:rPr>
          <w:b/>
          <w:bCs/>
        </w:rPr>
        <w:t>Table 5.4.3Time To Resolve Service Level Credits Medium Severity.</w:t>
      </w:r>
    </w:p>
    <w:tbl>
      <w:tblPr>
        <w:tblStyle w:val="LumenTableNEW"/>
        <w:tblW w:w="9360" w:type="dxa"/>
        <w:tblLayout w:type="fixed"/>
        <w:tblLook w:val="04A0" w:firstRow="1" w:lastRow="0" w:firstColumn="1" w:lastColumn="0" w:noHBand="0" w:noVBand="1"/>
      </w:tblPr>
      <w:tblGrid>
        <w:gridCol w:w="4680"/>
        <w:gridCol w:w="4680"/>
      </w:tblGrid>
      <w:tr w:rsidR="0013249F" w:rsidRPr="009746CF" w14:paraId="4FFA8FE9" w14:textId="77777777" w:rsidTr="0007329D">
        <w:trPr>
          <w:cnfStyle w:val="100000000000" w:firstRow="1" w:lastRow="0" w:firstColumn="0" w:lastColumn="0" w:oddVBand="0" w:evenVBand="0" w:oddHBand="0" w:evenHBand="0" w:firstRowFirstColumn="0" w:firstRowLastColumn="0" w:lastRowFirstColumn="0" w:lastRowLastColumn="0"/>
        </w:trPr>
        <w:tc>
          <w:tcPr>
            <w:tcW w:w="4680" w:type="dxa"/>
            <w:tcBorders>
              <w:top w:val="single" w:sz="4" w:space="0" w:color="D0D4D9"/>
              <w:left w:val="single" w:sz="4" w:space="0" w:color="D0D4D9"/>
            </w:tcBorders>
            <w:hideMark/>
          </w:tcPr>
          <w:p w14:paraId="6D20D8EF" w14:textId="77777777" w:rsidR="0013249F" w:rsidRPr="009746CF" w:rsidRDefault="0013249F" w:rsidP="0007329D">
            <w:pPr>
              <w:pStyle w:val="LMNTableSubheadRow"/>
            </w:pPr>
            <w:r w:rsidRPr="009746CF">
              <w:t>Service Impacted Hours</w:t>
            </w:r>
          </w:p>
        </w:tc>
        <w:tc>
          <w:tcPr>
            <w:tcW w:w="4680" w:type="dxa"/>
            <w:tcBorders>
              <w:top w:val="single" w:sz="4" w:space="0" w:color="D0D4D9"/>
              <w:right w:val="single" w:sz="4" w:space="0" w:color="D0D4D9"/>
            </w:tcBorders>
            <w:hideMark/>
          </w:tcPr>
          <w:p w14:paraId="202F41C3" w14:textId="77777777" w:rsidR="0013249F" w:rsidRPr="009746CF" w:rsidRDefault="0013249F" w:rsidP="0007329D">
            <w:pPr>
              <w:pStyle w:val="LMNTableSubheadRow"/>
            </w:pPr>
            <w:r w:rsidRPr="009746CF">
              <w:t xml:space="preserve">Service Level Credit of </w:t>
            </w:r>
            <w:r>
              <w:t>Managed Service</w:t>
            </w:r>
            <w:r w:rsidRPr="009746CF">
              <w:t xml:space="preserve"> MRC </w:t>
            </w:r>
          </w:p>
        </w:tc>
      </w:tr>
      <w:tr w:rsidR="0013249F" w:rsidRPr="009746CF" w14:paraId="3D57C407" w14:textId="77777777" w:rsidTr="0007329D">
        <w:trPr>
          <w:cnfStyle w:val="000000100000" w:firstRow="0" w:lastRow="0" w:firstColumn="0" w:lastColumn="0" w:oddVBand="0" w:evenVBand="0" w:oddHBand="1" w:evenHBand="0" w:firstRowFirstColumn="0" w:firstRowLastColumn="0" w:lastRowFirstColumn="0" w:lastRowLastColumn="0"/>
        </w:trPr>
        <w:tc>
          <w:tcPr>
            <w:tcW w:w="4680" w:type="dxa"/>
            <w:tcBorders>
              <w:left w:val="single" w:sz="4" w:space="0" w:color="D0D4D9"/>
            </w:tcBorders>
            <w:hideMark/>
          </w:tcPr>
          <w:p w14:paraId="5A6FAEB7" w14:textId="77777777" w:rsidR="0013249F" w:rsidRPr="009746CF" w:rsidRDefault="0013249F" w:rsidP="0007329D">
            <w:pPr>
              <w:pStyle w:val="LMNTableText"/>
            </w:pPr>
            <w:r w:rsidRPr="009746CF">
              <w:t>12:0</w:t>
            </w:r>
            <w:r>
              <w:t>0</w:t>
            </w:r>
            <w:r w:rsidRPr="009746CF">
              <w:t>-16:00</w:t>
            </w:r>
          </w:p>
        </w:tc>
        <w:tc>
          <w:tcPr>
            <w:tcW w:w="4680" w:type="dxa"/>
            <w:tcBorders>
              <w:right w:val="single" w:sz="4" w:space="0" w:color="D0D4D9"/>
            </w:tcBorders>
            <w:hideMark/>
          </w:tcPr>
          <w:p w14:paraId="098E90DA" w14:textId="77777777" w:rsidR="0013249F" w:rsidRPr="009746CF" w:rsidRDefault="0013249F" w:rsidP="0007329D">
            <w:pPr>
              <w:pStyle w:val="LMNTableText"/>
            </w:pPr>
            <w:r w:rsidRPr="009746CF">
              <w:t xml:space="preserve">10% </w:t>
            </w:r>
          </w:p>
        </w:tc>
      </w:tr>
      <w:tr w:rsidR="0013249F" w:rsidRPr="009746CF" w14:paraId="3D134EE6" w14:textId="77777777" w:rsidTr="0007329D">
        <w:trPr>
          <w:cnfStyle w:val="000000010000" w:firstRow="0" w:lastRow="0" w:firstColumn="0" w:lastColumn="0" w:oddVBand="0" w:evenVBand="0" w:oddHBand="0" w:evenHBand="1" w:firstRowFirstColumn="0" w:firstRowLastColumn="0" w:lastRowFirstColumn="0" w:lastRowLastColumn="0"/>
        </w:trPr>
        <w:tc>
          <w:tcPr>
            <w:tcW w:w="4680" w:type="dxa"/>
            <w:tcBorders>
              <w:left w:val="single" w:sz="4" w:space="0" w:color="D0D4D9"/>
            </w:tcBorders>
            <w:hideMark/>
          </w:tcPr>
          <w:p w14:paraId="6B08094C" w14:textId="77777777" w:rsidR="0013249F" w:rsidRPr="009746CF" w:rsidRDefault="0013249F" w:rsidP="0007329D">
            <w:pPr>
              <w:pStyle w:val="LMNTableText"/>
            </w:pPr>
            <w:r w:rsidRPr="009746CF">
              <w:t>16:01-20:00</w:t>
            </w:r>
          </w:p>
        </w:tc>
        <w:tc>
          <w:tcPr>
            <w:tcW w:w="4680" w:type="dxa"/>
            <w:tcBorders>
              <w:right w:val="single" w:sz="4" w:space="0" w:color="D0D4D9"/>
            </w:tcBorders>
            <w:hideMark/>
          </w:tcPr>
          <w:p w14:paraId="2E5990C3" w14:textId="77777777" w:rsidR="0013249F" w:rsidRPr="009746CF" w:rsidRDefault="0013249F" w:rsidP="0007329D">
            <w:pPr>
              <w:pStyle w:val="LMNTableText"/>
            </w:pPr>
            <w:r w:rsidRPr="009746CF">
              <w:t xml:space="preserve">20% </w:t>
            </w:r>
          </w:p>
        </w:tc>
      </w:tr>
      <w:tr w:rsidR="0013249F" w:rsidRPr="009746CF" w14:paraId="435D6378" w14:textId="77777777" w:rsidTr="0007329D">
        <w:trPr>
          <w:cnfStyle w:val="000000100000" w:firstRow="0" w:lastRow="0" w:firstColumn="0" w:lastColumn="0" w:oddVBand="0" w:evenVBand="0" w:oddHBand="1" w:evenHBand="0" w:firstRowFirstColumn="0" w:firstRowLastColumn="0" w:lastRowFirstColumn="0" w:lastRowLastColumn="0"/>
        </w:trPr>
        <w:tc>
          <w:tcPr>
            <w:tcW w:w="4680" w:type="dxa"/>
            <w:tcBorders>
              <w:left w:val="single" w:sz="4" w:space="0" w:color="D0D4D9"/>
            </w:tcBorders>
            <w:hideMark/>
          </w:tcPr>
          <w:p w14:paraId="28C6A107" w14:textId="77777777" w:rsidR="0013249F" w:rsidRPr="009746CF" w:rsidRDefault="0013249F" w:rsidP="0007329D">
            <w:pPr>
              <w:pStyle w:val="LMNTableText"/>
            </w:pPr>
            <w:r w:rsidRPr="009746CF">
              <w:t xml:space="preserve">20:01-24:00 </w:t>
            </w:r>
          </w:p>
        </w:tc>
        <w:tc>
          <w:tcPr>
            <w:tcW w:w="4680" w:type="dxa"/>
            <w:tcBorders>
              <w:right w:val="single" w:sz="4" w:space="0" w:color="D0D4D9"/>
            </w:tcBorders>
            <w:hideMark/>
          </w:tcPr>
          <w:p w14:paraId="671C4A5B" w14:textId="77777777" w:rsidR="0013249F" w:rsidRPr="009746CF" w:rsidRDefault="0013249F" w:rsidP="0007329D">
            <w:pPr>
              <w:pStyle w:val="LMNTableText"/>
            </w:pPr>
            <w:r w:rsidRPr="009746CF">
              <w:t xml:space="preserve">30% </w:t>
            </w:r>
          </w:p>
        </w:tc>
      </w:tr>
      <w:tr w:rsidR="0013249F" w:rsidRPr="009746CF" w14:paraId="61E4E29C" w14:textId="77777777" w:rsidTr="0007329D">
        <w:trPr>
          <w:cnfStyle w:val="000000010000" w:firstRow="0" w:lastRow="0" w:firstColumn="0" w:lastColumn="0" w:oddVBand="0" w:evenVBand="0" w:oddHBand="0" w:evenHBand="1" w:firstRowFirstColumn="0" w:firstRowLastColumn="0" w:lastRowFirstColumn="0" w:lastRowLastColumn="0"/>
        </w:trPr>
        <w:tc>
          <w:tcPr>
            <w:tcW w:w="4680" w:type="dxa"/>
            <w:tcBorders>
              <w:left w:val="single" w:sz="4" w:space="0" w:color="D0D4D9"/>
            </w:tcBorders>
            <w:hideMark/>
          </w:tcPr>
          <w:p w14:paraId="70BDC756" w14:textId="77777777" w:rsidR="0013249F" w:rsidRPr="009746CF" w:rsidRDefault="0013249F" w:rsidP="0007329D">
            <w:pPr>
              <w:pStyle w:val="LMNTableText"/>
            </w:pPr>
            <w:r w:rsidRPr="009746CF">
              <w:t>24:01-28:00</w:t>
            </w:r>
          </w:p>
        </w:tc>
        <w:tc>
          <w:tcPr>
            <w:tcW w:w="4680" w:type="dxa"/>
            <w:tcBorders>
              <w:right w:val="single" w:sz="4" w:space="0" w:color="D0D4D9"/>
            </w:tcBorders>
            <w:hideMark/>
          </w:tcPr>
          <w:p w14:paraId="3B9518CA" w14:textId="77777777" w:rsidR="0013249F" w:rsidRPr="009746CF" w:rsidRDefault="0013249F" w:rsidP="0007329D">
            <w:pPr>
              <w:pStyle w:val="LMNTableText"/>
            </w:pPr>
            <w:r w:rsidRPr="009746CF">
              <w:t xml:space="preserve">40% </w:t>
            </w:r>
          </w:p>
        </w:tc>
      </w:tr>
      <w:tr w:rsidR="0013249F" w:rsidRPr="009746CF" w14:paraId="0D14968A" w14:textId="77777777" w:rsidTr="0007329D">
        <w:trPr>
          <w:cnfStyle w:val="000000100000" w:firstRow="0" w:lastRow="0" w:firstColumn="0" w:lastColumn="0" w:oddVBand="0" w:evenVBand="0" w:oddHBand="1" w:evenHBand="0" w:firstRowFirstColumn="0" w:firstRowLastColumn="0" w:lastRowFirstColumn="0" w:lastRowLastColumn="0"/>
        </w:trPr>
        <w:tc>
          <w:tcPr>
            <w:tcW w:w="4680" w:type="dxa"/>
            <w:tcBorders>
              <w:left w:val="single" w:sz="4" w:space="0" w:color="D0D4D9"/>
              <w:bottom w:val="single" w:sz="4" w:space="0" w:color="D0D4D9"/>
            </w:tcBorders>
          </w:tcPr>
          <w:p w14:paraId="24D663B9" w14:textId="77777777" w:rsidR="0013249F" w:rsidRPr="009746CF" w:rsidRDefault="0013249F" w:rsidP="0007329D">
            <w:pPr>
              <w:pStyle w:val="LMNTableText"/>
            </w:pPr>
            <w:r>
              <w:t>Greater than 28:00</w:t>
            </w:r>
          </w:p>
        </w:tc>
        <w:tc>
          <w:tcPr>
            <w:tcW w:w="4680" w:type="dxa"/>
            <w:tcBorders>
              <w:bottom w:val="single" w:sz="4" w:space="0" w:color="D0D4D9"/>
              <w:right w:val="single" w:sz="4" w:space="0" w:color="D0D4D9"/>
            </w:tcBorders>
          </w:tcPr>
          <w:p w14:paraId="4FBC7D02" w14:textId="77777777" w:rsidR="0013249F" w:rsidRPr="009746CF" w:rsidRDefault="0013249F" w:rsidP="0007329D">
            <w:pPr>
              <w:pStyle w:val="LMNTableText"/>
            </w:pPr>
            <w:r w:rsidRPr="009746CF">
              <w:t>50%</w:t>
            </w:r>
          </w:p>
        </w:tc>
      </w:tr>
    </w:tbl>
    <w:p w14:paraId="4ABACA8E" w14:textId="77777777" w:rsidR="0013249F" w:rsidRPr="007C0233" w:rsidRDefault="0013249F" w:rsidP="007C0233">
      <w:pPr>
        <w:pStyle w:val="BodyText"/>
        <w:rPr>
          <w:b/>
          <w:bCs/>
        </w:rPr>
      </w:pPr>
      <w:r w:rsidRPr="007C0233">
        <w:rPr>
          <w:b/>
          <w:bCs/>
        </w:rPr>
        <w:t>Table 5.4.4Time to Resolve Service Level Credits Low Severity.</w:t>
      </w:r>
    </w:p>
    <w:tbl>
      <w:tblPr>
        <w:tblStyle w:val="LumenTableNEW"/>
        <w:tblW w:w="9360" w:type="dxa"/>
        <w:tblLayout w:type="fixed"/>
        <w:tblLook w:val="04A0" w:firstRow="1" w:lastRow="0" w:firstColumn="1" w:lastColumn="0" w:noHBand="0" w:noVBand="1"/>
      </w:tblPr>
      <w:tblGrid>
        <w:gridCol w:w="4680"/>
        <w:gridCol w:w="4680"/>
      </w:tblGrid>
      <w:tr w:rsidR="0013249F" w:rsidRPr="009746CF" w14:paraId="4587A88B" w14:textId="77777777" w:rsidTr="007C0233">
        <w:trPr>
          <w:cnfStyle w:val="100000000000" w:firstRow="1" w:lastRow="0" w:firstColumn="0" w:lastColumn="0" w:oddVBand="0" w:evenVBand="0" w:oddHBand="0" w:evenHBand="0" w:firstRowFirstColumn="0" w:firstRowLastColumn="0" w:lastRowFirstColumn="0" w:lastRowLastColumn="0"/>
        </w:trPr>
        <w:tc>
          <w:tcPr>
            <w:tcW w:w="4680" w:type="dxa"/>
            <w:tcBorders>
              <w:top w:val="single" w:sz="4" w:space="0" w:color="D0D4D9"/>
              <w:left w:val="single" w:sz="4" w:space="0" w:color="D0D4D9"/>
            </w:tcBorders>
            <w:hideMark/>
          </w:tcPr>
          <w:p w14:paraId="7AF97449" w14:textId="77777777" w:rsidR="0013249F" w:rsidRPr="009746CF" w:rsidRDefault="0013249F" w:rsidP="007C0233">
            <w:pPr>
              <w:pStyle w:val="LMNTableSubheadRow"/>
            </w:pPr>
            <w:r w:rsidRPr="009746CF">
              <w:t>Service Impacted</w:t>
            </w:r>
          </w:p>
        </w:tc>
        <w:tc>
          <w:tcPr>
            <w:tcW w:w="4680" w:type="dxa"/>
            <w:tcBorders>
              <w:top w:val="single" w:sz="4" w:space="0" w:color="D0D4D9"/>
              <w:right w:val="single" w:sz="4" w:space="0" w:color="D0D4D9"/>
            </w:tcBorders>
            <w:hideMark/>
          </w:tcPr>
          <w:p w14:paraId="4EEF1865" w14:textId="77777777" w:rsidR="0013249F" w:rsidRPr="009746CF" w:rsidRDefault="0013249F" w:rsidP="007C0233">
            <w:pPr>
              <w:pStyle w:val="LMNTableSubheadRow"/>
            </w:pPr>
            <w:r w:rsidRPr="009746CF">
              <w:t xml:space="preserve">Service Level Credit of </w:t>
            </w:r>
            <w:r>
              <w:t>Managed Service</w:t>
            </w:r>
            <w:r w:rsidRPr="009746CF">
              <w:t xml:space="preserve"> MRC </w:t>
            </w:r>
          </w:p>
        </w:tc>
      </w:tr>
      <w:tr w:rsidR="0013249F" w:rsidRPr="009746CF" w14:paraId="5343E1D0" w14:textId="77777777" w:rsidTr="007C0233">
        <w:trPr>
          <w:cnfStyle w:val="000000100000" w:firstRow="0" w:lastRow="0" w:firstColumn="0" w:lastColumn="0" w:oddVBand="0" w:evenVBand="0" w:oddHBand="1" w:evenHBand="0" w:firstRowFirstColumn="0" w:firstRowLastColumn="0" w:lastRowFirstColumn="0" w:lastRowLastColumn="0"/>
        </w:trPr>
        <w:tc>
          <w:tcPr>
            <w:tcW w:w="4680" w:type="dxa"/>
            <w:tcBorders>
              <w:left w:val="single" w:sz="4" w:space="0" w:color="D0D4D9"/>
            </w:tcBorders>
            <w:hideMark/>
          </w:tcPr>
          <w:p w14:paraId="0059ABC6" w14:textId="77777777" w:rsidR="0013249F" w:rsidRPr="009746CF" w:rsidRDefault="0013249F" w:rsidP="007C0233">
            <w:pPr>
              <w:pStyle w:val="LMNTableText"/>
            </w:pPr>
            <w:r w:rsidRPr="009746CF">
              <w:t>24:0</w:t>
            </w:r>
            <w:r>
              <w:t>0</w:t>
            </w:r>
            <w:r w:rsidRPr="009746CF">
              <w:t>-30:00</w:t>
            </w:r>
          </w:p>
        </w:tc>
        <w:tc>
          <w:tcPr>
            <w:tcW w:w="4680" w:type="dxa"/>
            <w:tcBorders>
              <w:right w:val="single" w:sz="4" w:space="0" w:color="D0D4D9"/>
            </w:tcBorders>
            <w:hideMark/>
          </w:tcPr>
          <w:p w14:paraId="0B1F8527" w14:textId="77777777" w:rsidR="0013249F" w:rsidRPr="009746CF" w:rsidRDefault="0013249F" w:rsidP="007C0233">
            <w:pPr>
              <w:pStyle w:val="LMNTableText"/>
            </w:pPr>
            <w:r w:rsidRPr="009746CF">
              <w:t xml:space="preserve">10% </w:t>
            </w:r>
          </w:p>
        </w:tc>
      </w:tr>
      <w:tr w:rsidR="0013249F" w:rsidRPr="009746CF" w14:paraId="1D779AC9" w14:textId="77777777" w:rsidTr="007C0233">
        <w:trPr>
          <w:cnfStyle w:val="000000010000" w:firstRow="0" w:lastRow="0" w:firstColumn="0" w:lastColumn="0" w:oddVBand="0" w:evenVBand="0" w:oddHBand="0" w:evenHBand="1" w:firstRowFirstColumn="0" w:firstRowLastColumn="0" w:lastRowFirstColumn="0" w:lastRowLastColumn="0"/>
        </w:trPr>
        <w:tc>
          <w:tcPr>
            <w:tcW w:w="4680" w:type="dxa"/>
            <w:tcBorders>
              <w:left w:val="single" w:sz="4" w:space="0" w:color="D0D4D9"/>
            </w:tcBorders>
            <w:hideMark/>
          </w:tcPr>
          <w:p w14:paraId="6E3ADD10" w14:textId="77777777" w:rsidR="0013249F" w:rsidRPr="009746CF" w:rsidRDefault="0013249F" w:rsidP="007C0233">
            <w:pPr>
              <w:pStyle w:val="LMNTableText"/>
            </w:pPr>
            <w:r w:rsidRPr="009746CF">
              <w:t>30:01-36:00</w:t>
            </w:r>
          </w:p>
        </w:tc>
        <w:tc>
          <w:tcPr>
            <w:tcW w:w="4680" w:type="dxa"/>
            <w:tcBorders>
              <w:right w:val="single" w:sz="4" w:space="0" w:color="D0D4D9"/>
            </w:tcBorders>
            <w:hideMark/>
          </w:tcPr>
          <w:p w14:paraId="633FB109" w14:textId="77777777" w:rsidR="0013249F" w:rsidRPr="009746CF" w:rsidRDefault="0013249F" w:rsidP="007C0233">
            <w:pPr>
              <w:pStyle w:val="LMNTableText"/>
            </w:pPr>
            <w:r w:rsidRPr="009746CF">
              <w:t xml:space="preserve">20% </w:t>
            </w:r>
          </w:p>
        </w:tc>
      </w:tr>
      <w:tr w:rsidR="0013249F" w:rsidRPr="009746CF" w14:paraId="42CC2455" w14:textId="77777777" w:rsidTr="007C0233">
        <w:trPr>
          <w:cnfStyle w:val="000000100000" w:firstRow="0" w:lastRow="0" w:firstColumn="0" w:lastColumn="0" w:oddVBand="0" w:evenVBand="0" w:oddHBand="1" w:evenHBand="0" w:firstRowFirstColumn="0" w:firstRowLastColumn="0" w:lastRowFirstColumn="0" w:lastRowLastColumn="0"/>
        </w:trPr>
        <w:tc>
          <w:tcPr>
            <w:tcW w:w="4680" w:type="dxa"/>
            <w:tcBorders>
              <w:left w:val="single" w:sz="4" w:space="0" w:color="D0D4D9"/>
            </w:tcBorders>
            <w:hideMark/>
          </w:tcPr>
          <w:p w14:paraId="1079D5CF" w14:textId="77777777" w:rsidR="0013249F" w:rsidRPr="009746CF" w:rsidRDefault="0013249F" w:rsidP="007C0233">
            <w:pPr>
              <w:pStyle w:val="LMNTableText"/>
            </w:pPr>
            <w:r w:rsidRPr="009746CF">
              <w:t xml:space="preserve">36:01-42:00 </w:t>
            </w:r>
          </w:p>
        </w:tc>
        <w:tc>
          <w:tcPr>
            <w:tcW w:w="4680" w:type="dxa"/>
            <w:tcBorders>
              <w:right w:val="single" w:sz="4" w:space="0" w:color="D0D4D9"/>
            </w:tcBorders>
            <w:hideMark/>
          </w:tcPr>
          <w:p w14:paraId="2D0C0FF0" w14:textId="77777777" w:rsidR="0013249F" w:rsidRPr="009746CF" w:rsidRDefault="0013249F" w:rsidP="007C0233">
            <w:pPr>
              <w:pStyle w:val="LMNTableText"/>
            </w:pPr>
            <w:r w:rsidRPr="009746CF">
              <w:t xml:space="preserve">30% </w:t>
            </w:r>
          </w:p>
        </w:tc>
      </w:tr>
      <w:tr w:rsidR="0013249F" w:rsidRPr="009746CF" w14:paraId="2BFC81F8" w14:textId="77777777" w:rsidTr="007C0233">
        <w:trPr>
          <w:cnfStyle w:val="000000010000" w:firstRow="0" w:lastRow="0" w:firstColumn="0" w:lastColumn="0" w:oddVBand="0" w:evenVBand="0" w:oddHBand="0" w:evenHBand="1" w:firstRowFirstColumn="0" w:firstRowLastColumn="0" w:lastRowFirstColumn="0" w:lastRowLastColumn="0"/>
        </w:trPr>
        <w:tc>
          <w:tcPr>
            <w:tcW w:w="4680" w:type="dxa"/>
            <w:tcBorders>
              <w:left w:val="single" w:sz="4" w:space="0" w:color="D0D4D9"/>
            </w:tcBorders>
            <w:hideMark/>
          </w:tcPr>
          <w:p w14:paraId="2C9AA8EC" w14:textId="77777777" w:rsidR="0013249F" w:rsidRPr="009746CF" w:rsidRDefault="0013249F" w:rsidP="007C0233">
            <w:pPr>
              <w:pStyle w:val="LMNTableText"/>
            </w:pPr>
            <w:r w:rsidRPr="009746CF">
              <w:t>42:01-48:00</w:t>
            </w:r>
          </w:p>
        </w:tc>
        <w:tc>
          <w:tcPr>
            <w:tcW w:w="4680" w:type="dxa"/>
            <w:tcBorders>
              <w:right w:val="single" w:sz="4" w:space="0" w:color="D0D4D9"/>
            </w:tcBorders>
            <w:hideMark/>
          </w:tcPr>
          <w:p w14:paraId="444F299F" w14:textId="77777777" w:rsidR="0013249F" w:rsidRPr="009746CF" w:rsidRDefault="0013249F" w:rsidP="007C0233">
            <w:pPr>
              <w:pStyle w:val="LMNTableText"/>
            </w:pPr>
            <w:r w:rsidRPr="009746CF">
              <w:t xml:space="preserve">40% </w:t>
            </w:r>
          </w:p>
        </w:tc>
      </w:tr>
      <w:tr w:rsidR="0013249F" w:rsidRPr="009746CF" w14:paraId="3564DB98" w14:textId="77777777" w:rsidTr="007C0233">
        <w:trPr>
          <w:cnfStyle w:val="000000100000" w:firstRow="0" w:lastRow="0" w:firstColumn="0" w:lastColumn="0" w:oddVBand="0" w:evenVBand="0" w:oddHBand="1" w:evenHBand="0" w:firstRowFirstColumn="0" w:firstRowLastColumn="0" w:lastRowFirstColumn="0" w:lastRowLastColumn="0"/>
        </w:trPr>
        <w:tc>
          <w:tcPr>
            <w:tcW w:w="4680" w:type="dxa"/>
            <w:tcBorders>
              <w:left w:val="single" w:sz="4" w:space="0" w:color="D0D4D9"/>
              <w:bottom w:val="single" w:sz="4" w:space="0" w:color="D0D4D9"/>
            </w:tcBorders>
          </w:tcPr>
          <w:p w14:paraId="1112CC55" w14:textId="77777777" w:rsidR="0013249F" w:rsidRPr="009746CF" w:rsidRDefault="0013249F" w:rsidP="007C0233">
            <w:pPr>
              <w:pStyle w:val="LMNTableText"/>
            </w:pPr>
            <w:r>
              <w:t>Greater than 48:00</w:t>
            </w:r>
          </w:p>
        </w:tc>
        <w:tc>
          <w:tcPr>
            <w:tcW w:w="4680" w:type="dxa"/>
            <w:tcBorders>
              <w:bottom w:val="single" w:sz="4" w:space="0" w:color="D0D4D9"/>
              <w:right w:val="single" w:sz="4" w:space="0" w:color="D0D4D9"/>
            </w:tcBorders>
          </w:tcPr>
          <w:p w14:paraId="19358610" w14:textId="77777777" w:rsidR="0013249F" w:rsidRPr="009746CF" w:rsidRDefault="0013249F" w:rsidP="007C0233">
            <w:pPr>
              <w:pStyle w:val="LMNTableText"/>
            </w:pPr>
            <w:r w:rsidRPr="009746CF">
              <w:t>50%</w:t>
            </w:r>
          </w:p>
        </w:tc>
      </w:tr>
    </w:tbl>
    <w:p w14:paraId="07D6C059" w14:textId="5CCFDCBE" w:rsidR="0013249F" w:rsidRDefault="0013249F" w:rsidP="007C0233">
      <w:pPr>
        <w:pStyle w:val="BodyText"/>
      </w:pPr>
      <w:r>
        <w:rPr>
          <w:b/>
          <w:bCs/>
        </w:rPr>
        <w:t>5</w:t>
      </w:r>
      <w:r w:rsidRPr="00B15400">
        <w:rPr>
          <w:b/>
          <w:bCs/>
        </w:rPr>
        <w:t>.5</w:t>
      </w:r>
      <w:r>
        <w:tab/>
      </w:r>
      <w:r w:rsidRPr="00B15400">
        <w:rPr>
          <w:b/>
          <w:bCs/>
        </w:rPr>
        <w:t>Managed Device Replacement Service Level.</w:t>
      </w:r>
      <w:r w:rsidRPr="00E74833">
        <w:t xml:space="preserve"> </w:t>
      </w:r>
      <w:r w:rsidRPr="00D758E3">
        <w:t xml:space="preserve">If Lumen has determined, through fault isolation, that a Lumen provided Managed Device has experienced a fault (i.e. “problem dispatch”), Lumen will use commercially reasonable efforts to ship a replacement CPE device to Customer within the following time frames if Customer notifies Lumen by </w:t>
      </w:r>
      <w:r>
        <w:t>1</w:t>
      </w:r>
      <w:r w:rsidRPr="00D758E3">
        <w:t xml:space="preserve">2:00 p.m. </w:t>
      </w:r>
      <w:r>
        <w:t xml:space="preserve">in the time zone where the affected Managed Device is located. </w:t>
      </w:r>
      <w:r w:rsidRPr="00D758E3">
        <w:t xml:space="preserve">The Lumen Zone List can be found at </w:t>
      </w:r>
      <w:bookmarkStart w:id="44" w:name="_Hlk54793982"/>
      <w:r w:rsidRPr="007C0233">
        <w:rPr>
          <w:rStyle w:val="Hyperlink"/>
        </w:rPr>
        <w:fldChar w:fldCharType="begin"/>
      </w:r>
      <w:r w:rsidRPr="007C0233">
        <w:rPr>
          <w:rStyle w:val="Hyperlink"/>
        </w:rPr>
        <w:instrText xml:space="preserve"> HYPERLINK "https://www.lumen.com/en-us/about/legal/business-customer-terms-conditions.html" </w:instrText>
      </w:r>
      <w:r w:rsidRPr="007C0233">
        <w:rPr>
          <w:rStyle w:val="Hyperlink"/>
        </w:rPr>
      </w:r>
      <w:r w:rsidRPr="007C0233">
        <w:rPr>
          <w:rStyle w:val="Hyperlink"/>
        </w:rPr>
        <w:fldChar w:fldCharType="separate"/>
      </w:r>
      <w:r w:rsidRPr="007C0233">
        <w:rPr>
          <w:rStyle w:val="Hyperlink"/>
        </w:rPr>
        <w:t>https://www.lumen.com/en-us/about/legal/business-customer-terms-conditions.html</w:t>
      </w:r>
      <w:bookmarkEnd w:id="44"/>
      <w:r w:rsidRPr="007C0233">
        <w:rPr>
          <w:rStyle w:val="Hyperlink"/>
        </w:rPr>
        <w:fldChar w:fldCharType="end"/>
      </w:r>
      <w:r w:rsidRPr="00D758E3">
        <w:t xml:space="preserve">. Lumen will not support or replace CPE that is altered, modified, mishandled, destroyed, or damaged by one or more of the following: (i) natural causes; (ii) environmental failures; (iii) Customer’s failure to take any required actions; (iv) a negligent or willful act or omission by Customer or unauthorized use; or (v) an act or omission of a third party. </w:t>
      </w:r>
      <w:proofErr w:type="gramStart"/>
      <w:r w:rsidRPr="00D758E3">
        <w:t>Customer</w:t>
      </w:r>
      <w:proofErr w:type="gramEnd"/>
      <w:r w:rsidRPr="00D758E3">
        <w:t xml:space="preserve"> must provide a safe place to work at its premises and comply with all laws and regulations regarding the working conditions at its premises.</w:t>
      </w:r>
    </w:p>
    <w:p w14:paraId="464DC51C" w14:textId="77777777" w:rsidR="0013249F" w:rsidRPr="00030A29" w:rsidRDefault="0013249F" w:rsidP="007C0233">
      <w:pPr>
        <w:pStyle w:val="BodyText"/>
      </w:pPr>
      <w:r w:rsidRPr="004856B0">
        <w:rPr>
          <w:b/>
          <w:bCs/>
        </w:rPr>
        <w:t xml:space="preserve">Table </w:t>
      </w:r>
      <w:r>
        <w:rPr>
          <w:b/>
          <w:bCs/>
        </w:rPr>
        <w:t>5</w:t>
      </w:r>
      <w:r w:rsidRPr="004856B0">
        <w:rPr>
          <w:b/>
          <w:bCs/>
        </w:rPr>
        <w:t>.</w:t>
      </w:r>
      <w:r>
        <w:rPr>
          <w:b/>
          <w:bCs/>
        </w:rPr>
        <w:t>5</w:t>
      </w:r>
      <w:r w:rsidRPr="004856B0">
        <w:rPr>
          <w:b/>
          <w:bCs/>
        </w:rPr>
        <w:t>.1</w:t>
      </w:r>
    </w:p>
    <w:tbl>
      <w:tblPr>
        <w:tblStyle w:val="LumenTableNEW"/>
        <w:tblW w:w="9360" w:type="dxa"/>
        <w:tblLook w:val="04A0" w:firstRow="1" w:lastRow="0" w:firstColumn="1" w:lastColumn="0" w:noHBand="0" w:noVBand="1"/>
      </w:tblPr>
      <w:tblGrid>
        <w:gridCol w:w="1494"/>
        <w:gridCol w:w="7866"/>
      </w:tblGrid>
      <w:tr w:rsidR="0013249F" w:rsidRPr="00030A29" w14:paraId="494C6AA3" w14:textId="77777777" w:rsidTr="007C0233">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D0D4D9"/>
              <w:left w:val="single" w:sz="4" w:space="0" w:color="D0D4D9"/>
            </w:tcBorders>
            <w:hideMark/>
          </w:tcPr>
          <w:p w14:paraId="308FA029" w14:textId="77777777" w:rsidR="0013249F" w:rsidRPr="00030A29" w:rsidRDefault="0013249F" w:rsidP="007C0233">
            <w:pPr>
              <w:pStyle w:val="LMNTableSubheadRow"/>
            </w:pPr>
            <w:r w:rsidRPr="00030A29">
              <w:t>Zone</w:t>
            </w:r>
          </w:p>
        </w:tc>
        <w:tc>
          <w:tcPr>
            <w:tcW w:w="0" w:type="auto"/>
            <w:tcBorders>
              <w:top w:val="single" w:sz="4" w:space="0" w:color="D0D4D9"/>
              <w:right w:val="single" w:sz="4" w:space="0" w:color="D0D4D9"/>
            </w:tcBorders>
            <w:hideMark/>
          </w:tcPr>
          <w:p w14:paraId="11000855" w14:textId="77777777" w:rsidR="0013249F" w:rsidRPr="00030A29" w:rsidRDefault="0013249F" w:rsidP="007C0233">
            <w:pPr>
              <w:pStyle w:val="LMNTableSubheadRow"/>
            </w:pPr>
            <w:r>
              <w:t>Managed Device Replacement Service Level</w:t>
            </w:r>
          </w:p>
        </w:tc>
      </w:tr>
      <w:tr w:rsidR="0013249F" w:rsidRPr="00030A29" w14:paraId="256F7EDB" w14:textId="77777777" w:rsidTr="007C0233">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tcBorders>
            <w:hideMark/>
          </w:tcPr>
          <w:p w14:paraId="13A3CD2E" w14:textId="77777777" w:rsidR="0013249F" w:rsidRPr="00030A29" w:rsidRDefault="0013249F" w:rsidP="007C0233">
            <w:pPr>
              <w:pStyle w:val="LMNTableText"/>
            </w:pPr>
            <w:r w:rsidRPr="00030A29">
              <w:t>Zone 1</w:t>
            </w:r>
          </w:p>
        </w:tc>
        <w:tc>
          <w:tcPr>
            <w:tcW w:w="0" w:type="auto"/>
            <w:tcBorders>
              <w:right w:val="single" w:sz="4" w:space="0" w:color="D0D4D9"/>
            </w:tcBorders>
            <w:hideMark/>
          </w:tcPr>
          <w:p w14:paraId="0E0308A6" w14:textId="77777777" w:rsidR="0013249F" w:rsidRPr="00030A29" w:rsidRDefault="0013249F" w:rsidP="007C0233">
            <w:pPr>
              <w:pStyle w:val="LMNTableText"/>
            </w:pPr>
            <w:r w:rsidRPr="00030A29">
              <w:t>8x5 NBD</w:t>
            </w:r>
          </w:p>
        </w:tc>
      </w:tr>
      <w:tr w:rsidR="0013249F" w:rsidRPr="00030A29" w14:paraId="171FBED3" w14:textId="77777777" w:rsidTr="007C0233">
        <w:trPr>
          <w:cnfStyle w:val="000000010000" w:firstRow="0" w:lastRow="0" w:firstColumn="0" w:lastColumn="0" w:oddVBand="0" w:evenVBand="0" w:oddHBand="0" w:evenHBand="1" w:firstRowFirstColumn="0" w:firstRowLastColumn="0" w:lastRowFirstColumn="0" w:lastRowLastColumn="0"/>
        </w:trPr>
        <w:tc>
          <w:tcPr>
            <w:tcW w:w="0" w:type="auto"/>
            <w:tcBorders>
              <w:left w:val="single" w:sz="4" w:space="0" w:color="D0D4D9"/>
            </w:tcBorders>
            <w:hideMark/>
          </w:tcPr>
          <w:p w14:paraId="41625407" w14:textId="77777777" w:rsidR="0013249F" w:rsidRPr="00030A29" w:rsidRDefault="0013249F" w:rsidP="007C0233">
            <w:pPr>
              <w:pStyle w:val="LMNTableText"/>
            </w:pPr>
            <w:r w:rsidRPr="00030A29">
              <w:t>Zone 2</w:t>
            </w:r>
          </w:p>
        </w:tc>
        <w:tc>
          <w:tcPr>
            <w:tcW w:w="0" w:type="auto"/>
            <w:tcBorders>
              <w:right w:val="single" w:sz="4" w:space="0" w:color="D0D4D9"/>
            </w:tcBorders>
            <w:hideMark/>
          </w:tcPr>
          <w:p w14:paraId="743E5A6B" w14:textId="77777777" w:rsidR="0013249F" w:rsidRPr="00030A29" w:rsidRDefault="0013249F" w:rsidP="007C0233">
            <w:pPr>
              <w:pStyle w:val="LMNTableText"/>
            </w:pPr>
            <w:r w:rsidRPr="00030A29">
              <w:t xml:space="preserve">Within 5 </w:t>
            </w:r>
            <w:r>
              <w:t>B</w:t>
            </w:r>
            <w:r w:rsidRPr="00030A29">
              <w:t xml:space="preserve">usiness </w:t>
            </w:r>
            <w:r>
              <w:t>D</w:t>
            </w:r>
            <w:r w:rsidRPr="00030A29">
              <w:t>ays</w:t>
            </w:r>
          </w:p>
        </w:tc>
      </w:tr>
      <w:tr w:rsidR="0013249F" w:rsidRPr="00030A29" w14:paraId="3BC9CF00" w14:textId="77777777" w:rsidTr="007C0233">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D0D4D9"/>
              <w:bottom w:val="single" w:sz="4" w:space="0" w:color="D0D4D9"/>
            </w:tcBorders>
            <w:hideMark/>
          </w:tcPr>
          <w:p w14:paraId="37E8532F" w14:textId="77777777" w:rsidR="0013249F" w:rsidRPr="00030A29" w:rsidRDefault="0013249F" w:rsidP="007C0233">
            <w:pPr>
              <w:pStyle w:val="LMNTableText"/>
            </w:pPr>
            <w:r w:rsidRPr="00030A29">
              <w:t>Zone 3</w:t>
            </w:r>
          </w:p>
        </w:tc>
        <w:tc>
          <w:tcPr>
            <w:tcW w:w="0" w:type="auto"/>
            <w:tcBorders>
              <w:bottom w:val="single" w:sz="4" w:space="0" w:color="D0D4D9"/>
              <w:right w:val="single" w:sz="4" w:space="0" w:color="D0D4D9"/>
            </w:tcBorders>
            <w:hideMark/>
          </w:tcPr>
          <w:p w14:paraId="66CC0432" w14:textId="77777777" w:rsidR="0013249F" w:rsidRPr="00030A29" w:rsidRDefault="0013249F" w:rsidP="007C0233">
            <w:pPr>
              <w:pStyle w:val="LMNTableText"/>
            </w:pPr>
            <w:r w:rsidRPr="00030A29">
              <w:t xml:space="preserve">Within 10 </w:t>
            </w:r>
            <w:r>
              <w:t>B</w:t>
            </w:r>
            <w:r w:rsidRPr="00030A29">
              <w:t xml:space="preserve">usiness </w:t>
            </w:r>
            <w:r>
              <w:t>D</w:t>
            </w:r>
            <w:r w:rsidRPr="00030A29">
              <w:t>ays</w:t>
            </w:r>
          </w:p>
        </w:tc>
      </w:tr>
    </w:tbl>
    <w:p w14:paraId="37A20249" w14:textId="08C2BB07" w:rsidR="0013249F" w:rsidRDefault="0013249F" w:rsidP="00885DD5">
      <w:pPr>
        <w:pStyle w:val="BodyText"/>
      </w:pPr>
      <w:r>
        <w:t xml:space="preserve">If Lumen does not meet this Service Level, </w:t>
      </w:r>
      <w:r w:rsidRPr="009A526D">
        <w:t>Customer will be entitled the following service credits</w:t>
      </w:r>
      <w:r>
        <w:t>:</w:t>
      </w:r>
    </w:p>
    <w:p w14:paraId="42E9E946" w14:textId="77777777" w:rsidR="0013249F" w:rsidRPr="00D758E3" w:rsidRDefault="0013249F" w:rsidP="00885DD5">
      <w:pPr>
        <w:pStyle w:val="BodyText"/>
      </w:pPr>
      <w:r w:rsidRPr="004856B0">
        <w:rPr>
          <w:b/>
          <w:bCs/>
        </w:rPr>
        <w:t xml:space="preserve">Table </w:t>
      </w:r>
      <w:r>
        <w:rPr>
          <w:b/>
          <w:bCs/>
        </w:rPr>
        <w:t>5</w:t>
      </w:r>
      <w:r w:rsidRPr="004856B0">
        <w:rPr>
          <w:b/>
          <w:bCs/>
        </w:rPr>
        <w:t>.</w:t>
      </w:r>
      <w:r>
        <w:rPr>
          <w:b/>
          <w:bCs/>
        </w:rPr>
        <w:t>5</w:t>
      </w:r>
      <w:r w:rsidRPr="004856B0">
        <w:rPr>
          <w:b/>
          <w:bCs/>
        </w:rPr>
        <w:t>.2</w:t>
      </w:r>
    </w:p>
    <w:tbl>
      <w:tblPr>
        <w:tblStyle w:val="LumenTableNEW"/>
        <w:tblW w:w="9360" w:type="dxa"/>
        <w:tblLayout w:type="fixed"/>
        <w:tblLook w:val="04A0" w:firstRow="1" w:lastRow="0" w:firstColumn="1" w:lastColumn="0" w:noHBand="0" w:noVBand="1"/>
      </w:tblPr>
      <w:tblGrid>
        <w:gridCol w:w="4680"/>
        <w:gridCol w:w="4680"/>
      </w:tblGrid>
      <w:tr w:rsidR="0013249F" w:rsidRPr="009746CF" w14:paraId="6B653D69" w14:textId="77777777" w:rsidTr="001740B8">
        <w:trPr>
          <w:cnfStyle w:val="100000000000" w:firstRow="1" w:lastRow="0" w:firstColumn="0" w:lastColumn="0" w:oddVBand="0" w:evenVBand="0" w:oddHBand="0" w:evenHBand="0" w:firstRowFirstColumn="0" w:firstRowLastColumn="0" w:lastRowFirstColumn="0" w:lastRowLastColumn="0"/>
        </w:trPr>
        <w:tc>
          <w:tcPr>
            <w:tcW w:w="4680" w:type="dxa"/>
            <w:tcBorders>
              <w:top w:val="single" w:sz="4" w:space="0" w:color="D0D4D9"/>
              <w:left w:val="single" w:sz="4" w:space="0" w:color="D0D4D9"/>
            </w:tcBorders>
            <w:hideMark/>
          </w:tcPr>
          <w:p w14:paraId="22A70231" w14:textId="77777777" w:rsidR="0013249F" w:rsidRPr="001B49DF" w:rsidRDefault="0013249F" w:rsidP="00885DD5">
            <w:pPr>
              <w:pStyle w:val="LMNTableSubheadRow"/>
            </w:pPr>
            <w:r>
              <w:t>Business Days Beyond Service Level</w:t>
            </w:r>
          </w:p>
        </w:tc>
        <w:tc>
          <w:tcPr>
            <w:tcW w:w="4680" w:type="dxa"/>
            <w:tcBorders>
              <w:top w:val="single" w:sz="4" w:space="0" w:color="D0D4D9"/>
              <w:right w:val="single" w:sz="4" w:space="0" w:color="D0D4D9"/>
            </w:tcBorders>
            <w:hideMark/>
          </w:tcPr>
          <w:p w14:paraId="7C0BCA85" w14:textId="77777777" w:rsidR="0013249F" w:rsidRPr="001B49DF" w:rsidRDefault="0013249F" w:rsidP="00885DD5">
            <w:pPr>
              <w:pStyle w:val="LMNTableSubheadRow"/>
            </w:pPr>
            <w:r w:rsidRPr="001B49DF">
              <w:t>Service Level Credit of Managed Service MRC</w:t>
            </w:r>
          </w:p>
        </w:tc>
      </w:tr>
      <w:tr w:rsidR="0013249F" w:rsidRPr="009746CF" w14:paraId="66ADB25C" w14:textId="77777777" w:rsidTr="001740B8">
        <w:trPr>
          <w:cnfStyle w:val="000000100000" w:firstRow="0" w:lastRow="0" w:firstColumn="0" w:lastColumn="0" w:oddVBand="0" w:evenVBand="0" w:oddHBand="1" w:evenHBand="0" w:firstRowFirstColumn="0" w:firstRowLastColumn="0" w:lastRowFirstColumn="0" w:lastRowLastColumn="0"/>
        </w:trPr>
        <w:tc>
          <w:tcPr>
            <w:tcW w:w="4680" w:type="dxa"/>
            <w:tcBorders>
              <w:left w:val="single" w:sz="4" w:space="0" w:color="D0D4D9"/>
            </w:tcBorders>
            <w:hideMark/>
          </w:tcPr>
          <w:p w14:paraId="25F1D0F8" w14:textId="77777777" w:rsidR="0013249F" w:rsidRPr="00C31CBA" w:rsidRDefault="0013249F" w:rsidP="00885DD5">
            <w:pPr>
              <w:pStyle w:val="LMNTableText"/>
            </w:pPr>
            <w:r w:rsidRPr="00C54C07">
              <w:t>1</w:t>
            </w:r>
          </w:p>
        </w:tc>
        <w:tc>
          <w:tcPr>
            <w:tcW w:w="4680" w:type="dxa"/>
            <w:tcBorders>
              <w:right w:val="single" w:sz="4" w:space="0" w:color="D0D4D9"/>
            </w:tcBorders>
            <w:hideMark/>
          </w:tcPr>
          <w:p w14:paraId="48EA7C41" w14:textId="77777777" w:rsidR="0013249F" w:rsidRPr="00C31CBA" w:rsidRDefault="0013249F" w:rsidP="00885DD5">
            <w:pPr>
              <w:pStyle w:val="LMNTableText"/>
            </w:pPr>
            <w:r w:rsidRPr="00C54C07">
              <w:t>10%</w:t>
            </w:r>
          </w:p>
        </w:tc>
      </w:tr>
      <w:tr w:rsidR="0013249F" w:rsidRPr="009746CF" w14:paraId="38326538" w14:textId="77777777" w:rsidTr="001740B8">
        <w:trPr>
          <w:cnfStyle w:val="000000010000" w:firstRow="0" w:lastRow="0" w:firstColumn="0" w:lastColumn="0" w:oddVBand="0" w:evenVBand="0" w:oddHBand="0" w:evenHBand="1" w:firstRowFirstColumn="0" w:firstRowLastColumn="0" w:lastRowFirstColumn="0" w:lastRowLastColumn="0"/>
        </w:trPr>
        <w:tc>
          <w:tcPr>
            <w:tcW w:w="4680" w:type="dxa"/>
            <w:tcBorders>
              <w:left w:val="single" w:sz="4" w:space="0" w:color="D0D4D9"/>
            </w:tcBorders>
            <w:hideMark/>
          </w:tcPr>
          <w:p w14:paraId="30A07114" w14:textId="77777777" w:rsidR="0013249F" w:rsidRPr="00C31CBA" w:rsidRDefault="0013249F" w:rsidP="00885DD5">
            <w:pPr>
              <w:pStyle w:val="LMNTableText"/>
            </w:pPr>
            <w:r w:rsidRPr="00C54C07">
              <w:t>2</w:t>
            </w:r>
          </w:p>
        </w:tc>
        <w:tc>
          <w:tcPr>
            <w:tcW w:w="4680" w:type="dxa"/>
            <w:tcBorders>
              <w:right w:val="single" w:sz="4" w:space="0" w:color="D0D4D9"/>
            </w:tcBorders>
            <w:hideMark/>
          </w:tcPr>
          <w:p w14:paraId="161ED732" w14:textId="77777777" w:rsidR="0013249F" w:rsidRPr="00C31CBA" w:rsidRDefault="0013249F" w:rsidP="00885DD5">
            <w:pPr>
              <w:pStyle w:val="LMNTableText"/>
            </w:pPr>
            <w:r w:rsidRPr="00C54C07">
              <w:t>20%</w:t>
            </w:r>
          </w:p>
        </w:tc>
      </w:tr>
      <w:tr w:rsidR="0013249F" w:rsidRPr="009746CF" w14:paraId="4FFB9D50" w14:textId="77777777" w:rsidTr="001740B8">
        <w:trPr>
          <w:cnfStyle w:val="000000100000" w:firstRow="0" w:lastRow="0" w:firstColumn="0" w:lastColumn="0" w:oddVBand="0" w:evenVBand="0" w:oddHBand="1" w:evenHBand="0" w:firstRowFirstColumn="0" w:firstRowLastColumn="0" w:lastRowFirstColumn="0" w:lastRowLastColumn="0"/>
        </w:trPr>
        <w:tc>
          <w:tcPr>
            <w:tcW w:w="4680" w:type="dxa"/>
            <w:tcBorders>
              <w:left w:val="single" w:sz="4" w:space="0" w:color="D0D4D9"/>
            </w:tcBorders>
            <w:hideMark/>
          </w:tcPr>
          <w:p w14:paraId="0061D6D6" w14:textId="77777777" w:rsidR="0013249F" w:rsidRPr="00C31CBA" w:rsidRDefault="0013249F" w:rsidP="00885DD5">
            <w:pPr>
              <w:pStyle w:val="LMNTableText"/>
            </w:pPr>
            <w:r w:rsidRPr="00C54C07">
              <w:t>3</w:t>
            </w:r>
          </w:p>
        </w:tc>
        <w:tc>
          <w:tcPr>
            <w:tcW w:w="4680" w:type="dxa"/>
            <w:tcBorders>
              <w:right w:val="single" w:sz="4" w:space="0" w:color="D0D4D9"/>
            </w:tcBorders>
            <w:hideMark/>
          </w:tcPr>
          <w:p w14:paraId="447B79C7" w14:textId="77777777" w:rsidR="0013249F" w:rsidRPr="00C31CBA" w:rsidRDefault="0013249F" w:rsidP="00885DD5">
            <w:pPr>
              <w:pStyle w:val="LMNTableText"/>
            </w:pPr>
            <w:r w:rsidRPr="00C54C07">
              <w:t>30%</w:t>
            </w:r>
          </w:p>
        </w:tc>
      </w:tr>
      <w:tr w:rsidR="0013249F" w:rsidRPr="009746CF" w14:paraId="6F9B61EE" w14:textId="77777777" w:rsidTr="001740B8">
        <w:trPr>
          <w:cnfStyle w:val="000000010000" w:firstRow="0" w:lastRow="0" w:firstColumn="0" w:lastColumn="0" w:oddVBand="0" w:evenVBand="0" w:oddHBand="0" w:evenHBand="1" w:firstRowFirstColumn="0" w:firstRowLastColumn="0" w:lastRowFirstColumn="0" w:lastRowLastColumn="0"/>
        </w:trPr>
        <w:tc>
          <w:tcPr>
            <w:tcW w:w="4680" w:type="dxa"/>
            <w:tcBorders>
              <w:left w:val="single" w:sz="4" w:space="0" w:color="D0D4D9"/>
            </w:tcBorders>
            <w:hideMark/>
          </w:tcPr>
          <w:p w14:paraId="02CEDC02" w14:textId="77777777" w:rsidR="0013249F" w:rsidRPr="00C31CBA" w:rsidRDefault="0013249F" w:rsidP="00885DD5">
            <w:pPr>
              <w:pStyle w:val="LMNTableText"/>
            </w:pPr>
            <w:r w:rsidRPr="00C54C07">
              <w:t>4</w:t>
            </w:r>
          </w:p>
        </w:tc>
        <w:tc>
          <w:tcPr>
            <w:tcW w:w="4680" w:type="dxa"/>
            <w:tcBorders>
              <w:right w:val="single" w:sz="4" w:space="0" w:color="D0D4D9"/>
            </w:tcBorders>
            <w:hideMark/>
          </w:tcPr>
          <w:p w14:paraId="54DAF950" w14:textId="77777777" w:rsidR="0013249F" w:rsidRPr="00C31CBA" w:rsidRDefault="0013249F" w:rsidP="00885DD5">
            <w:pPr>
              <w:pStyle w:val="LMNTableText"/>
            </w:pPr>
            <w:r w:rsidRPr="00C54C07">
              <w:t>40%</w:t>
            </w:r>
          </w:p>
        </w:tc>
      </w:tr>
      <w:tr w:rsidR="0013249F" w:rsidRPr="009746CF" w14:paraId="42FF2708" w14:textId="77777777" w:rsidTr="001740B8">
        <w:trPr>
          <w:cnfStyle w:val="000000100000" w:firstRow="0" w:lastRow="0" w:firstColumn="0" w:lastColumn="0" w:oddVBand="0" w:evenVBand="0" w:oddHBand="1" w:evenHBand="0" w:firstRowFirstColumn="0" w:firstRowLastColumn="0" w:lastRowFirstColumn="0" w:lastRowLastColumn="0"/>
        </w:trPr>
        <w:tc>
          <w:tcPr>
            <w:tcW w:w="4680" w:type="dxa"/>
            <w:tcBorders>
              <w:left w:val="single" w:sz="4" w:space="0" w:color="D0D4D9"/>
              <w:bottom w:val="single" w:sz="4" w:space="0" w:color="D0D4D9"/>
            </w:tcBorders>
          </w:tcPr>
          <w:p w14:paraId="3708DF92" w14:textId="77777777" w:rsidR="0013249F" w:rsidRPr="00C31CBA" w:rsidRDefault="0013249F" w:rsidP="00885DD5">
            <w:pPr>
              <w:pStyle w:val="LMNTableText"/>
            </w:pPr>
            <w:r w:rsidRPr="00C54C07">
              <w:t>5 or more</w:t>
            </w:r>
          </w:p>
        </w:tc>
        <w:tc>
          <w:tcPr>
            <w:tcW w:w="4680" w:type="dxa"/>
            <w:tcBorders>
              <w:bottom w:val="single" w:sz="4" w:space="0" w:color="D0D4D9"/>
              <w:right w:val="single" w:sz="4" w:space="0" w:color="D0D4D9"/>
            </w:tcBorders>
          </w:tcPr>
          <w:p w14:paraId="6A75C478" w14:textId="77777777" w:rsidR="0013249F" w:rsidRPr="00C31CBA" w:rsidRDefault="0013249F" w:rsidP="00885DD5">
            <w:pPr>
              <w:pStyle w:val="LMNTableText"/>
            </w:pPr>
            <w:r w:rsidRPr="00C54C07">
              <w:t>50%</w:t>
            </w:r>
          </w:p>
        </w:tc>
      </w:tr>
    </w:tbl>
    <w:p w14:paraId="15804AD7" w14:textId="77777777" w:rsidR="0013249F" w:rsidRDefault="0013249F" w:rsidP="001740B8">
      <w:pPr>
        <w:pStyle w:val="BodyText"/>
      </w:pPr>
      <w:r w:rsidRPr="00E74833">
        <w:t xml:space="preserve">If replacement of the </w:t>
      </w:r>
      <w:r w:rsidRPr="00D758E3">
        <w:t>Lumen provided Managed</w:t>
      </w:r>
      <w:r w:rsidRPr="00E74833">
        <w:t xml:space="preserve"> Device is not reasonably practical, </w:t>
      </w:r>
      <w:r w:rsidRPr="00D758E3">
        <w:t>Lumen</w:t>
      </w:r>
      <w:r w:rsidRPr="00E74833">
        <w:t xml:space="preserve"> will notify Customer and Customer may terminate the </w:t>
      </w:r>
      <w:r>
        <w:t xml:space="preserve">Managed </w:t>
      </w:r>
      <w:r w:rsidRPr="00E74833">
        <w:t xml:space="preserve">Service upon 10 </w:t>
      </w:r>
      <w:r>
        <w:t>B</w:t>
      </w:r>
      <w:r w:rsidRPr="00E74833">
        <w:t xml:space="preserve">usiness </w:t>
      </w:r>
      <w:r>
        <w:t>D</w:t>
      </w:r>
      <w:r w:rsidRPr="00E74833">
        <w:t xml:space="preserve">ays prior written notice to </w:t>
      </w:r>
      <w:r w:rsidRPr="00D758E3">
        <w:t>Lumen</w:t>
      </w:r>
      <w:r w:rsidRPr="00E74833">
        <w:t xml:space="preserve">. Inventory will be maintained consistent with vendor recommendations. In the event that a </w:t>
      </w:r>
      <w:proofErr w:type="gramStart"/>
      <w:r w:rsidRPr="00E74833">
        <w:t>Customer</w:t>
      </w:r>
      <w:proofErr w:type="gramEnd"/>
      <w:r w:rsidRPr="00E74833">
        <w:t xml:space="preserve"> provided Managed Device fails, Customer will not be eligible for </w:t>
      </w:r>
      <w:r w:rsidRPr="00D758E3">
        <w:t xml:space="preserve">a </w:t>
      </w:r>
      <w:r>
        <w:t>S</w:t>
      </w:r>
      <w:r w:rsidRPr="00E74833">
        <w:t xml:space="preserve">ervice </w:t>
      </w:r>
      <w:r>
        <w:t>L</w:t>
      </w:r>
      <w:r w:rsidRPr="00E74833">
        <w:t xml:space="preserve">evel credit. Instead, </w:t>
      </w:r>
      <w:r w:rsidRPr="00D758E3">
        <w:t xml:space="preserve">Lumen </w:t>
      </w:r>
      <w:r w:rsidRPr="00E74833">
        <w:t xml:space="preserve">will attempt to diagnose and restore the Managed Device. However, should the Customer provided Managed Device need replacement, </w:t>
      </w:r>
      <w:r w:rsidRPr="00D758E3">
        <w:t>Lumen</w:t>
      </w:r>
      <w:r w:rsidRPr="00E74833">
        <w:t xml:space="preserve"> will notify Customer of its inability to restore that Managed Device and the need for Customer to coordinate replacement per Customer’s pre-existing CPE maintenance agreement at Customer’s expense. </w:t>
      </w:r>
    </w:p>
    <w:p w14:paraId="76E2FA12" w14:textId="77777777" w:rsidR="0013249F" w:rsidRPr="00FE2749" w:rsidRDefault="0013249F" w:rsidP="001740B8">
      <w:pPr>
        <w:pStyle w:val="BodyText"/>
        <w:rPr>
          <w:b/>
          <w:bCs/>
        </w:rPr>
      </w:pPr>
      <w:r w:rsidRPr="00FE2749">
        <w:rPr>
          <w:b/>
          <w:bCs/>
        </w:rPr>
        <w:t xml:space="preserve">6. </w:t>
      </w:r>
      <w:r w:rsidRPr="00FE2749">
        <w:rPr>
          <w:b/>
          <w:bCs/>
        </w:rPr>
        <w:tab/>
        <w:t>Chronic Outage Service Level.</w:t>
      </w:r>
    </w:p>
    <w:p w14:paraId="321A60EA" w14:textId="77777777" w:rsidR="0013249F" w:rsidRDefault="0013249F" w:rsidP="001740B8">
      <w:pPr>
        <w:pStyle w:val="BodyText"/>
        <w:rPr>
          <w:noProof/>
        </w:rPr>
      </w:pPr>
      <w:r w:rsidRPr="00211CD2">
        <w:t>As its sole remedy, Customer may elect to terminate an Affected Service, or an Affected Converged Service, prior to the end of the Service Term without termination liability if, for reasons other than an Excused Outage</w:t>
      </w:r>
      <w:r w:rsidRPr="00211CD2">
        <w:rPr>
          <w:noProof/>
        </w:rPr>
        <w:t xml:space="preserve"> the Affected Services or an Affected Converged Service experiences a Chronic Outage.  Chronic Outage is defined as follows</w:t>
      </w:r>
      <w:r w:rsidRPr="00D758E3">
        <w:rPr>
          <w:noProof/>
        </w:rPr>
        <w:t xml:space="preserve">: </w:t>
      </w:r>
    </w:p>
    <w:p w14:paraId="0534D78C" w14:textId="77777777" w:rsidR="0013249F" w:rsidRPr="00D758E3" w:rsidRDefault="0013249F" w:rsidP="001740B8">
      <w:pPr>
        <w:pStyle w:val="BodyTextLMNBullet1"/>
      </w:pPr>
      <w:r w:rsidRPr="2C18E7EA">
        <w:rPr>
          <w:lang w:val="en-US"/>
        </w:rPr>
        <w:t>For a Wavelength, Unprotected EPL, E-Line, E-Access, or E-LAN Service (excluding any Wavelength or Unprotected EPL Service provided in Latin America) when Service experiences Service Unavailability for more than 12 consecutive hours in each of three consecutive calendar months, or for more than 42 hours in the aggregate in any calendar month.</w:t>
      </w:r>
    </w:p>
    <w:p w14:paraId="573DC07E" w14:textId="77777777" w:rsidR="0013249F" w:rsidRDefault="0013249F" w:rsidP="001740B8">
      <w:pPr>
        <w:pStyle w:val="BodyTextLMNBullet1"/>
        <w:rPr>
          <w:noProof/>
        </w:rPr>
      </w:pPr>
      <w:r w:rsidRPr="00211CD2">
        <w:rPr>
          <w:noProof/>
        </w:rPr>
        <w:t>For an affected</w:t>
      </w:r>
      <w:r w:rsidRPr="00D758E3">
        <w:rPr>
          <w:noProof/>
        </w:rPr>
        <w:t xml:space="preserve"> EVPL Service</w:t>
      </w:r>
      <w:r>
        <w:t xml:space="preserve">, </w:t>
      </w:r>
      <w:r w:rsidRPr="00D758E3">
        <w:t xml:space="preserve">Protected EPL, E-Line, E-Access, or E-LAN Service (excluding any </w:t>
      </w:r>
      <w:r>
        <w:t xml:space="preserve">Protected </w:t>
      </w:r>
      <w:r w:rsidRPr="00D758E3">
        <w:t>EPL Service provided in Latin America),</w:t>
      </w:r>
      <w:r w:rsidRPr="00D758E3">
        <w:rPr>
          <w:noProof/>
        </w:rPr>
        <w:t xml:space="preserve"> </w:t>
      </w:r>
      <w:r>
        <w:rPr>
          <w:noProof/>
        </w:rPr>
        <w:t>MPLS (IPVPN or VPLS)</w:t>
      </w:r>
      <w:r w:rsidRPr="00D758E3">
        <w:rPr>
          <w:noProof/>
        </w:rPr>
        <w:t xml:space="preserve">, </w:t>
      </w:r>
      <w:r w:rsidRPr="00211CD2">
        <w:rPr>
          <w:noProof/>
        </w:rPr>
        <w:t>Internet Service</w:t>
      </w:r>
      <w:r w:rsidRPr="00D758E3">
        <w:rPr>
          <w:noProof/>
        </w:rPr>
        <w:t>,</w:t>
      </w:r>
      <w:r>
        <w:rPr>
          <w:noProof/>
        </w:rPr>
        <w:t xml:space="preserve"> Edge Gateway Service,</w:t>
      </w:r>
      <w:r w:rsidRPr="00D758E3">
        <w:rPr>
          <w:noProof/>
        </w:rPr>
        <w:t xml:space="preserve"> or Managed </w:t>
      </w:r>
      <w:r w:rsidRPr="00D758E3">
        <w:t>Service, when Servi</w:t>
      </w:r>
      <w:r>
        <w:t xml:space="preserve">ce experiences Service Unavailability </w:t>
      </w:r>
      <w:r w:rsidRPr="00D758E3">
        <w:t xml:space="preserve">in any calendar month: (i) for more than one consecutive hour in each of three consecutive calendar months, or (ii) more than 24 aggregate hours during a calendar month. </w:t>
      </w:r>
    </w:p>
    <w:p w14:paraId="03B1504E" w14:textId="77777777" w:rsidR="0013249F" w:rsidRDefault="0013249F" w:rsidP="001740B8">
      <w:pPr>
        <w:pStyle w:val="BodyText"/>
        <w:rPr>
          <w:color w:val="000000"/>
        </w:rPr>
      </w:pPr>
      <w:r w:rsidRPr="00D758E3">
        <w:t xml:space="preserve">Customer may only terminate </w:t>
      </w:r>
      <w:r>
        <w:t>a</w:t>
      </w:r>
      <w:r w:rsidRPr="00D758E3">
        <w:t xml:space="preserve"> Service that is Unavailable as described above and must exercise its right to terminate the </w:t>
      </w:r>
      <w:r>
        <w:t>A</w:t>
      </w:r>
      <w:r w:rsidRPr="00D758E3">
        <w:t xml:space="preserve">ffected Service under this Section, in writing, within 30 days after the event giving rise to the termination right. For clarification, termination of a Converged Service will result in termination of all applicable Services bundled together as the Converged Service under the Order. </w:t>
      </w:r>
      <w:proofErr w:type="gramStart"/>
      <w:r w:rsidRPr="00D758E3">
        <w:rPr>
          <w:color w:val="000000"/>
        </w:rPr>
        <w:t>Customer</w:t>
      </w:r>
      <w:proofErr w:type="gramEnd"/>
      <w:r w:rsidRPr="00D758E3">
        <w:rPr>
          <w:color w:val="000000"/>
        </w:rPr>
        <w:t xml:space="preserve"> is responsible for all Service charges until the termination date. If </w:t>
      </w:r>
      <w:proofErr w:type="gramStart"/>
      <w:r w:rsidRPr="00D758E3">
        <w:rPr>
          <w:color w:val="000000"/>
        </w:rPr>
        <w:t>Customer</w:t>
      </w:r>
      <w:proofErr w:type="gramEnd"/>
      <w:r w:rsidRPr="00D758E3">
        <w:rPr>
          <w:color w:val="000000"/>
        </w:rPr>
        <w:t xml:space="preserve"> fails to notify </w:t>
      </w:r>
      <w:r>
        <w:rPr>
          <w:color w:val="000000"/>
        </w:rPr>
        <w:t>Lumen</w:t>
      </w:r>
      <w:r w:rsidRPr="00D758E3">
        <w:rPr>
          <w:color w:val="000000"/>
        </w:rPr>
        <w:t xml:space="preserve"> in the manner set forth in this section with respect to the applicable termination right, Customer will have waived its right to terminate the Affected Service</w:t>
      </w:r>
      <w:r>
        <w:rPr>
          <w:color w:val="000000"/>
        </w:rPr>
        <w:t xml:space="preserve"> or Affected Converged Service</w:t>
      </w:r>
      <w:r w:rsidRPr="00D758E3">
        <w:rPr>
          <w:color w:val="000000"/>
        </w:rPr>
        <w:t>.</w:t>
      </w:r>
      <w:r>
        <w:rPr>
          <w:color w:val="000000"/>
        </w:rPr>
        <w:t xml:space="preserve"> This Service Level does not apply to Enterprise Access Service, Internet On-Demand, Ethernet On-Demand, or IPVPN On Demand. </w:t>
      </w:r>
    </w:p>
    <w:p w14:paraId="0D66E23E" w14:textId="77777777" w:rsidR="0013249F" w:rsidRPr="00FE2749" w:rsidRDefault="0013249F" w:rsidP="001740B8">
      <w:pPr>
        <w:pStyle w:val="BodyText"/>
        <w:rPr>
          <w:b/>
          <w:bCs/>
        </w:rPr>
      </w:pPr>
      <w:r w:rsidRPr="00FE2749">
        <w:rPr>
          <w:b/>
          <w:bCs/>
        </w:rPr>
        <w:t xml:space="preserve">7. </w:t>
      </w:r>
      <w:r w:rsidRPr="00FE2749">
        <w:rPr>
          <w:b/>
          <w:bCs/>
        </w:rPr>
        <w:tab/>
        <w:t>Credit Request Process.</w:t>
      </w:r>
    </w:p>
    <w:p w14:paraId="4DDB4F9F" w14:textId="77777777" w:rsidR="0013249F" w:rsidRDefault="0013249F" w:rsidP="001740B8">
      <w:pPr>
        <w:pStyle w:val="BodyText"/>
        <w:rPr>
          <w:bCs/>
        </w:rPr>
      </w:pPr>
      <w:r>
        <w:rPr>
          <w:bCs/>
        </w:rPr>
        <w:t>Unless otherwise set forth</w:t>
      </w:r>
      <w:r w:rsidRPr="00D758E3">
        <w:rPr>
          <w:bCs/>
        </w:rPr>
        <w:t xml:space="preserve"> in the Agreement, Customer must notify Lumen of requests for service credits within </w:t>
      </w:r>
      <w:r>
        <w:rPr>
          <w:bCs/>
        </w:rPr>
        <w:t>60</w:t>
      </w:r>
      <w:r w:rsidRPr="00D758E3">
        <w:rPr>
          <w:bCs/>
        </w:rPr>
        <w:t xml:space="preserve"> days </w:t>
      </w:r>
      <w:r w:rsidRPr="00DC3DEA">
        <w:rPr>
          <w:bCs/>
        </w:rPr>
        <w:t>after the end of the month in which the event occurred.</w:t>
      </w:r>
      <w:r>
        <w:rPr>
          <w:bCs/>
        </w:rPr>
        <w:t xml:space="preserve"> T</w:t>
      </w:r>
      <w:r w:rsidRPr="008C6D7D">
        <w:rPr>
          <w:bCs/>
        </w:rPr>
        <w:t>o request a credit, Customer must contact Customer Service (contact information is located at</w:t>
      </w:r>
      <w:r>
        <w:rPr>
          <w:bCs/>
        </w:rPr>
        <w:t xml:space="preserve"> </w:t>
      </w:r>
      <w:hyperlink r:id="rId62" w:history="1">
        <w:r w:rsidRPr="00BD2BAF">
          <w:rPr>
            <w:rStyle w:val="Hyperlink"/>
            <w:bCs/>
            <w:sz w:val="18"/>
            <w:szCs w:val="18"/>
          </w:rPr>
          <w:t>https://www.lumen.com/en-us/home.html</w:t>
        </w:r>
      </w:hyperlink>
      <w:r w:rsidRPr="00BD2BAF">
        <w:rPr>
          <w:bCs/>
        </w:rPr>
        <w:t>)</w:t>
      </w:r>
      <w:r w:rsidRPr="008C6D7D">
        <w:rPr>
          <w:bCs/>
        </w:rPr>
        <w:t xml:space="preserve"> or deliver a written request with sufficient detail to identify the </w:t>
      </w:r>
      <w:r>
        <w:rPr>
          <w:bCs/>
        </w:rPr>
        <w:t>A</w:t>
      </w:r>
      <w:r w:rsidRPr="008C6D7D">
        <w:rPr>
          <w:bCs/>
        </w:rPr>
        <w:t>ffected Service.</w:t>
      </w:r>
    </w:p>
    <w:p w14:paraId="64414A45" w14:textId="77777777" w:rsidR="0013249F" w:rsidRPr="001740B8" w:rsidRDefault="0013249F" w:rsidP="001740B8">
      <w:pPr>
        <w:pStyle w:val="BodyText"/>
        <w:rPr>
          <w:b/>
          <w:bCs/>
        </w:rPr>
      </w:pPr>
      <w:r w:rsidRPr="001740B8">
        <w:rPr>
          <w:b/>
          <w:bCs/>
        </w:rPr>
        <w:t xml:space="preserve">8. </w:t>
      </w:r>
      <w:r w:rsidRPr="001740B8">
        <w:rPr>
          <w:b/>
          <w:bCs/>
        </w:rPr>
        <w:tab/>
        <w:t>Limitations.</w:t>
      </w:r>
    </w:p>
    <w:p w14:paraId="0991E70E" w14:textId="77777777" w:rsidR="0013249F" w:rsidRDefault="0013249F" w:rsidP="001740B8">
      <w:pPr>
        <w:pStyle w:val="BodyText"/>
        <w:rPr>
          <w:sz w:val="18"/>
          <w:szCs w:val="18"/>
        </w:rPr>
      </w:pPr>
      <w:r w:rsidRPr="00D758E3">
        <w:rPr>
          <w:sz w:val="18"/>
          <w:szCs w:val="18"/>
        </w:rPr>
        <w:t>In no event will S</w:t>
      </w:r>
      <w:r>
        <w:rPr>
          <w:sz w:val="18"/>
          <w:szCs w:val="18"/>
        </w:rPr>
        <w:t>ervice Level</w:t>
      </w:r>
      <w:r w:rsidRPr="00D758E3">
        <w:rPr>
          <w:sz w:val="18"/>
          <w:szCs w:val="18"/>
        </w:rPr>
        <w:t xml:space="preserve"> credits in any calendar month exceed 100% of the total MRC </w:t>
      </w:r>
      <w:r>
        <w:rPr>
          <w:sz w:val="18"/>
          <w:szCs w:val="18"/>
        </w:rPr>
        <w:t xml:space="preserve">or BCC </w:t>
      </w:r>
      <w:r w:rsidRPr="00D758E3">
        <w:rPr>
          <w:sz w:val="18"/>
          <w:szCs w:val="18"/>
        </w:rPr>
        <w:t xml:space="preserve">for the Affected Services. </w:t>
      </w:r>
      <w:r>
        <w:rPr>
          <w:sz w:val="18"/>
          <w:szCs w:val="18"/>
        </w:rPr>
        <w:t xml:space="preserve">Unless otherwise stated, Service Levels are measured over a calendar month. Customer will not be entitled to </w:t>
      </w:r>
      <w:r w:rsidRPr="00D758E3">
        <w:rPr>
          <w:sz w:val="18"/>
          <w:szCs w:val="18"/>
        </w:rPr>
        <w:t>Service Level</w:t>
      </w:r>
      <w:r>
        <w:rPr>
          <w:sz w:val="18"/>
          <w:szCs w:val="18"/>
        </w:rPr>
        <w:t xml:space="preserve"> credit</w:t>
      </w:r>
      <w:r w:rsidRPr="00D758E3">
        <w:rPr>
          <w:sz w:val="18"/>
          <w:szCs w:val="18"/>
        </w:rPr>
        <w:t>s</w:t>
      </w:r>
      <w:r>
        <w:rPr>
          <w:sz w:val="18"/>
          <w:szCs w:val="18"/>
        </w:rPr>
        <w:t xml:space="preserve"> for missed Service Levels</w:t>
      </w:r>
      <w:r w:rsidRPr="00D758E3">
        <w:rPr>
          <w:sz w:val="18"/>
          <w:szCs w:val="18"/>
        </w:rPr>
        <w:t xml:space="preserve"> due to Excused Outages</w:t>
      </w:r>
      <w:r>
        <w:rPr>
          <w:sz w:val="18"/>
          <w:szCs w:val="18"/>
        </w:rPr>
        <w:t xml:space="preserve"> or if Customer does not timely submit the request for service credit as defined in the Credit Request Process</w:t>
      </w:r>
      <w:r w:rsidRPr="00D758E3">
        <w:rPr>
          <w:sz w:val="18"/>
          <w:szCs w:val="18"/>
        </w:rPr>
        <w:t>. S</w:t>
      </w:r>
      <w:r>
        <w:rPr>
          <w:sz w:val="18"/>
          <w:szCs w:val="18"/>
        </w:rPr>
        <w:t>ervice Level</w:t>
      </w:r>
      <w:r w:rsidRPr="00D758E3">
        <w:rPr>
          <w:sz w:val="18"/>
          <w:szCs w:val="18"/>
        </w:rPr>
        <w:t xml:space="preserve"> credits are calculated after deduction of all discounts and other special pricing arrangements, and are not applied to governmental fees, taxes, surcharges and similar additional charges.</w:t>
      </w:r>
      <w:r w:rsidRPr="00D758E3" w:rsidDel="001019BA">
        <w:rPr>
          <w:sz w:val="18"/>
          <w:szCs w:val="18"/>
        </w:rPr>
        <w:t xml:space="preserve"> </w:t>
      </w:r>
      <w:r w:rsidRPr="0092689E">
        <w:rPr>
          <w:sz w:val="18"/>
          <w:szCs w:val="18"/>
        </w:rPr>
        <w:t>Lumen’s maintenance log and trouble ticketing systems are used to calculate Service Level events.</w:t>
      </w:r>
    </w:p>
    <w:p w14:paraId="344BB35A" w14:textId="77777777" w:rsidR="0013249F" w:rsidRDefault="0013249F" w:rsidP="001740B8">
      <w:pPr>
        <w:pStyle w:val="BodyText"/>
        <w:rPr>
          <w:noProof/>
          <w:sz w:val="18"/>
          <w:szCs w:val="18"/>
        </w:rPr>
      </w:pPr>
      <w:r>
        <w:rPr>
          <w:sz w:val="18"/>
          <w:szCs w:val="18"/>
        </w:rPr>
        <w:t xml:space="preserve">The Availability, Chronic Outage, Performance and Managed Service Service Levels </w:t>
      </w:r>
      <w:r>
        <w:rPr>
          <w:noProof/>
          <w:sz w:val="18"/>
          <w:szCs w:val="18"/>
        </w:rPr>
        <w:t xml:space="preserve">do </w:t>
      </w:r>
      <w:r w:rsidRPr="00D758E3">
        <w:rPr>
          <w:noProof/>
          <w:sz w:val="18"/>
          <w:szCs w:val="18"/>
        </w:rPr>
        <w:t>not apply during the first 3</w:t>
      </w:r>
      <w:r>
        <w:rPr>
          <w:noProof/>
          <w:sz w:val="18"/>
          <w:szCs w:val="18"/>
        </w:rPr>
        <w:t xml:space="preserve"> </w:t>
      </w:r>
      <w:r w:rsidRPr="00D758E3">
        <w:rPr>
          <w:noProof/>
          <w:sz w:val="18"/>
          <w:szCs w:val="18"/>
        </w:rPr>
        <w:t>days following the Service Commencement Date</w:t>
      </w:r>
      <w:r>
        <w:rPr>
          <w:noProof/>
          <w:sz w:val="18"/>
          <w:szCs w:val="18"/>
        </w:rPr>
        <w:t xml:space="preserve"> or, if Lumen SASE Service, the Service Ready Date. Instead, i</w:t>
      </w:r>
      <w:r w:rsidRPr="00614281">
        <w:rPr>
          <w:color w:val="000000"/>
          <w:sz w:val="18"/>
        </w:rPr>
        <w:t xml:space="preserve">f </w:t>
      </w:r>
      <w:r>
        <w:rPr>
          <w:color w:val="000000"/>
          <w:sz w:val="18"/>
        </w:rPr>
        <w:t xml:space="preserve">Service is not functioning properly during the first 3 days and </w:t>
      </w:r>
      <w:r w:rsidRPr="00614281">
        <w:rPr>
          <w:color w:val="000000"/>
          <w:sz w:val="18"/>
        </w:rPr>
        <w:t xml:space="preserve">Customer notifies </w:t>
      </w:r>
      <w:r>
        <w:rPr>
          <w:color w:val="000000"/>
          <w:sz w:val="18"/>
        </w:rPr>
        <w:t xml:space="preserve">Lumen, Lumen will </w:t>
      </w:r>
      <w:r w:rsidRPr="00614281">
        <w:rPr>
          <w:color w:val="000000"/>
          <w:sz w:val="18"/>
        </w:rPr>
        <w:t xml:space="preserve">correct any deficiencies and, upon Customer’s request, credit Customer’s account in the amount of 1/30 of the applicable </w:t>
      </w:r>
      <w:r w:rsidRPr="00802262">
        <w:rPr>
          <w:color w:val="000000"/>
          <w:sz w:val="18"/>
          <w:szCs w:val="18"/>
        </w:rPr>
        <w:t>MRC</w:t>
      </w:r>
      <w:r w:rsidRPr="00F90438">
        <w:rPr>
          <w:color w:val="000000"/>
          <w:sz w:val="18"/>
          <w:szCs w:val="18"/>
        </w:rPr>
        <w:t xml:space="preserve"> or BCC</w:t>
      </w:r>
      <w:r>
        <w:rPr>
          <w:rFonts w:ascii="Segoe UI" w:hAnsi="Segoe UI" w:cs="Segoe UI"/>
          <w:color w:val="000000"/>
        </w:rPr>
        <w:t xml:space="preserve"> </w:t>
      </w:r>
      <w:r w:rsidRPr="00614281">
        <w:rPr>
          <w:color w:val="000000"/>
          <w:sz w:val="18"/>
        </w:rPr>
        <w:t>for each day the Service did not function properly.</w:t>
      </w:r>
    </w:p>
    <w:p w14:paraId="57B1D49E" w14:textId="4CC54A29" w:rsidR="0013249F" w:rsidRPr="001740B8" w:rsidRDefault="0013249F" w:rsidP="001740B8">
      <w:pPr>
        <w:pStyle w:val="BodyText"/>
        <w:rPr>
          <w:b/>
          <w:bCs/>
        </w:rPr>
      </w:pPr>
      <w:r w:rsidRPr="001740B8">
        <w:rPr>
          <w:b/>
          <w:bCs/>
        </w:rPr>
        <w:t>9.</w:t>
      </w:r>
      <w:r w:rsidRPr="001740B8">
        <w:rPr>
          <w:b/>
          <w:bCs/>
        </w:rPr>
        <w:tab/>
        <w:t>Definitions.</w:t>
      </w:r>
    </w:p>
    <w:p w14:paraId="375F889A" w14:textId="77777777" w:rsidR="0013249F" w:rsidRDefault="0013249F" w:rsidP="001740B8">
      <w:pPr>
        <w:pStyle w:val="BodyText"/>
        <w:rPr>
          <w:noProof/>
          <w:sz w:val="18"/>
          <w:szCs w:val="18"/>
        </w:rPr>
      </w:pPr>
      <w:r w:rsidRPr="00D758E3">
        <w:rPr>
          <w:noProof/>
          <w:sz w:val="18"/>
          <w:szCs w:val="18"/>
        </w:rPr>
        <w:t xml:space="preserve">“Affected Service” is defined as the </w:t>
      </w:r>
      <w:r>
        <w:rPr>
          <w:noProof/>
          <w:sz w:val="18"/>
          <w:szCs w:val="18"/>
        </w:rPr>
        <w:t xml:space="preserve">Qualifying Service </w:t>
      </w:r>
      <w:r w:rsidRPr="00D758E3">
        <w:rPr>
          <w:noProof/>
          <w:sz w:val="18"/>
          <w:szCs w:val="18"/>
        </w:rPr>
        <w:t>at a specific service location</w:t>
      </w:r>
      <w:r>
        <w:rPr>
          <w:noProof/>
          <w:sz w:val="18"/>
          <w:szCs w:val="18"/>
        </w:rPr>
        <w:t xml:space="preserve"> that does not meet a service level defined in this Service Level Agreement.</w:t>
      </w:r>
    </w:p>
    <w:p w14:paraId="473FC123" w14:textId="77777777" w:rsidR="0013249F" w:rsidRDefault="0013249F" w:rsidP="001740B8">
      <w:pPr>
        <w:pStyle w:val="BodyText"/>
        <w:rPr>
          <w:noProof/>
          <w:sz w:val="18"/>
          <w:szCs w:val="18"/>
        </w:rPr>
      </w:pPr>
      <w:r>
        <w:rPr>
          <w:color w:val="000000"/>
          <w:sz w:val="18"/>
        </w:rPr>
        <w:t>“Backup Cellular Internet Access” is defined as Cellular Internet Access</w:t>
      </w:r>
      <w:r w:rsidRPr="00932356">
        <w:rPr>
          <w:sz w:val="18"/>
          <w:szCs w:val="18"/>
        </w:rPr>
        <w:t xml:space="preserve"> </w:t>
      </w:r>
      <w:r w:rsidRPr="00932356">
        <w:rPr>
          <w:color w:val="000000"/>
          <w:sz w:val="18"/>
        </w:rPr>
        <w:t>deployed as a backup</w:t>
      </w:r>
      <w:r>
        <w:rPr>
          <w:color w:val="000000"/>
          <w:sz w:val="18"/>
        </w:rPr>
        <w:t xml:space="preserve"> access service</w:t>
      </w:r>
      <w:r w:rsidRPr="00932356">
        <w:rPr>
          <w:color w:val="000000"/>
          <w:sz w:val="18"/>
        </w:rPr>
        <w:t xml:space="preserve"> to </w:t>
      </w:r>
      <w:r>
        <w:rPr>
          <w:color w:val="000000"/>
          <w:sz w:val="18"/>
        </w:rPr>
        <w:t xml:space="preserve">Broadband Internet Access Service, </w:t>
      </w:r>
      <w:r>
        <w:rPr>
          <w:noProof/>
          <w:sz w:val="18"/>
          <w:szCs w:val="18"/>
        </w:rPr>
        <w:t>Internet Service, or MPLS (IPVPN and VPLS) Service.</w:t>
      </w:r>
      <w:r>
        <w:rPr>
          <w:color w:val="000000"/>
          <w:sz w:val="18"/>
        </w:rPr>
        <w:t xml:space="preserve"> </w:t>
      </w:r>
      <w:r w:rsidRPr="00BB7550">
        <w:rPr>
          <w:color w:val="000000"/>
          <w:sz w:val="18"/>
        </w:rPr>
        <w:t>BIA may appear as Lumen IQ Delta Port Internet Connection on ordering, invoicing or other documentation.</w:t>
      </w:r>
    </w:p>
    <w:p w14:paraId="232F0A7B" w14:textId="77777777" w:rsidR="0013249F" w:rsidRPr="00D758E3" w:rsidRDefault="0013249F" w:rsidP="001740B8">
      <w:pPr>
        <w:pStyle w:val="BodyText"/>
        <w:rPr>
          <w:noProof/>
          <w:sz w:val="18"/>
          <w:szCs w:val="18"/>
        </w:rPr>
      </w:pPr>
      <w:r>
        <w:rPr>
          <w:noProof/>
          <w:sz w:val="18"/>
          <w:szCs w:val="18"/>
        </w:rPr>
        <w:t>“</w:t>
      </w:r>
      <w:r w:rsidRPr="001B3366">
        <w:rPr>
          <w:noProof/>
          <w:sz w:val="18"/>
          <w:szCs w:val="18"/>
        </w:rPr>
        <w:t xml:space="preserve">Broadband </w:t>
      </w:r>
      <w:r>
        <w:rPr>
          <w:noProof/>
          <w:sz w:val="18"/>
          <w:szCs w:val="18"/>
        </w:rPr>
        <w:t xml:space="preserve">Internet </w:t>
      </w:r>
      <w:r w:rsidRPr="001B3366">
        <w:rPr>
          <w:noProof/>
          <w:sz w:val="18"/>
          <w:szCs w:val="18"/>
        </w:rPr>
        <w:t>Access</w:t>
      </w:r>
      <w:r>
        <w:rPr>
          <w:noProof/>
          <w:sz w:val="18"/>
          <w:szCs w:val="18"/>
        </w:rPr>
        <w:t>”</w:t>
      </w:r>
      <w:r w:rsidRPr="001B3366">
        <w:rPr>
          <w:noProof/>
          <w:sz w:val="18"/>
          <w:szCs w:val="18"/>
        </w:rPr>
        <w:t xml:space="preserve"> is defined a</w:t>
      </w:r>
      <w:r>
        <w:rPr>
          <w:noProof/>
          <w:sz w:val="18"/>
          <w:szCs w:val="18"/>
        </w:rPr>
        <w:t>s Lumen procured</w:t>
      </w:r>
      <w:r w:rsidRPr="001B3366">
        <w:rPr>
          <w:noProof/>
          <w:sz w:val="18"/>
          <w:szCs w:val="18"/>
        </w:rPr>
        <w:t xml:space="preserve"> third-party provided unsecured local internet broadband service</w:t>
      </w:r>
      <w:r>
        <w:rPr>
          <w:noProof/>
          <w:sz w:val="18"/>
          <w:szCs w:val="18"/>
        </w:rPr>
        <w:t xml:space="preserve"> or satellite internet service and </w:t>
      </w:r>
      <w:r w:rsidRPr="00180FE7">
        <w:rPr>
          <w:noProof/>
          <w:sz w:val="18"/>
          <w:szCs w:val="18"/>
        </w:rPr>
        <w:t>24x7 monitoring and management of the broadband service</w:t>
      </w:r>
      <w:r>
        <w:rPr>
          <w:noProof/>
          <w:sz w:val="18"/>
          <w:szCs w:val="18"/>
        </w:rPr>
        <w:t>. Satellite internet service is not eligible for service level credits.</w:t>
      </w:r>
    </w:p>
    <w:p w14:paraId="69D2701C" w14:textId="77777777" w:rsidR="0013249F" w:rsidRDefault="0013249F" w:rsidP="001740B8">
      <w:pPr>
        <w:pStyle w:val="BodyText"/>
        <w:rPr>
          <w:noProof/>
          <w:sz w:val="18"/>
          <w:szCs w:val="18"/>
        </w:rPr>
      </w:pPr>
      <w:r w:rsidRPr="00D758E3">
        <w:rPr>
          <w:noProof/>
          <w:sz w:val="18"/>
          <w:szCs w:val="18"/>
        </w:rPr>
        <w:t>“Business Day” is defined as Monday through Friday excluding all banking, U.S. holidays, and national or local holidays applicable to Customer’s service location.</w:t>
      </w:r>
    </w:p>
    <w:p w14:paraId="7D6EB40C" w14:textId="77777777" w:rsidR="0013249F" w:rsidRDefault="0013249F" w:rsidP="001740B8">
      <w:pPr>
        <w:pStyle w:val="BodyText"/>
        <w:rPr>
          <w:sz w:val="18"/>
          <w:szCs w:val="18"/>
        </w:rPr>
      </w:pPr>
      <w:r>
        <w:rPr>
          <w:noProof/>
          <w:sz w:val="18"/>
          <w:szCs w:val="18"/>
        </w:rPr>
        <w:t xml:space="preserve">“Business Hours” is defined as 8:00 am to 5:00 pm </w:t>
      </w:r>
      <w:r>
        <w:rPr>
          <w:sz w:val="18"/>
          <w:szCs w:val="18"/>
        </w:rPr>
        <w:t>in the time zone where the Affected Service is located.</w:t>
      </w:r>
    </w:p>
    <w:p w14:paraId="2568CCC0" w14:textId="77777777" w:rsidR="0013249F" w:rsidRDefault="0013249F" w:rsidP="001740B8">
      <w:pPr>
        <w:pStyle w:val="BodyText"/>
        <w:rPr>
          <w:noProof/>
          <w:sz w:val="18"/>
          <w:szCs w:val="18"/>
        </w:rPr>
      </w:pPr>
      <w:r>
        <w:rPr>
          <w:noProof/>
          <w:sz w:val="18"/>
          <w:szCs w:val="18"/>
        </w:rPr>
        <w:t>“</w:t>
      </w:r>
      <w:r w:rsidRPr="008D04B0">
        <w:rPr>
          <w:noProof/>
          <w:sz w:val="18"/>
          <w:szCs w:val="18"/>
        </w:rPr>
        <w:t xml:space="preserve">Billing Cycle Charges” or “BCC” </w:t>
      </w:r>
      <w:r>
        <w:rPr>
          <w:noProof/>
          <w:sz w:val="18"/>
          <w:szCs w:val="18"/>
        </w:rPr>
        <w:t>is defined as</w:t>
      </w:r>
      <w:r w:rsidRPr="008D04B0">
        <w:rPr>
          <w:noProof/>
          <w:sz w:val="18"/>
          <w:szCs w:val="18"/>
        </w:rPr>
        <w:t xml:space="preserve"> the total hourly Service usage charges (not including taxes, fees and surcharges) in </w:t>
      </w:r>
      <w:r>
        <w:rPr>
          <w:noProof/>
          <w:sz w:val="18"/>
          <w:szCs w:val="18"/>
        </w:rPr>
        <w:t xml:space="preserve">the </w:t>
      </w:r>
      <w:r w:rsidRPr="008D04B0">
        <w:rPr>
          <w:noProof/>
          <w:sz w:val="18"/>
          <w:szCs w:val="18"/>
        </w:rPr>
        <w:t>billing cycle</w:t>
      </w:r>
      <w:r>
        <w:rPr>
          <w:noProof/>
          <w:sz w:val="18"/>
          <w:szCs w:val="18"/>
        </w:rPr>
        <w:t xml:space="preserve"> in which the event occurred giving rise to the requested service level credit. Billing Cycle Charges are only applicable to Internet On-Demand, Ethernet On-Demand and IPVPN On-Demand Service billed on an hourly basis instead of a monthly recurring charge.</w:t>
      </w:r>
    </w:p>
    <w:p w14:paraId="1581A6E8" w14:textId="77777777" w:rsidR="0013249F" w:rsidRDefault="0013249F" w:rsidP="001740B8">
      <w:pPr>
        <w:pStyle w:val="BodyText"/>
        <w:rPr>
          <w:noProof/>
          <w:sz w:val="18"/>
          <w:szCs w:val="18"/>
        </w:rPr>
      </w:pPr>
      <w:r>
        <w:rPr>
          <w:noProof/>
          <w:sz w:val="18"/>
          <w:szCs w:val="18"/>
        </w:rPr>
        <w:t xml:space="preserve">“Cellular Internet Access” is defined as a Lumen procured third party provided </w:t>
      </w:r>
      <w:r>
        <w:rPr>
          <w:sz w:val="18"/>
          <w:szCs w:val="18"/>
        </w:rPr>
        <w:t>machine to machine wireless communication service for the receipt and transmission of data, information or messages.</w:t>
      </w:r>
    </w:p>
    <w:p w14:paraId="7B9C52F2" w14:textId="77777777" w:rsidR="0013249F" w:rsidRPr="00D758E3" w:rsidRDefault="0013249F" w:rsidP="001740B8">
      <w:pPr>
        <w:pStyle w:val="BodyText"/>
        <w:rPr>
          <w:noProof/>
          <w:sz w:val="18"/>
          <w:szCs w:val="18"/>
        </w:rPr>
      </w:pPr>
      <w:r>
        <w:rPr>
          <w:noProof/>
          <w:sz w:val="18"/>
          <w:szCs w:val="18"/>
        </w:rPr>
        <w:t xml:space="preserve">“City Pair” is defined as </w:t>
      </w:r>
      <w:r w:rsidRPr="00611BC2">
        <w:rPr>
          <w:noProof/>
          <w:sz w:val="18"/>
          <w:szCs w:val="18"/>
        </w:rPr>
        <w:t>the “City Pair” monthly average S</w:t>
      </w:r>
      <w:r>
        <w:rPr>
          <w:noProof/>
          <w:sz w:val="18"/>
          <w:szCs w:val="18"/>
        </w:rPr>
        <w:t>ervice Level</w:t>
      </w:r>
      <w:r w:rsidRPr="00611BC2">
        <w:rPr>
          <w:noProof/>
          <w:sz w:val="18"/>
          <w:szCs w:val="18"/>
        </w:rPr>
        <w:t xml:space="preserve"> matrix</w:t>
      </w:r>
      <w:r>
        <w:rPr>
          <w:noProof/>
          <w:sz w:val="18"/>
          <w:szCs w:val="18"/>
        </w:rPr>
        <w:t xml:space="preserve"> set forth in Appendix 1</w:t>
      </w:r>
      <w:r w:rsidRPr="00611BC2">
        <w:rPr>
          <w:noProof/>
          <w:sz w:val="18"/>
          <w:szCs w:val="18"/>
        </w:rPr>
        <w:t xml:space="preserve">. </w:t>
      </w:r>
      <w:r w:rsidRPr="00CC5249">
        <w:rPr>
          <w:noProof/>
          <w:sz w:val="18"/>
          <w:szCs w:val="18"/>
        </w:rPr>
        <w:t>Appendix 1 is available</w:t>
      </w:r>
      <w:r w:rsidRPr="00611BC2">
        <w:rPr>
          <w:noProof/>
          <w:sz w:val="18"/>
          <w:szCs w:val="18"/>
        </w:rPr>
        <w:t xml:space="preserve"> upon request.</w:t>
      </w:r>
    </w:p>
    <w:p w14:paraId="7143FBFC" w14:textId="77777777" w:rsidR="0013249F" w:rsidRPr="00D758E3" w:rsidRDefault="0013249F" w:rsidP="001740B8">
      <w:pPr>
        <w:pStyle w:val="BodyText"/>
        <w:rPr>
          <w:noProof/>
          <w:sz w:val="18"/>
          <w:szCs w:val="18"/>
        </w:rPr>
      </w:pPr>
      <w:r w:rsidRPr="00D758E3">
        <w:rPr>
          <w:noProof/>
          <w:sz w:val="18"/>
          <w:szCs w:val="18"/>
        </w:rPr>
        <w:t>“Converged Service” is defined as</w:t>
      </w:r>
      <w:r>
        <w:rPr>
          <w:noProof/>
          <w:sz w:val="18"/>
          <w:szCs w:val="18"/>
        </w:rPr>
        <w:t xml:space="preserve"> Internet Services bundled with Enterprise Voice SIP Based Services or </w:t>
      </w:r>
      <w:r w:rsidRPr="00612805">
        <w:rPr>
          <w:noProof/>
          <w:sz w:val="18"/>
          <w:szCs w:val="18"/>
        </w:rPr>
        <w:t>MPLS</w:t>
      </w:r>
      <w:r>
        <w:rPr>
          <w:noProof/>
          <w:sz w:val="18"/>
          <w:szCs w:val="18"/>
        </w:rPr>
        <w:t xml:space="preserve"> (IPVPN or VPLS) </w:t>
      </w:r>
      <w:r w:rsidRPr="00612805">
        <w:rPr>
          <w:noProof/>
          <w:sz w:val="18"/>
          <w:szCs w:val="18"/>
        </w:rPr>
        <w:t>Services bundled with either Internet Services or Enterprise Voice SIP Based Services</w:t>
      </w:r>
      <w:r>
        <w:rPr>
          <w:noProof/>
          <w:sz w:val="18"/>
          <w:szCs w:val="18"/>
        </w:rPr>
        <w:t>.</w:t>
      </w:r>
    </w:p>
    <w:p w14:paraId="65FCC6F2" w14:textId="77777777" w:rsidR="0013249F" w:rsidRPr="00E05A02" w:rsidRDefault="0013249F" w:rsidP="001740B8">
      <w:pPr>
        <w:pStyle w:val="BodyText"/>
        <w:rPr>
          <w:sz w:val="18"/>
          <w:szCs w:val="18"/>
        </w:rPr>
      </w:pPr>
      <w:bookmarkStart w:id="45" w:name="_Hlk52364099"/>
      <w:r w:rsidRPr="00E05A02">
        <w:rPr>
          <w:noProof/>
          <w:sz w:val="18"/>
          <w:szCs w:val="18"/>
        </w:rPr>
        <w:t xml:space="preserve">“CPE” is defined as </w:t>
      </w:r>
      <w:r w:rsidRPr="00E05A02">
        <w:rPr>
          <w:sz w:val="18"/>
          <w:szCs w:val="18"/>
        </w:rPr>
        <w:t>Customer premises equipment.</w:t>
      </w:r>
    </w:p>
    <w:bookmarkEnd w:id="45"/>
    <w:p w14:paraId="343C4288" w14:textId="77777777" w:rsidR="0013249F" w:rsidRDefault="0013249F" w:rsidP="001740B8">
      <w:pPr>
        <w:pStyle w:val="BodyText"/>
        <w:rPr>
          <w:noProof/>
          <w:sz w:val="18"/>
          <w:szCs w:val="18"/>
        </w:rPr>
      </w:pPr>
      <w:r w:rsidRPr="00D758E3">
        <w:rPr>
          <w:noProof/>
          <w:sz w:val="18"/>
          <w:szCs w:val="18"/>
        </w:rPr>
        <w:t>“Critical Incident” is defined as an incident that produces a situation in which one or more Managed Devices becomes inoperable, produces incorrect results, or fails catastrophically.  The list of incident alarms that signal a Critical Incident is available</w:t>
      </w:r>
      <w:r>
        <w:rPr>
          <w:noProof/>
          <w:sz w:val="18"/>
          <w:szCs w:val="18"/>
        </w:rPr>
        <w:t xml:space="preserve"> in the Lumen Managed Services Alarm Guide located</w:t>
      </w:r>
      <w:r w:rsidRPr="00D758E3">
        <w:rPr>
          <w:noProof/>
          <w:sz w:val="18"/>
          <w:szCs w:val="18"/>
        </w:rPr>
        <w:t xml:space="preserve"> at</w:t>
      </w:r>
      <w:r>
        <w:rPr>
          <w:noProof/>
          <w:sz w:val="18"/>
          <w:szCs w:val="18"/>
        </w:rPr>
        <w:t xml:space="preserve"> </w:t>
      </w:r>
      <w:hyperlink r:id="rId63" w:history="1">
        <w:r w:rsidRPr="00BD2BAF">
          <w:rPr>
            <w:rStyle w:val="Hyperlink"/>
            <w:noProof/>
            <w:sz w:val="18"/>
            <w:szCs w:val="18"/>
          </w:rPr>
          <w:t>https://www.lumen.com/en-us/about/legal/business-customer-terms-conditions.html</w:t>
        </w:r>
      </w:hyperlink>
      <w:r>
        <w:rPr>
          <w:rStyle w:val="Hyperlink"/>
          <w:noProof/>
          <w:color w:val="0070C0"/>
          <w:sz w:val="18"/>
          <w:szCs w:val="18"/>
        </w:rPr>
        <w:t xml:space="preserve"> </w:t>
      </w:r>
      <w:r w:rsidRPr="00D758E3">
        <w:rPr>
          <w:noProof/>
          <w:sz w:val="18"/>
          <w:szCs w:val="18"/>
        </w:rPr>
        <w:t>and is subject to change</w:t>
      </w:r>
      <w:r>
        <w:rPr>
          <w:noProof/>
          <w:sz w:val="18"/>
          <w:szCs w:val="18"/>
        </w:rPr>
        <w:t>.</w:t>
      </w:r>
    </w:p>
    <w:p w14:paraId="23FFD789" w14:textId="77777777" w:rsidR="0013249F" w:rsidRDefault="0013249F" w:rsidP="001740B8">
      <w:pPr>
        <w:pStyle w:val="BodyText"/>
        <w:rPr>
          <w:noProof/>
          <w:sz w:val="18"/>
          <w:szCs w:val="18"/>
        </w:rPr>
      </w:pPr>
      <w:r w:rsidRPr="00D758E3">
        <w:rPr>
          <w:noProof/>
          <w:sz w:val="18"/>
          <w:szCs w:val="18"/>
        </w:rPr>
        <w:t>“Customer Commit Date” is defined as</w:t>
      </w:r>
      <w:r w:rsidRPr="00423AD9">
        <w:rPr>
          <w:color w:val="000000"/>
          <w:spacing w:val="1"/>
          <w:sz w:val="18"/>
        </w:rPr>
        <w:t xml:space="preserve"> </w:t>
      </w:r>
      <w:r w:rsidRPr="00423AD9">
        <w:rPr>
          <w:noProof/>
          <w:sz w:val="18"/>
          <w:szCs w:val="18"/>
        </w:rPr>
        <w:t xml:space="preserve">the date by which </w:t>
      </w:r>
      <w:r>
        <w:rPr>
          <w:noProof/>
          <w:sz w:val="18"/>
          <w:szCs w:val="18"/>
        </w:rPr>
        <w:t>Lumen</w:t>
      </w:r>
      <w:r w:rsidRPr="00423AD9">
        <w:rPr>
          <w:noProof/>
          <w:sz w:val="18"/>
          <w:szCs w:val="18"/>
        </w:rPr>
        <w:t xml:space="preserve"> will install Service</w:t>
      </w:r>
      <w:r>
        <w:rPr>
          <w:noProof/>
          <w:sz w:val="18"/>
          <w:szCs w:val="18"/>
        </w:rPr>
        <w:t>. If Customer’s service installation is delayed due to an Excluded Delay, Lumen will provide Customer with a revised Customer Commit Date.</w:t>
      </w:r>
    </w:p>
    <w:p w14:paraId="7382A0AF" w14:textId="77777777" w:rsidR="0013249F" w:rsidRDefault="0013249F" w:rsidP="001740B8">
      <w:pPr>
        <w:pStyle w:val="BodyText"/>
        <w:rPr>
          <w:noProof/>
          <w:sz w:val="18"/>
          <w:szCs w:val="18"/>
        </w:rPr>
      </w:pPr>
      <w:r>
        <w:rPr>
          <w:noProof/>
          <w:sz w:val="18"/>
          <w:szCs w:val="18"/>
        </w:rPr>
        <w:t xml:space="preserve">“Edge Gateway Service” is defined as </w:t>
      </w:r>
      <w:r w:rsidRPr="00C20097">
        <w:rPr>
          <w:noProof/>
          <w:sz w:val="18"/>
          <w:szCs w:val="18"/>
        </w:rPr>
        <w:t xml:space="preserve">Lumen </w:t>
      </w:r>
      <w:r>
        <w:rPr>
          <w:noProof/>
          <w:sz w:val="18"/>
          <w:szCs w:val="18"/>
        </w:rPr>
        <w:t xml:space="preserve">Edge Gateway </w:t>
      </w:r>
      <w:r w:rsidRPr="00C20097">
        <w:rPr>
          <w:noProof/>
          <w:sz w:val="18"/>
          <w:szCs w:val="18"/>
        </w:rPr>
        <w:t>Services</w:t>
      </w:r>
      <w:r>
        <w:rPr>
          <w:noProof/>
          <w:sz w:val="18"/>
          <w:szCs w:val="18"/>
        </w:rPr>
        <w:t>,vwhich may also be called “Adaptive Virtual Services Premises- Lumen Edge Gateway” or “Adaptive Virtual Services Premises”</w:t>
      </w:r>
      <w:r>
        <w:rPr>
          <w:noProof/>
        </w:rPr>
        <w:t xml:space="preserve"> </w:t>
      </w:r>
      <w:r>
        <w:rPr>
          <w:noProof/>
          <w:sz w:val="18"/>
          <w:szCs w:val="18"/>
        </w:rPr>
        <w:t>on ordering, invoicing, or other documentation.</w:t>
      </w:r>
    </w:p>
    <w:p w14:paraId="4D1CD2A1" w14:textId="77777777" w:rsidR="0013249F" w:rsidRPr="00D758E3" w:rsidRDefault="0013249F" w:rsidP="001740B8">
      <w:pPr>
        <w:pStyle w:val="BodyText"/>
        <w:rPr>
          <w:noProof/>
          <w:sz w:val="18"/>
          <w:szCs w:val="18"/>
        </w:rPr>
      </w:pPr>
      <w:r>
        <w:rPr>
          <w:noProof/>
          <w:sz w:val="18"/>
          <w:szCs w:val="18"/>
        </w:rPr>
        <w:t xml:space="preserve">“Enterprise Access Service” is defined as </w:t>
      </w:r>
      <w:r w:rsidRPr="002E4846">
        <w:rPr>
          <w:sz w:val="18"/>
          <w:szCs w:val="18"/>
        </w:rPr>
        <w:t xml:space="preserve">Broadband </w:t>
      </w:r>
      <w:r>
        <w:rPr>
          <w:sz w:val="18"/>
          <w:szCs w:val="18"/>
        </w:rPr>
        <w:t xml:space="preserve">Internet </w:t>
      </w:r>
      <w:r w:rsidRPr="002E4846">
        <w:rPr>
          <w:sz w:val="18"/>
          <w:szCs w:val="18"/>
        </w:rPr>
        <w:t xml:space="preserve">Access Service or </w:t>
      </w:r>
      <w:r>
        <w:rPr>
          <w:sz w:val="18"/>
          <w:szCs w:val="18"/>
        </w:rPr>
        <w:t>Cellular Internet</w:t>
      </w:r>
      <w:r w:rsidRPr="002E4846">
        <w:rPr>
          <w:sz w:val="18"/>
          <w:szCs w:val="18"/>
        </w:rPr>
        <w:t xml:space="preserve"> Access Service</w:t>
      </w:r>
      <w:r>
        <w:rPr>
          <w:sz w:val="18"/>
          <w:szCs w:val="18"/>
        </w:rPr>
        <w:t>.</w:t>
      </w:r>
    </w:p>
    <w:p w14:paraId="73BCAE4A" w14:textId="77777777" w:rsidR="0013249F" w:rsidRDefault="0013249F" w:rsidP="001740B8">
      <w:pPr>
        <w:pStyle w:val="BodyText"/>
        <w:rPr>
          <w:noProof/>
          <w:sz w:val="18"/>
          <w:szCs w:val="18"/>
        </w:rPr>
      </w:pPr>
      <w:bookmarkStart w:id="46" w:name="_Hlk68777280"/>
      <w:r>
        <w:rPr>
          <w:noProof/>
          <w:sz w:val="18"/>
          <w:szCs w:val="18"/>
        </w:rPr>
        <w:t>“Excluded Delay” is defined as an installation</w:t>
      </w:r>
      <w:r w:rsidRPr="00D758E3">
        <w:rPr>
          <w:noProof/>
          <w:sz w:val="18"/>
          <w:szCs w:val="18"/>
        </w:rPr>
        <w:t xml:space="preserve"> delay resulting from (a)</w:t>
      </w:r>
      <w:r w:rsidRPr="003F3361">
        <w:rPr>
          <w:noProof/>
          <w:sz w:val="18"/>
          <w:szCs w:val="18"/>
        </w:rPr>
        <w:t xml:space="preserve"> </w:t>
      </w:r>
      <w:r w:rsidRPr="00D758E3">
        <w:rPr>
          <w:noProof/>
          <w:sz w:val="18"/>
          <w:szCs w:val="18"/>
        </w:rPr>
        <w:t xml:space="preserve">the unavailability of required Customer personnel, including as a result of failure to provide </w:t>
      </w:r>
      <w:r>
        <w:rPr>
          <w:noProof/>
          <w:sz w:val="18"/>
          <w:szCs w:val="18"/>
        </w:rPr>
        <w:t>Lumen</w:t>
      </w:r>
      <w:r w:rsidRPr="00D758E3">
        <w:rPr>
          <w:noProof/>
          <w:sz w:val="18"/>
          <w:szCs w:val="18"/>
        </w:rPr>
        <w:t xml:space="preserve"> with accurate, current contact information </w:t>
      </w:r>
      <w:r>
        <w:rPr>
          <w:noProof/>
          <w:sz w:val="18"/>
          <w:szCs w:val="18"/>
        </w:rPr>
        <w:t>(b)</w:t>
      </w:r>
      <w:r w:rsidRPr="00E15A0A">
        <w:rPr>
          <w:noProof/>
          <w:sz w:val="18"/>
          <w:szCs w:val="18"/>
        </w:rPr>
        <w:t xml:space="preserve"> </w:t>
      </w:r>
      <w:r>
        <w:rPr>
          <w:noProof/>
          <w:sz w:val="18"/>
          <w:szCs w:val="18"/>
        </w:rPr>
        <w:t>Lumen</w:t>
      </w:r>
      <w:r w:rsidRPr="00D758E3">
        <w:rPr>
          <w:noProof/>
          <w:sz w:val="18"/>
          <w:szCs w:val="18"/>
        </w:rPr>
        <w:t xml:space="preserve">’s lack of access to the Customer premises where reasonably required to </w:t>
      </w:r>
      <w:r>
        <w:rPr>
          <w:noProof/>
          <w:sz w:val="18"/>
          <w:szCs w:val="18"/>
        </w:rPr>
        <w:t>deliver</w:t>
      </w:r>
      <w:r w:rsidRPr="00D758E3">
        <w:rPr>
          <w:noProof/>
          <w:sz w:val="18"/>
          <w:szCs w:val="18"/>
        </w:rPr>
        <w:t xml:space="preserve"> the Service</w:t>
      </w:r>
      <w:r>
        <w:rPr>
          <w:noProof/>
          <w:sz w:val="18"/>
          <w:szCs w:val="18"/>
        </w:rPr>
        <w:t xml:space="preserve"> (c) </w:t>
      </w:r>
      <w:r w:rsidRPr="00D758E3">
        <w:rPr>
          <w:noProof/>
          <w:sz w:val="18"/>
          <w:szCs w:val="18"/>
        </w:rPr>
        <w:t>incorrect information, equipment, cables or software components specified or supplied by Customer, (</w:t>
      </w:r>
      <w:r>
        <w:rPr>
          <w:noProof/>
          <w:sz w:val="18"/>
          <w:szCs w:val="18"/>
        </w:rPr>
        <w:t>d</w:t>
      </w:r>
      <w:r w:rsidRPr="00D758E3">
        <w:rPr>
          <w:noProof/>
          <w:sz w:val="18"/>
          <w:szCs w:val="18"/>
        </w:rPr>
        <w:t>)</w:t>
      </w:r>
      <w:r w:rsidRPr="00D758E3">
        <w:rPr>
          <w:sz w:val="18"/>
          <w:szCs w:val="18"/>
        </w:rPr>
        <w:t xml:space="preserve"> </w:t>
      </w:r>
      <w:r w:rsidRPr="00D758E3">
        <w:rPr>
          <w:noProof/>
          <w:sz w:val="18"/>
          <w:szCs w:val="18"/>
        </w:rPr>
        <w:t>Customer requested changes to Customer Orders after submission and acceptance by Lumen, (</w:t>
      </w:r>
      <w:r>
        <w:rPr>
          <w:noProof/>
          <w:sz w:val="18"/>
          <w:szCs w:val="18"/>
        </w:rPr>
        <w:t>e</w:t>
      </w:r>
      <w:r w:rsidRPr="00D758E3">
        <w:rPr>
          <w:noProof/>
          <w:sz w:val="18"/>
          <w:szCs w:val="18"/>
        </w:rPr>
        <w:t>) Customer not being ready to receive Service</w:t>
      </w:r>
      <w:r>
        <w:rPr>
          <w:noProof/>
          <w:sz w:val="18"/>
          <w:szCs w:val="18"/>
        </w:rPr>
        <w:t xml:space="preserve"> (f) Customer’s failure to timely provide complete configuration information (g) Customer’s failure to fulfill any Customer responsibility described in the Agreement, Service Attachment, or this Service Level Agreement (h) unforeseen circumstances such as construction, build requirements, shipping delays, or material/equipment shortage (i) for off-net service, delays caused by Lumen’s third party providers or (j) force majeure events.   </w:t>
      </w:r>
    </w:p>
    <w:bookmarkEnd w:id="46"/>
    <w:p w14:paraId="03FD54EF" w14:textId="77777777" w:rsidR="0013249F" w:rsidRDefault="0013249F" w:rsidP="001740B8">
      <w:pPr>
        <w:pStyle w:val="BodyText"/>
        <w:rPr>
          <w:noProof/>
          <w:sz w:val="18"/>
          <w:szCs w:val="18"/>
        </w:rPr>
      </w:pPr>
      <w:r w:rsidRPr="00D758E3">
        <w:rPr>
          <w:noProof/>
          <w:sz w:val="18"/>
          <w:szCs w:val="18"/>
        </w:rPr>
        <w:t xml:space="preserve">“Excused Outage” is defined as any event that adversely impacts the Service that is caused by: (a) the acts or omissions of Customer, its employees, contractors or agents, or its end users; (b) the failure or malfunction of equipment, applications, or systems not owned or controlled by </w:t>
      </w:r>
      <w:r>
        <w:rPr>
          <w:noProof/>
          <w:sz w:val="18"/>
          <w:szCs w:val="18"/>
        </w:rPr>
        <w:t>Lumen</w:t>
      </w:r>
      <w:r w:rsidRPr="00D758E3">
        <w:rPr>
          <w:noProof/>
          <w:sz w:val="18"/>
          <w:szCs w:val="18"/>
        </w:rPr>
        <w:t xml:space="preserve"> or its third party providers; (c) Scheduled Maintenance, alteration, or implementation; (d) the unavailability of required Customer personnel, including as a result of failure to provide </w:t>
      </w:r>
      <w:r>
        <w:rPr>
          <w:noProof/>
          <w:sz w:val="18"/>
          <w:szCs w:val="18"/>
        </w:rPr>
        <w:t>Lumen</w:t>
      </w:r>
      <w:r w:rsidRPr="00D758E3">
        <w:rPr>
          <w:noProof/>
          <w:sz w:val="18"/>
          <w:szCs w:val="18"/>
        </w:rPr>
        <w:t xml:space="preserve"> with accurate, current contact information; (e) </w:t>
      </w:r>
      <w:r>
        <w:rPr>
          <w:noProof/>
          <w:sz w:val="18"/>
          <w:szCs w:val="18"/>
        </w:rPr>
        <w:t>Lumen</w:t>
      </w:r>
      <w:r w:rsidRPr="00D758E3">
        <w:rPr>
          <w:noProof/>
          <w:sz w:val="18"/>
          <w:szCs w:val="18"/>
        </w:rPr>
        <w:t xml:space="preserve">’s lack of access to the Customer premises where reasonably required to restore the Service; (f) Customer's failure to release the Service for testing or repair and continuing to use the Service on an impaired basis; (g) </w:t>
      </w:r>
      <w:r>
        <w:rPr>
          <w:noProof/>
          <w:sz w:val="18"/>
          <w:szCs w:val="18"/>
        </w:rPr>
        <w:t>Lumen</w:t>
      </w:r>
      <w:r w:rsidRPr="00D758E3">
        <w:rPr>
          <w:noProof/>
          <w:sz w:val="18"/>
          <w:szCs w:val="18"/>
        </w:rPr>
        <w:t xml:space="preserve">'s termination of Service for </w:t>
      </w:r>
      <w:r>
        <w:rPr>
          <w:noProof/>
          <w:sz w:val="18"/>
          <w:szCs w:val="18"/>
        </w:rPr>
        <w:t>c</w:t>
      </w:r>
      <w:r w:rsidRPr="00D758E3">
        <w:rPr>
          <w:noProof/>
          <w:sz w:val="18"/>
          <w:szCs w:val="18"/>
        </w:rPr>
        <w:t>ause or Customer's use of Service in an unauthorized or unlawful manner; (h) improper or inaccurate specifications provided by Customer;</w:t>
      </w:r>
      <w:r>
        <w:rPr>
          <w:noProof/>
          <w:sz w:val="18"/>
          <w:szCs w:val="18"/>
        </w:rPr>
        <w:t>(i) intentional shutdowns due to emergency intervention during security related incidents; (j) Customer-initiated changes to the network environment, architectures, or Managed Device configuation;</w:t>
      </w:r>
      <w:r w:rsidRPr="00D758E3">
        <w:rPr>
          <w:noProof/>
          <w:sz w:val="18"/>
          <w:szCs w:val="18"/>
        </w:rPr>
        <w:t xml:space="preserve"> </w:t>
      </w:r>
      <w:r>
        <w:rPr>
          <w:noProof/>
          <w:sz w:val="18"/>
          <w:szCs w:val="18"/>
        </w:rPr>
        <w:t xml:space="preserve">(k) Customer’s failure to comply with any environmental requirements provided by Lumen </w:t>
      </w:r>
      <w:r w:rsidRPr="00D758E3">
        <w:rPr>
          <w:noProof/>
          <w:sz w:val="18"/>
          <w:szCs w:val="18"/>
        </w:rPr>
        <w:t>or (</w:t>
      </w:r>
      <w:r>
        <w:rPr>
          <w:noProof/>
          <w:sz w:val="18"/>
          <w:szCs w:val="18"/>
        </w:rPr>
        <w:t>l</w:t>
      </w:r>
      <w:r w:rsidRPr="00D758E3">
        <w:rPr>
          <w:noProof/>
          <w:sz w:val="18"/>
          <w:szCs w:val="18"/>
        </w:rPr>
        <w:t>) force majeure events.</w:t>
      </w:r>
    </w:p>
    <w:p w14:paraId="024FB9C3" w14:textId="77777777" w:rsidR="0013249F" w:rsidRDefault="0013249F" w:rsidP="001740B8">
      <w:pPr>
        <w:pStyle w:val="BodyText"/>
        <w:rPr>
          <w:noProof/>
          <w:sz w:val="18"/>
          <w:szCs w:val="18"/>
        </w:rPr>
      </w:pPr>
      <w:r>
        <w:rPr>
          <w:noProof/>
          <w:sz w:val="18"/>
          <w:szCs w:val="18"/>
        </w:rPr>
        <w:t>“Hard Change Request” is defined as</w:t>
      </w:r>
      <w:r w:rsidRPr="00FF0E41">
        <w:rPr>
          <w:sz w:val="18"/>
          <w:szCs w:val="18"/>
        </w:rPr>
        <w:t xml:space="preserve"> </w:t>
      </w:r>
      <w:r w:rsidRPr="00FF0E41">
        <w:rPr>
          <w:noProof/>
          <w:sz w:val="18"/>
          <w:szCs w:val="18"/>
        </w:rPr>
        <w:t xml:space="preserve">any service request that </w:t>
      </w:r>
      <w:r>
        <w:rPr>
          <w:noProof/>
          <w:sz w:val="18"/>
          <w:szCs w:val="18"/>
        </w:rPr>
        <w:t xml:space="preserve">impacts the pricing of the Service. Hard Change Requests require Customer to execute a </w:t>
      </w:r>
      <w:r w:rsidRPr="00E05A02">
        <w:rPr>
          <w:noProof/>
          <w:sz w:val="18"/>
          <w:szCs w:val="18"/>
        </w:rPr>
        <w:t>change Order.</w:t>
      </w:r>
    </w:p>
    <w:p w14:paraId="6796FA6E" w14:textId="77777777" w:rsidR="0013249F" w:rsidRDefault="0013249F" w:rsidP="001740B8">
      <w:pPr>
        <w:pStyle w:val="BodyText"/>
        <w:rPr>
          <w:noProof/>
          <w:sz w:val="18"/>
          <w:szCs w:val="18"/>
        </w:rPr>
      </w:pPr>
      <w:r w:rsidRPr="00D758E3">
        <w:rPr>
          <w:noProof/>
          <w:sz w:val="18"/>
          <w:szCs w:val="18"/>
        </w:rPr>
        <w:t>“High Availability</w:t>
      </w:r>
      <w:r>
        <w:rPr>
          <w:noProof/>
          <w:sz w:val="18"/>
          <w:szCs w:val="18"/>
        </w:rPr>
        <w:t xml:space="preserve"> Managed Service</w:t>
      </w:r>
      <w:r w:rsidRPr="00D758E3">
        <w:rPr>
          <w:noProof/>
          <w:sz w:val="18"/>
          <w:szCs w:val="18"/>
        </w:rPr>
        <w:t>” is defined as two Managed Service packages</w:t>
      </w:r>
      <w:r>
        <w:rPr>
          <w:noProof/>
          <w:sz w:val="18"/>
          <w:szCs w:val="18"/>
        </w:rPr>
        <w:t xml:space="preserve"> each with active transport (Lumen or Customer provided)</w:t>
      </w:r>
      <w:r w:rsidRPr="00D758E3">
        <w:rPr>
          <w:noProof/>
          <w:sz w:val="18"/>
          <w:szCs w:val="18"/>
        </w:rPr>
        <w:t xml:space="preserve"> at the same site or same Customer provided cloud environment </w:t>
      </w:r>
      <w:bookmarkStart w:id="47" w:name="_Hlk56497900"/>
      <w:r>
        <w:rPr>
          <w:noProof/>
          <w:sz w:val="18"/>
          <w:szCs w:val="18"/>
        </w:rPr>
        <w:t xml:space="preserve">configured </w:t>
      </w:r>
      <w:r w:rsidRPr="00D758E3">
        <w:rPr>
          <w:noProof/>
          <w:sz w:val="18"/>
          <w:szCs w:val="18"/>
        </w:rPr>
        <w:t xml:space="preserve">to create a </w:t>
      </w:r>
      <w:r>
        <w:rPr>
          <w:noProof/>
          <w:sz w:val="18"/>
          <w:szCs w:val="18"/>
        </w:rPr>
        <w:t>failover</w:t>
      </w:r>
      <w:r w:rsidRPr="00D758E3">
        <w:rPr>
          <w:noProof/>
          <w:sz w:val="18"/>
          <w:szCs w:val="18"/>
        </w:rPr>
        <w:t xml:space="preserve"> design</w:t>
      </w:r>
      <w:bookmarkEnd w:id="47"/>
      <w:r w:rsidRPr="00D758E3">
        <w:rPr>
          <w:noProof/>
          <w:sz w:val="18"/>
          <w:szCs w:val="18"/>
        </w:rPr>
        <w:t>.</w:t>
      </w:r>
      <w:r>
        <w:rPr>
          <w:noProof/>
          <w:sz w:val="18"/>
          <w:szCs w:val="18"/>
        </w:rPr>
        <w:t xml:space="preserve">  </w:t>
      </w:r>
    </w:p>
    <w:p w14:paraId="26E5F796" w14:textId="77777777" w:rsidR="0013249F" w:rsidRDefault="0013249F" w:rsidP="001740B8">
      <w:pPr>
        <w:pStyle w:val="BodyText"/>
        <w:rPr>
          <w:noProof/>
          <w:sz w:val="18"/>
          <w:szCs w:val="18"/>
        </w:rPr>
      </w:pPr>
      <w:r>
        <w:rPr>
          <w:noProof/>
          <w:sz w:val="18"/>
          <w:szCs w:val="18"/>
        </w:rPr>
        <w:t>“Jitter” is defined as the</w:t>
      </w:r>
      <w:r w:rsidRPr="00770A9E">
        <w:rPr>
          <w:noProof/>
          <w:sz w:val="18"/>
          <w:szCs w:val="18"/>
        </w:rPr>
        <w:t xml:space="preserve"> measurement of the interpacket delay variance and packet loss in the </w:t>
      </w:r>
      <w:r>
        <w:rPr>
          <w:noProof/>
          <w:sz w:val="18"/>
          <w:szCs w:val="18"/>
        </w:rPr>
        <w:t>Lumen</w:t>
      </w:r>
      <w:r w:rsidRPr="00770A9E">
        <w:rPr>
          <w:noProof/>
          <w:sz w:val="18"/>
          <w:szCs w:val="18"/>
        </w:rPr>
        <w:t xml:space="preserve"> IP network, which is measured by generating synthetic user datagram protocol (UDP) traffic</w:t>
      </w:r>
      <w:r>
        <w:rPr>
          <w:noProof/>
          <w:sz w:val="18"/>
          <w:szCs w:val="18"/>
        </w:rPr>
        <w:t>.</w:t>
      </w:r>
    </w:p>
    <w:p w14:paraId="4F7C4B1F" w14:textId="77777777" w:rsidR="0013249F" w:rsidRDefault="0013249F" w:rsidP="001740B8">
      <w:pPr>
        <w:pStyle w:val="BodyText"/>
        <w:rPr>
          <w:noProof/>
          <w:sz w:val="18"/>
          <w:szCs w:val="18"/>
        </w:rPr>
      </w:pPr>
      <w:r>
        <w:rPr>
          <w:noProof/>
          <w:sz w:val="18"/>
          <w:szCs w:val="18"/>
        </w:rPr>
        <w:t xml:space="preserve">“Incident” </w:t>
      </w:r>
      <w:r w:rsidRPr="00D758E3">
        <w:rPr>
          <w:noProof/>
          <w:sz w:val="18"/>
          <w:szCs w:val="18"/>
        </w:rPr>
        <w:t xml:space="preserve">is defined as an incident that produces a situation in which </w:t>
      </w:r>
      <w:r>
        <w:rPr>
          <w:noProof/>
          <w:sz w:val="18"/>
          <w:szCs w:val="18"/>
        </w:rPr>
        <w:t>the operability of one</w:t>
      </w:r>
      <w:r w:rsidRPr="00D758E3">
        <w:rPr>
          <w:noProof/>
          <w:sz w:val="18"/>
          <w:szCs w:val="18"/>
        </w:rPr>
        <w:t xml:space="preserve"> or more Managed Devices</w:t>
      </w:r>
      <w:r>
        <w:rPr>
          <w:noProof/>
          <w:sz w:val="18"/>
          <w:szCs w:val="18"/>
        </w:rPr>
        <w:t xml:space="preserve"> is adversely impacted</w:t>
      </w:r>
      <w:r w:rsidRPr="00D758E3">
        <w:rPr>
          <w:noProof/>
          <w:sz w:val="18"/>
          <w:szCs w:val="18"/>
        </w:rPr>
        <w:t>. The list of incident alarms that signal a</w:t>
      </w:r>
      <w:r>
        <w:rPr>
          <w:noProof/>
          <w:sz w:val="18"/>
          <w:szCs w:val="18"/>
        </w:rPr>
        <w:t>n</w:t>
      </w:r>
      <w:r w:rsidRPr="00D758E3">
        <w:rPr>
          <w:noProof/>
          <w:sz w:val="18"/>
          <w:szCs w:val="18"/>
        </w:rPr>
        <w:t xml:space="preserve"> Incident is available</w:t>
      </w:r>
      <w:r>
        <w:rPr>
          <w:noProof/>
          <w:sz w:val="18"/>
          <w:szCs w:val="18"/>
        </w:rPr>
        <w:t xml:space="preserve"> in the Lumen Managed Services Alarm Guide located</w:t>
      </w:r>
      <w:r w:rsidRPr="00D758E3">
        <w:rPr>
          <w:noProof/>
          <w:sz w:val="18"/>
          <w:szCs w:val="18"/>
        </w:rPr>
        <w:t xml:space="preserve"> at </w:t>
      </w:r>
      <w:hyperlink r:id="rId64" w:history="1">
        <w:r w:rsidRPr="00422B7E">
          <w:rPr>
            <w:rStyle w:val="Hyperlink"/>
            <w:noProof/>
            <w:sz w:val="18"/>
            <w:szCs w:val="18"/>
          </w:rPr>
          <w:t>https://www.lumen.com/en-us/about/legal/business-customer-terms-conditions.html</w:t>
        </w:r>
      </w:hyperlink>
      <w:r>
        <w:rPr>
          <w:noProof/>
          <w:sz w:val="18"/>
          <w:szCs w:val="18"/>
        </w:rPr>
        <w:t xml:space="preserve"> </w:t>
      </w:r>
      <w:r w:rsidRPr="00D758E3">
        <w:rPr>
          <w:noProof/>
          <w:sz w:val="18"/>
          <w:szCs w:val="18"/>
        </w:rPr>
        <w:t>and is subject to change</w:t>
      </w:r>
      <w:r>
        <w:rPr>
          <w:noProof/>
          <w:sz w:val="18"/>
          <w:szCs w:val="18"/>
        </w:rPr>
        <w:t>.</w:t>
      </w:r>
    </w:p>
    <w:p w14:paraId="29DFC142" w14:textId="77777777" w:rsidR="0013249F" w:rsidRPr="002B4C17" w:rsidRDefault="0013249F" w:rsidP="001740B8">
      <w:pPr>
        <w:pStyle w:val="BodyText"/>
        <w:rPr>
          <w:noProof/>
          <w:sz w:val="18"/>
          <w:szCs w:val="18"/>
        </w:rPr>
      </w:pPr>
      <w:r>
        <w:rPr>
          <w:noProof/>
          <w:sz w:val="18"/>
          <w:szCs w:val="18"/>
        </w:rPr>
        <w:t xml:space="preserve">“Internet Service” </w:t>
      </w:r>
      <w:r w:rsidRPr="002B4C17">
        <w:rPr>
          <w:noProof/>
          <w:sz w:val="18"/>
          <w:szCs w:val="18"/>
        </w:rPr>
        <w:t xml:space="preserve">is defined as </w:t>
      </w:r>
      <w:r w:rsidRPr="00D57C91">
        <w:rPr>
          <w:noProof/>
          <w:sz w:val="18"/>
          <w:szCs w:val="18"/>
        </w:rPr>
        <w:t>Dedicated Internet Access, Internet Services, High Speed IP, IP Transit Services, Hyper Internet,</w:t>
      </w:r>
      <w:r>
        <w:rPr>
          <w:noProof/>
          <w:sz w:val="18"/>
          <w:szCs w:val="18"/>
        </w:rPr>
        <w:t xml:space="preserve"> </w:t>
      </w:r>
      <w:r w:rsidRPr="0023744B">
        <w:rPr>
          <w:noProof/>
          <w:sz w:val="18"/>
          <w:szCs w:val="18"/>
        </w:rPr>
        <w:t>CenturyLink IQ Networking Internet Port</w:t>
      </w:r>
      <w:r w:rsidRPr="00A36524">
        <w:rPr>
          <w:noProof/>
          <w:sz w:val="18"/>
          <w:szCs w:val="18"/>
        </w:rPr>
        <w:t>, or Fiber+ Internet.</w:t>
      </w:r>
      <w:r w:rsidRPr="002B4C17">
        <w:rPr>
          <w:noProof/>
          <w:sz w:val="18"/>
          <w:szCs w:val="18"/>
        </w:rPr>
        <w:t xml:space="preserve"> </w:t>
      </w:r>
    </w:p>
    <w:p w14:paraId="6060FB5C" w14:textId="77777777" w:rsidR="0013249F" w:rsidRPr="002B4C17" w:rsidRDefault="0013249F" w:rsidP="001740B8">
      <w:pPr>
        <w:pStyle w:val="BodyText"/>
        <w:rPr>
          <w:noProof/>
          <w:sz w:val="18"/>
          <w:szCs w:val="18"/>
        </w:rPr>
      </w:pPr>
      <w:r w:rsidRPr="002B4C17">
        <w:rPr>
          <w:noProof/>
          <w:sz w:val="18"/>
          <w:szCs w:val="18"/>
        </w:rPr>
        <w:t>“Latency” is defined as the monthly average time it takes for a IP test packet to travel round trip across the relevant po</w:t>
      </w:r>
      <w:r>
        <w:rPr>
          <w:noProof/>
          <w:sz w:val="18"/>
          <w:szCs w:val="18"/>
        </w:rPr>
        <w:t>r</w:t>
      </w:r>
      <w:r w:rsidRPr="002B4C17">
        <w:rPr>
          <w:noProof/>
          <w:sz w:val="18"/>
          <w:szCs w:val="18"/>
        </w:rPr>
        <w:t>tion o</w:t>
      </w:r>
      <w:r>
        <w:rPr>
          <w:noProof/>
          <w:sz w:val="18"/>
          <w:szCs w:val="18"/>
        </w:rPr>
        <w:t>f</w:t>
      </w:r>
      <w:r w:rsidRPr="002B4C17">
        <w:rPr>
          <w:noProof/>
          <w:sz w:val="18"/>
          <w:szCs w:val="18"/>
        </w:rPr>
        <w:t xml:space="preserve"> the Lumen Network calculated as: </w:t>
      </w:r>
    </w:p>
    <w:tbl>
      <w:tblPr>
        <w:tblW w:w="9360" w:type="dxa"/>
        <w:jc w:val="center"/>
        <w:tblLayout w:type="fixed"/>
        <w:tblCellMar>
          <w:left w:w="0" w:type="dxa"/>
          <w:right w:w="0" w:type="dxa"/>
        </w:tblCellMar>
        <w:tblLook w:val="0000" w:firstRow="0" w:lastRow="0" w:firstColumn="0" w:lastColumn="0" w:noHBand="0" w:noVBand="0"/>
      </w:tblPr>
      <w:tblGrid>
        <w:gridCol w:w="3282"/>
        <w:gridCol w:w="6078"/>
      </w:tblGrid>
      <w:tr w:rsidR="0013249F" w:rsidRPr="005C54C5" w14:paraId="4DE2B3E3" w14:textId="77777777" w:rsidTr="005C54C5">
        <w:trPr>
          <w:jc w:val="center"/>
        </w:trPr>
        <w:tc>
          <w:tcPr>
            <w:tcW w:w="2700" w:type="dxa"/>
            <w:tcBorders>
              <w:top w:val="nil"/>
              <w:left w:val="nil"/>
              <w:bottom w:val="nil"/>
              <w:right w:val="nil"/>
            </w:tcBorders>
          </w:tcPr>
          <w:p w14:paraId="74754E79" w14:textId="77777777" w:rsidR="0013249F" w:rsidRPr="005C54C5" w:rsidRDefault="0013249F" w:rsidP="005C54C5">
            <w:pPr>
              <w:pStyle w:val="BodyText"/>
            </w:pPr>
            <w:r w:rsidRPr="005C54C5">
              <w:t>Monthly Core Network Latency =</w:t>
            </w:r>
          </w:p>
        </w:tc>
        <w:tc>
          <w:tcPr>
            <w:tcW w:w="5000" w:type="dxa"/>
            <w:tcBorders>
              <w:top w:val="nil"/>
              <w:left w:val="nil"/>
              <w:bottom w:val="nil"/>
              <w:right w:val="nil"/>
            </w:tcBorders>
          </w:tcPr>
          <w:p w14:paraId="53506294" w14:textId="77777777" w:rsidR="0013249F" w:rsidRPr="005C54C5" w:rsidRDefault="0013249F" w:rsidP="005C54C5">
            <w:pPr>
              <w:pStyle w:val="BodyText"/>
              <w:spacing w:after="0"/>
            </w:pPr>
            <w:r w:rsidRPr="005C54C5">
              <w:t>Sum of daily Average Latency calculations for a given month</w:t>
            </w:r>
          </w:p>
        </w:tc>
      </w:tr>
      <w:tr w:rsidR="0013249F" w:rsidRPr="005C54C5" w14:paraId="0558ED1B" w14:textId="77777777" w:rsidTr="005C54C5">
        <w:trPr>
          <w:jc w:val="center"/>
        </w:trPr>
        <w:tc>
          <w:tcPr>
            <w:tcW w:w="2700" w:type="dxa"/>
            <w:tcBorders>
              <w:top w:val="nil"/>
              <w:left w:val="nil"/>
              <w:bottom w:val="nil"/>
              <w:right w:val="nil"/>
            </w:tcBorders>
          </w:tcPr>
          <w:p w14:paraId="0D1BE96E" w14:textId="77777777" w:rsidR="0013249F" w:rsidRPr="005C54C5" w:rsidRDefault="0013249F" w:rsidP="005C54C5">
            <w:pPr>
              <w:pStyle w:val="BodyText"/>
            </w:pPr>
          </w:p>
        </w:tc>
        <w:tc>
          <w:tcPr>
            <w:tcW w:w="5000" w:type="dxa"/>
            <w:tcBorders>
              <w:top w:val="nil"/>
              <w:left w:val="nil"/>
              <w:bottom w:val="nil"/>
              <w:right w:val="nil"/>
            </w:tcBorders>
          </w:tcPr>
          <w:p w14:paraId="02D6CBE6" w14:textId="77777777" w:rsidR="0013249F" w:rsidRPr="005C54C5" w:rsidRDefault="0013249F" w:rsidP="005C54C5">
            <w:pPr>
              <w:pStyle w:val="BodyText"/>
              <w:spacing w:before="0"/>
            </w:pPr>
            <w:r w:rsidRPr="005C54C5">
              <w:t>Total number of days in a month</w:t>
            </w:r>
          </w:p>
        </w:tc>
      </w:tr>
    </w:tbl>
    <w:p w14:paraId="1AAB41AB" w14:textId="77777777" w:rsidR="0013249F" w:rsidRPr="00E02DCD" w:rsidRDefault="0013249F" w:rsidP="001740B8">
      <w:pPr>
        <w:pStyle w:val="BodyText"/>
        <w:rPr>
          <w:noProof/>
          <w:sz w:val="18"/>
          <w:szCs w:val="18"/>
        </w:rPr>
      </w:pPr>
      <w:bookmarkStart w:id="48" w:name="_Hlk52364132"/>
      <w:r>
        <w:rPr>
          <w:sz w:val="18"/>
          <w:szCs w:val="18"/>
        </w:rPr>
        <w:t>“</w:t>
      </w:r>
      <w:r w:rsidRPr="00E05A02">
        <w:rPr>
          <w:sz w:val="18"/>
          <w:szCs w:val="18"/>
        </w:rPr>
        <w:t>Managed Device</w:t>
      </w:r>
      <w:r>
        <w:rPr>
          <w:sz w:val="18"/>
          <w:szCs w:val="18"/>
        </w:rPr>
        <w:t>”</w:t>
      </w:r>
      <w:r w:rsidRPr="00E05A02">
        <w:rPr>
          <w:sz w:val="18"/>
          <w:szCs w:val="18"/>
        </w:rPr>
        <w:t xml:space="preserve"> is defined as </w:t>
      </w:r>
      <w:r w:rsidRPr="00E05A02">
        <w:rPr>
          <w:noProof/>
          <w:sz w:val="18"/>
          <w:szCs w:val="18"/>
        </w:rPr>
        <w:t>an eligible CPE device managed as part of a Managed Service.</w:t>
      </w:r>
    </w:p>
    <w:bookmarkEnd w:id="48"/>
    <w:p w14:paraId="097E309B" w14:textId="77777777" w:rsidR="0013249F" w:rsidRPr="00D758E3" w:rsidRDefault="0013249F" w:rsidP="001740B8">
      <w:pPr>
        <w:pStyle w:val="BodyText"/>
        <w:rPr>
          <w:noProof/>
          <w:sz w:val="18"/>
          <w:szCs w:val="18"/>
        </w:rPr>
      </w:pPr>
      <w:r w:rsidRPr="00D758E3">
        <w:rPr>
          <w:noProof/>
          <w:sz w:val="18"/>
          <w:szCs w:val="18"/>
        </w:rPr>
        <w:t>“Managed Service” is defined as</w:t>
      </w:r>
      <w:r>
        <w:rPr>
          <w:noProof/>
          <w:sz w:val="18"/>
          <w:szCs w:val="18"/>
        </w:rPr>
        <w:t xml:space="preserve"> Lumen SD-WAN with Versa Networks, Lumen SD-WAN with Cisco Meraki, Managed Network Service, or Lumen SASE Solutions.  </w:t>
      </w:r>
    </w:p>
    <w:p w14:paraId="3CF4B6A5" w14:textId="77777777" w:rsidR="0013249F" w:rsidRDefault="0013249F" w:rsidP="001740B8">
      <w:pPr>
        <w:pStyle w:val="BodyText"/>
        <w:rPr>
          <w:noProof/>
          <w:sz w:val="18"/>
          <w:szCs w:val="18"/>
        </w:rPr>
      </w:pPr>
      <w:r>
        <w:rPr>
          <w:noProof/>
          <w:sz w:val="18"/>
          <w:szCs w:val="18"/>
        </w:rPr>
        <w:t xml:space="preserve">“MPLS (IPVPN and VPLS) Service” is defined as </w:t>
      </w:r>
      <w:r w:rsidRPr="00052449">
        <w:rPr>
          <w:noProof/>
          <w:sz w:val="18"/>
          <w:szCs w:val="18"/>
        </w:rPr>
        <w:t xml:space="preserve">IP VPN, IPVPN, IPVPN Port, Private Port, IQ Networking Private Port, MPLS/IP VPN Port, VPN, NBIPVPN (Network Based IP VPN), Virtual Private Network, </w:t>
      </w:r>
      <w:r>
        <w:rPr>
          <w:noProof/>
          <w:sz w:val="18"/>
          <w:szCs w:val="18"/>
        </w:rPr>
        <w:t xml:space="preserve">Hyper IPVPN </w:t>
      </w:r>
      <w:r w:rsidRPr="00052449">
        <w:rPr>
          <w:noProof/>
          <w:sz w:val="18"/>
          <w:szCs w:val="18"/>
        </w:rPr>
        <w:t>or IP Solutions Private Port</w:t>
      </w:r>
      <w:r>
        <w:rPr>
          <w:noProof/>
          <w:sz w:val="18"/>
          <w:szCs w:val="18"/>
        </w:rPr>
        <w:t>.</w:t>
      </w:r>
    </w:p>
    <w:p w14:paraId="5B6EFF79" w14:textId="77777777" w:rsidR="0013249F" w:rsidRDefault="0013249F" w:rsidP="001740B8">
      <w:pPr>
        <w:pStyle w:val="BodyText"/>
      </w:pPr>
      <w:r>
        <w:rPr>
          <w:noProof/>
          <w:sz w:val="18"/>
          <w:szCs w:val="18"/>
        </w:rPr>
        <w:t xml:space="preserve">“Network Service” is defined as </w:t>
      </w:r>
      <w:bookmarkStart w:id="49" w:name="_Hlk69978854"/>
      <w:bookmarkStart w:id="50" w:name="_Hlk57709327"/>
      <w:r>
        <w:rPr>
          <w:noProof/>
          <w:sz w:val="18"/>
          <w:szCs w:val="18"/>
        </w:rPr>
        <w:t>Internet Service, Internet On-Demand, Wavelength Service,  MPLS (IPVPN and VPLS) Service,</w:t>
      </w:r>
      <w:r w:rsidRPr="008C3871">
        <w:rPr>
          <w:color w:val="000000"/>
          <w:sz w:val="18"/>
          <w:szCs w:val="18"/>
        </w:rPr>
        <w:t xml:space="preserve"> </w:t>
      </w:r>
      <w:r w:rsidRPr="00177916">
        <w:rPr>
          <w:color w:val="000000"/>
          <w:sz w:val="18"/>
          <w:szCs w:val="18"/>
        </w:rPr>
        <w:t>EPL, EVPL, E-Line, E-Access</w:t>
      </w:r>
      <w:r>
        <w:rPr>
          <w:color w:val="000000"/>
          <w:sz w:val="18"/>
          <w:szCs w:val="18"/>
        </w:rPr>
        <w:t xml:space="preserve">, </w:t>
      </w:r>
      <w:r w:rsidRPr="00177916">
        <w:rPr>
          <w:color w:val="000000"/>
          <w:sz w:val="18"/>
          <w:szCs w:val="18"/>
        </w:rPr>
        <w:t>E-LAN Service</w:t>
      </w:r>
      <w:r>
        <w:rPr>
          <w:color w:val="000000"/>
          <w:sz w:val="18"/>
          <w:szCs w:val="18"/>
        </w:rPr>
        <w:t>, Ethernet On-Demand, IPVPN On-Demand, and eLynk</w:t>
      </w:r>
      <w:bookmarkEnd w:id="49"/>
      <w:r>
        <w:rPr>
          <w:noProof/>
          <w:sz w:val="18"/>
          <w:szCs w:val="18"/>
        </w:rPr>
        <w:t xml:space="preserve">. </w:t>
      </w:r>
      <w:bookmarkEnd w:id="50"/>
      <w:r>
        <w:rPr>
          <w:noProof/>
          <w:sz w:val="18"/>
          <w:szCs w:val="18"/>
        </w:rPr>
        <w:t xml:space="preserve">For clarity, the Ethernet services that do not meet the definition of Qualifying Service are not eligible for this Service Level Agreement. </w:t>
      </w:r>
    </w:p>
    <w:p w14:paraId="107037BC" w14:textId="77777777" w:rsidR="0013249F" w:rsidRDefault="0013249F" w:rsidP="001740B8">
      <w:pPr>
        <w:pStyle w:val="BodyText"/>
        <w:rPr>
          <w:color w:val="000000"/>
          <w:sz w:val="18"/>
        </w:rPr>
      </w:pPr>
      <w:r>
        <w:rPr>
          <w:noProof/>
          <w:sz w:val="18"/>
          <w:szCs w:val="18"/>
        </w:rPr>
        <w:t>“Off-Net” is defined as</w:t>
      </w:r>
      <w:r w:rsidRPr="00CC5249">
        <w:rPr>
          <w:color w:val="000000"/>
          <w:sz w:val="18"/>
        </w:rPr>
        <w:t xml:space="preserve"> </w:t>
      </w:r>
      <w:r>
        <w:rPr>
          <w:color w:val="000000"/>
          <w:sz w:val="18"/>
        </w:rPr>
        <w:t xml:space="preserve">local access </w:t>
      </w:r>
      <w:r w:rsidRPr="00CC5249">
        <w:rPr>
          <w:color w:val="000000"/>
          <w:sz w:val="18"/>
        </w:rPr>
        <w:t xml:space="preserve">Service </w:t>
      </w:r>
      <w:r>
        <w:rPr>
          <w:color w:val="000000"/>
          <w:sz w:val="18"/>
        </w:rPr>
        <w:t>not</w:t>
      </w:r>
      <w:r w:rsidRPr="00CC5249">
        <w:rPr>
          <w:color w:val="000000"/>
          <w:sz w:val="18"/>
        </w:rPr>
        <w:t xml:space="preserve"> provided on the </w:t>
      </w:r>
      <w:r>
        <w:rPr>
          <w:color w:val="000000"/>
          <w:sz w:val="18"/>
        </w:rPr>
        <w:t>Lumen</w:t>
      </w:r>
      <w:r w:rsidRPr="00CC5249">
        <w:rPr>
          <w:color w:val="000000"/>
          <w:sz w:val="18"/>
        </w:rPr>
        <w:t xml:space="preserve"> owned and operated network.</w:t>
      </w:r>
    </w:p>
    <w:p w14:paraId="5637F40E" w14:textId="77777777" w:rsidR="0013249F" w:rsidRDefault="0013249F" w:rsidP="001740B8">
      <w:pPr>
        <w:pStyle w:val="BodyText"/>
        <w:rPr>
          <w:color w:val="000000"/>
          <w:sz w:val="18"/>
        </w:rPr>
      </w:pPr>
      <w:r>
        <w:rPr>
          <w:noProof/>
          <w:sz w:val="18"/>
          <w:szCs w:val="18"/>
        </w:rPr>
        <w:t>“On-Net” is defined as</w:t>
      </w:r>
      <w:r w:rsidRPr="00CC5249">
        <w:rPr>
          <w:color w:val="000000"/>
          <w:sz w:val="18"/>
        </w:rPr>
        <w:t xml:space="preserve"> </w:t>
      </w:r>
      <w:r>
        <w:rPr>
          <w:color w:val="000000"/>
          <w:sz w:val="18"/>
        </w:rPr>
        <w:t xml:space="preserve">local access </w:t>
      </w:r>
      <w:r w:rsidRPr="001B49DF">
        <w:rPr>
          <w:color w:val="000000"/>
          <w:sz w:val="18"/>
        </w:rPr>
        <w:t xml:space="preserve">Service provided on the </w:t>
      </w:r>
      <w:r>
        <w:rPr>
          <w:color w:val="000000"/>
          <w:sz w:val="18"/>
        </w:rPr>
        <w:t>Lumen</w:t>
      </w:r>
      <w:r w:rsidRPr="001B49DF">
        <w:rPr>
          <w:color w:val="000000"/>
          <w:sz w:val="18"/>
        </w:rPr>
        <w:t xml:space="preserve"> owned and operated network.</w:t>
      </w:r>
    </w:p>
    <w:p w14:paraId="353AECA8" w14:textId="77777777" w:rsidR="0013249F" w:rsidRPr="0023744B" w:rsidRDefault="0013249F" w:rsidP="001740B8">
      <w:pPr>
        <w:pStyle w:val="BodyText"/>
        <w:rPr>
          <w:color w:val="000000"/>
          <w:sz w:val="18"/>
          <w:szCs w:val="18"/>
        </w:rPr>
      </w:pPr>
      <w:r>
        <w:rPr>
          <w:color w:val="000000"/>
          <w:sz w:val="18"/>
        </w:rPr>
        <w:t>“Packet Delivery” mean</w:t>
      </w:r>
      <w:r w:rsidRPr="00D57C91">
        <w:rPr>
          <w:color w:val="000000"/>
          <w:sz w:val="18"/>
          <w:szCs w:val="18"/>
        </w:rPr>
        <w:t>s the monthly average percentage of packets that are delivered over the relevant portion of the Lumen Network</w:t>
      </w:r>
      <w:r w:rsidRPr="0023744B">
        <w:rPr>
          <w:color w:val="000000"/>
          <w:sz w:val="18"/>
          <w:szCs w:val="18"/>
        </w:rPr>
        <w:t xml:space="preserve"> calculated as:</w:t>
      </w:r>
    </w:p>
    <w:tbl>
      <w:tblPr>
        <w:tblW w:w="9360" w:type="dxa"/>
        <w:jc w:val="center"/>
        <w:tblLayout w:type="fixed"/>
        <w:tblCellMar>
          <w:left w:w="0" w:type="dxa"/>
          <w:right w:w="0" w:type="dxa"/>
        </w:tblCellMar>
        <w:tblLook w:val="0000" w:firstRow="0" w:lastRow="0" w:firstColumn="0" w:lastColumn="0" w:noHBand="0" w:noVBand="0"/>
      </w:tblPr>
      <w:tblGrid>
        <w:gridCol w:w="2607"/>
        <w:gridCol w:w="6753"/>
      </w:tblGrid>
      <w:tr w:rsidR="0013249F" w:rsidRPr="00D57C91" w14:paraId="625E1A6B" w14:textId="77777777" w:rsidTr="005C54C5">
        <w:trPr>
          <w:jc w:val="center"/>
        </w:trPr>
        <w:tc>
          <w:tcPr>
            <w:tcW w:w="2200" w:type="dxa"/>
            <w:tcBorders>
              <w:top w:val="nil"/>
              <w:left w:val="nil"/>
              <w:bottom w:val="nil"/>
              <w:right w:val="nil"/>
            </w:tcBorders>
          </w:tcPr>
          <w:p w14:paraId="7CD79161" w14:textId="77777777" w:rsidR="0013249F" w:rsidRPr="009A32D6" w:rsidRDefault="0013249F" w:rsidP="005C54C5">
            <w:pPr>
              <w:pStyle w:val="BodyText"/>
            </w:pPr>
            <w:r w:rsidRPr="009A32D6">
              <w:t>Monthly Packet Delivery =</w:t>
            </w:r>
          </w:p>
        </w:tc>
        <w:tc>
          <w:tcPr>
            <w:tcW w:w="5700" w:type="dxa"/>
            <w:tcBorders>
              <w:top w:val="nil"/>
              <w:left w:val="nil"/>
              <w:bottom w:val="nil"/>
              <w:right w:val="nil"/>
            </w:tcBorders>
          </w:tcPr>
          <w:p w14:paraId="74F1267A" w14:textId="77777777" w:rsidR="0013249F" w:rsidRPr="009A32D6" w:rsidRDefault="0013249F" w:rsidP="005C54C5">
            <w:pPr>
              <w:pStyle w:val="BodyText"/>
              <w:spacing w:after="0"/>
              <w:rPr>
                <w:u w:val="single" w:color="000000"/>
              </w:rPr>
            </w:pPr>
            <w:r w:rsidRPr="009A32D6">
              <w:rPr>
                <w:u w:val="single" w:color="000000"/>
              </w:rPr>
              <w:t>Sum of daily Average Packet Delivery calculations for a given month</w:t>
            </w:r>
          </w:p>
        </w:tc>
      </w:tr>
      <w:tr w:rsidR="0013249F" w:rsidRPr="00D57C91" w14:paraId="35D510A7" w14:textId="77777777" w:rsidTr="005C54C5">
        <w:trPr>
          <w:jc w:val="center"/>
        </w:trPr>
        <w:tc>
          <w:tcPr>
            <w:tcW w:w="2200" w:type="dxa"/>
            <w:tcBorders>
              <w:top w:val="nil"/>
              <w:left w:val="nil"/>
              <w:bottom w:val="nil"/>
              <w:right w:val="nil"/>
            </w:tcBorders>
          </w:tcPr>
          <w:p w14:paraId="4F285DB3" w14:textId="77777777" w:rsidR="0013249F" w:rsidRPr="009A32D6" w:rsidRDefault="0013249F" w:rsidP="005C54C5">
            <w:pPr>
              <w:pStyle w:val="BodyText"/>
              <w:rPr>
                <w:u w:val="single" w:color="000000"/>
              </w:rPr>
            </w:pPr>
          </w:p>
        </w:tc>
        <w:tc>
          <w:tcPr>
            <w:tcW w:w="5700" w:type="dxa"/>
            <w:tcBorders>
              <w:top w:val="nil"/>
              <w:left w:val="nil"/>
              <w:bottom w:val="nil"/>
              <w:right w:val="nil"/>
            </w:tcBorders>
          </w:tcPr>
          <w:p w14:paraId="5A9F8C45" w14:textId="77777777" w:rsidR="0013249F" w:rsidRPr="009A32D6" w:rsidRDefault="0013249F" w:rsidP="005C54C5">
            <w:pPr>
              <w:pStyle w:val="BodyText"/>
              <w:spacing w:before="0"/>
            </w:pPr>
            <w:r w:rsidRPr="009A32D6">
              <w:t>Total number of days in a month</w:t>
            </w:r>
          </w:p>
        </w:tc>
      </w:tr>
    </w:tbl>
    <w:p w14:paraId="177BA591" w14:textId="77777777" w:rsidR="0013249F" w:rsidRDefault="0013249F" w:rsidP="005C54C5">
      <w:pPr>
        <w:pStyle w:val="BodyText"/>
      </w:pPr>
      <w:bookmarkStart w:id="51" w:name="_Hlk56498189"/>
      <w:r>
        <w:t xml:space="preserve">“Primary Cellular Internet Access” is defined as Cellular Internet Access without any other Lumen provided access method at Customer’s site. </w:t>
      </w:r>
      <w:bookmarkEnd w:id="51"/>
      <w:r>
        <w:rPr>
          <w:szCs w:val="18"/>
        </w:rPr>
        <w:t>Primary CIA may appear as Enterprise Wireless Access Service (“EWAS”) on ordering invoicing or other documentation.</w:t>
      </w:r>
    </w:p>
    <w:p w14:paraId="67DF408D" w14:textId="77777777" w:rsidR="0013249F" w:rsidRDefault="0013249F" w:rsidP="005C54C5">
      <w:pPr>
        <w:pStyle w:val="BodyText"/>
      </w:pPr>
      <w:r>
        <w:t>“</w:t>
      </w:r>
      <w:r w:rsidRPr="0036779F">
        <w:t>Protected</w:t>
      </w:r>
      <w:r>
        <w:t xml:space="preserve"> Wavelength Service</w:t>
      </w:r>
      <w:r w:rsidRPr="0036779F">
        <w:t xml:space="preserve">” means </w:t>
      </w:r>
      <w:r>
        <w:t>Wavelength</w:t>
      </w:r>
      <w:r w:rsidRPr="0036779F">
        <w:t xml:space="preserve"> Service that includes a </w:t>
      </w:r>
      <w:r>
        <w:t xml:space="preserve">Lumen </w:t>
      </w:r>
      <w:r w:rsidRPr="0036779F">
        <w:t>managed protection scheme that allows traffic to be re-routed in the event of a fiber cut or equipment failure.</w:t>
      </w:r>
    </w:p>
    <w:p w14:paraId="26B6327F" w14:textId="77777777" w:rsidR="0013249F" w:rsidRDefault="0013249F" w:rsidP="005C54C5">
      <w:pPr>
        <w:pStyle w:val="BodyText"/>
      </w:pPr>
      <w:r w:rsidRPr="00D758E3">
        <w:rPr>
          <w:noProof/>
          <w:szCs w:val="18"/>
        </w:rPr>
        <w:t>“Qualifying Service” is defined as</w:t>
      </w:r>
      <w:r>
        <w:rPr>
          <w:noProof/>
          <w:szCs w:val="18"/>
        </w:rPr>
        <w:t xml:space="preserve"> the Services listed in Table 1.1.</w:t>
      </w:r>
      <w:r w:rsidRPr="006606B9">
        <w:rPr>
          <w:noProof/>
          <w:szCs w:val="18"/>
        </w:rPr>
        <w:t xml:space="preserve"> </w:t>
      </w:r>
      <w:r>
        <w:rPr>
          <w:noProof/>
          <w:szCs w:val="18"/>
        </w:rPr>
        <w:t xml:space="preserve">For clarity, the following Ethernet services are not eligible for this Service Level Agreement: CenturyTel Metro Ethernet Services, EMBARQ Classic Ethernet Services, CenturyLink QCC Domestic Ethernet Private Line and Metro Ethernet Private Line, CenturyLink Metro Ethernet, CenturyLink QCC Metro Ethernet, CenturyLink QC Metro Ethernet, CenturyLink Ethernet over SONET, CenturyLink QC Intrastate Metro Ethernet, and CenturyLink E-Line Service. </w:t>
      </w:r>
    </w:p>
    <w:p w14:paraId="6604D46C" w14:textId="77777777" w:rsidR="0013249F" w:rsidRDefault="0013249F" w:rsidP="005C54C5">
      <w:pPr>
        <w:pStyle w:val="BodyText"/>
        <w:rPr>
          <w:noProof/>
          <w:szCs w:val="18"/>
        </w:rPr>
      </w:pPr>
      <w:r>
        <w:rPr>
          <w:noProof/>
          <w:szCs w:val="18"/>
        </w:rPr>
        <w:t xml:space="preserve">“Resolution” </w:t>
      </w:r>
      <w:r w:rsidRPr="007C6671">
        <w:rPr>
          <w:noProof/>
          <w:szCs w:val="18"/>
        </w:rPr>
        <w:t>means</w:t>
      </w:r>
      <w:r>
        <w:rPr>
          <w:noProof/>
          <w:szCs w:val="18"/>
        </w:rPr>
        <w:t xml:space="preserve"> Lumen has determined the</w:t>
      </w:r>
      <w:r w:rsidRPr="007C6671">
        <w:rPr>
          <w:noProof/>
          <w:szCs w:val="18"/>
        </w:rPr>
        <w:t xml:space="preserve"> </w:t>
      </w:r>
      <w:r>
        <w:rPr>
          <w:noProof/>
          <w:szCs w:val="18"/>
        </w:rPr>
        <w:t>M</w:t>
      </w:r>
      <w:r w:rsidRPr="007C6671">
        <w:rPr>
          <w:noProof/>
          <w:szCs w:val="18"/>
        </w:rPr>
        <w:t xml:space="preserve">anaged </w:t>
      </w:r>
      <w:r>
        <w:rPr>
          <w:noProof/>
          <w:szCs w:val="18"/>
        </w:rPr>
        <w:t>D</w:t>
      </w:r>
      <w:r w:rsidRPr="007C6671">
        <w:rPr>
          <w:noProof/>
          <w:szCs w:val="18"/>
        </w:rPr>
        <w:t>evice</w:t>
      </w:r>
      <w:r>
        <w:rPr>
          <w:noProof/>
          <w:szCs w:val="18"/>
        </w:rPr>
        <w:t>(</w:t>
      </w:r>
      <w:r w:rsidRPr="007C6671">
        <w:rPr>
          <w:noProof/>
          <w:szCs w:val="18"/>
        </w:rPr>
        <w:t>s</w:t>
      </w:r>
      <w:r>
        <w:rPr>
          <w:noProof/>
          <w:szCs w:val="18"/>
        </w:rPr>
        <w:t>)</w:t>
      </w:r>
      <w:r w:rsidRPr="007C6671">
        <w:rPr>
          <w:noProof/>
          <w:szCs w:val="18"/>
        </w:rPr>
        <w:t xml:space="preserve"> reporting the event has been returned to fully operational status and has been determined to be operating within expected limits. </w:t>
      </w:r>
    </w:p>
    <w:p w14:paraId="1E737335" w14:textId="77777777" w:rsidR="0013249F" w:rsidRDefault="0013249F" w:rsidP="005C54C5">
      <w:pPr>
        <w:pStyle w:val="BodyText"/>
        <w:rPr>
          <w:noProof/>
          <w:szCs w:val="18"/>
        </w:rPr>
      </w:pPr>
      <w:r>
        <w:rPr>
          <w:noProof/>
          <w:szCs w:val="18"/>
        </w:rPr>
        <w:t xml:space="preserve">“Service Commencement Date” is defined as the date Service is installed and billing commences.  </w:t>
      </w:r>
    </w:p>
    <w:p w14:paraId="783880CE" w14:textId="77777777" w:rsidR="0013249F" w:rsidRDefault="0013249F" w:rsidP="005C54C5">
      <w:pPr>
        <w:pStyle w:val="BodyText"/>
        <w:rPr>
          <w:noProof/>
          <w:szCs w:val="18"/>
        </w:rPr>
      </w:pPr>
      <w:r w:rsidRPr="00D758E3">
        <w:rPr>
          <w:noProof/>
          <w:szCs w:val="18"/>
        </w:rPr>
        <w:t xml:space="preserve">“Service Unavailability” is defined as the complete inability (for reasons other than an Excused Outage) of Customer to deliver IP packets, from an individual Customer site to the network over </w:t>
      </w:r>
      <w:r>
        <w:rPr>
          <w:noProof/>
          <w:szCs w:val="18"/>
        </w:rPr>
        <w:t xml:space="preserve">the Qualifying Service. </w:t>
      </w:r>
      <w:r>
        <w:rPr>
          <w:bCs/>
          <w:noProof/>
          <w:szCs w:val="18"/>
        </w:rPr>
        <w:t>For a</w:t>
      </w:r>
      <w:r w:rsidRPr="00D758E3">
        <w:rPr>
          <w:bCs/>
          <w:noProof/>
          <w:szCs w:val="18"/>
        </w:rPr>
        <w:t xml:space="preserve"> Managed Service </w:t>
      </w:r>
      <w:r>
        <w:rPr>
          <w:bCs/>
          <w:noProof/>
          <w:szCs w:val="18"/>
        </w:rPr>
        <w:t xml:space="preserve">to experience Service Unavailability, Customer must be unable to deliver IP Packets from an individual Customer site to the network over both the Managed Service(s) and any </w:t>
      </w:r>
      <w:r>
        <w:rPr>
          <w:noProof/>
          <w:szCs w:val="18"/>
        </w:rPr>
        <w:t>associated transport</w:t>
      </w:r>
      <w:r w:rsidRPr="00D758E3">
        <w:rPr>
          <w:noProof/>
          <w:szCs w:val="18"/>
        </w:rPr>
        <w:t xml:space="preserve">. </w:t>
      </w:r>
      <w:r w:rsidRPr="0003447C">
        <w:rPr>
          <w:noProof/>
          <w:szCs w:val="18"/>
        </w:rPr>
        <w:t>For Wavelength Services</w:t>
      </w:r>
      <w:r>
        <w:rPr>
          <w:noProof/>
          <w:szCs w:val="18"/>
        </w:rPr>
        <w:t>, Service Unavailability</w:t>
      </w:r>
      <w:r w:rsidRPr="0003447C">
        <w:rPr>
          <w:noProof/>
          <w:szCs w:val="18"/>
        </w:rPr>
        <w:t xml:space="preserve"> means the duration of a break in transmission measured from the first of ten (10) consecutive severely erred seconds (“SESs”) on the affected Wavelength Service until the first of ten (10) consecutive non-SESs as defined by accepted industry standards. </w:t>
      </w:r>
      <w:r>
        <w:rPr>
          <w:bCs/>
          <w:noProof/>
          <w:szCs w:val="18"/>
        </w:rPr>
        <w:t>For Protected Wavelengths, Customer must be unable to deliver IP Packets from an individual Customer site to the network over both the primary and failover path.</w:t>
      </w:r>
      <w:r w:rsidRPr="00D758E3">
        <w:rPr>
          <w:noProof/>
          <w:szCs w:val="18"/>
        </w:rPr>
        <w:t xml:space="preserve"> Service Unavailability is measured from the time</w:t>
      </w:r>
      <w:r>
        <w:rPr>
          <w:noProof/>
          <w:szCs w:val="18"/>
        </w:rPr>
        <w:t xml:space="preserve"> </w:t>
      </w:r>
      <w:r w:rsidRPr="00D758E3">
        <w:rPr>
          <w:noProof/>
          <w:szCs w:val="18"/>
        </w:rPr>
        <w:t xml:space="preserve">a trouble ticket </w:t>
      </w:r>
      <w:r>
        <w:rPr>
          <w:noProof/>
          <w:szCs w:val="18"/>
        </w:rPr>
        <w:t xml:space="preserve">is opened </w:t>
      </w:r>
      <w:r w:rsidRPr="00D758E3">
        <w:rPr>
          <w:noProof/>
          <w:szCs w:val="18"/>
        </w:rPr>
        <w:t xml:space="preserve">to the time the Service is restored. </w:t>
      </w:r>
    </w:p>
    <w:p w14:paraId="13EFC2AE" w14:textId="77777777" w:rsidR="0013249F" w:rsidRDefault="0013249F" w:rsidP="005C54C5">
      <w:pPr>
        <w:pStyle w:val="BodyText"/>
        <w:rPr>
          <w:noProof/>
          <w:szCs w:val="18"/>
        </w:rPr>
      </w:pPr>
      <w:r>
        <w:rPr>
          <w:noProof/>
          <w:szCs w:val="18"/>
        </w:rPr>
        <w:t>“Service Ready Date” is defined as the date Lumen notifies Customer that the Lumen SASE Solutions service is ready for activation.</w:t>
      </w:r>
    </w:p>
    <w:p w14:paraId="24B52819" w14:textId="77777777" w:rsidR="0013249F" w:rsidRDefault="0013249F" w:rsidP="005C54C5">
      <w:pPr>
        <w:pStyle w:val="BodyText"/>
        <w:rPr>
          <w:bCs/>
          <w:noProof/>
          <w:szCs w:val="18"/>
        </w:rPr>
      </w:pPr>
      <w:r>
        <w:rPr>
          <w:noProof/>
          <w:szCs w:val="18"/>
        </w:rPr>
        <w:t xml:space="preserve">“Soft Change Request” </w:t>
      </w:r>
      <w:r w:rsidRPr="000A2322">
        <w:rPr>
          <w:noProof/>
          <w:szCs w:val="18"/>
        </w:rPr>
        <w:t>is defined as any software change that involves network features or system parameters and requires no onsite visit or physical modification</w:t>
      </w:r>
      <w:r w:rsidRPr="00E05A02">
        <w:rPr>
          <w:noProof/>
          <w:szCs w:val="18"/>
        </w:rPr>
        <w:t xml:space="preserve">. </w:t>
      </w:r>
      <w:r w:rsidRPr="00E05A02">
        <w:rPr>
          <w:bCs/>
          <w:noProof/>
          <w:szCs w:val="18"/>
        </w:rPr>
        <w:t>Soft Change Requests do</w:t>
      </w:r>
      <w:r w:rsidRPr="00D758E3">
        <w:rPr>
          <w:bCs/>
          <w:noProof/>
          <w:szCs w:val="18"/>
        </w:rPr>
        <w:t xml:space="preserve"> not </w:t>
      </w:r>
      <w:r>
        <w:rPr>
          <w:bCs/>
          <w:noProof/>
          <w:szCs w:val="18"/>
        </w:rPr>
        <w:t xml:space="preserve">(a) </w:t>
      </w:r>
      <w:r w:rsidRPr="00D758E3">
        <w:rPr>
          <w:bCs/>
          <w:noProof/>
          <w:szCs w:val="18"/>
        </w:rPr>
        <w:t xml:space="preserve">include service additions or deletions, </w:t>
      </w:r>
      <w:r>
        <w:rPr>
          <w:bCs/>
          <w:noProof/>
          <w:szCs w:val="18"/>
        </w:rPr>
        <w:t xml:space="preserve">(b) </w:t>
      </w:r>
      <w:r w:rsidRPr="00D758E3">
        <w:rPr>
          <w:bCs/>
          <w:noProof/>
          <w:szCs w:val="18"/>
        </w:rPr>
        <w:t xml:space="preserve">addition or removal of security gateway services </w:t>
      </w:r>
      <w:r>
        <w:rPr>
          <w:bCs/>
          <w:noProof/>
          <w:szCs w:val="18"/>
        </w:rPr>
        <w:t xml:space="preserve">(c) design impacting changes such as changes to the virtual service chain, if applicable (d) configuration change requests that impact more than 5 Managed Devices or (e) </w:t>
      </w:r>
      <w:r w:rsidRPr="00D758E3">
        <w:rPr>
          <w:bCs/>
          <w:noProof/>
          <w:szCs w:val="18"/>
        </w:rPr>
        <w:t xml:space="preserve"> any items that are considered the Customer’s responsibility, including but not limited to, user and group configurations.  </w:t>
      </w:r>
    </w:p>
    <w:p w14:paraId="4CB76FFF" w14:textId="77777777" w:rsidR="0013249F" w:rsidRPr="00D758E3" w:rsidRDefault="0013249F" w:rsidP="005C54C5">
      <w:pPr>
        <w:pStyle w:val="BodyText"/>
        <w:rPr>
          <w:noProof/>
          <w:szCs w:val="18"/>
        </w:rPr>
      </w:pPr>
      <w:r>
        <w:rPr>
          <w:bCs/>
          <w:noProof/>
          <w:szCs w:val="18"/>
        </w:rPr>
        <w:t>“Standalone Edge Gateway Service” is defined as a single instance of Edge Gateway Service (1) not combined with MPLS (IPVPN or VPLS) or Internet Service at a specific Service location (2) combined only with a single instance of Broadband Internet Access service or (3) combined with Broadband Internet Access service and Backup Cellular Internet Access.</w:t>
      </w:r>
    </w:p>
    <w:p w14:paraId="0B5B4D1E" w14:textId="77777777" w:rsidR="0013249F" w:rsidRDefault="0013249F" w:rsidP="005C54C5">
      <w:pPr>
        <w:pStyle w:val="BodyText"/>
        <w:rPr>
          <w:noProof/>
          <w:szCs w:val="18"/>
        </w:rPr>
      </w:pPr>
      <w:r w:rsidRPr="00D758E3">
        <w:rPr>
          <w:noProof/>
          <w:szCs w:val="18"/>
        </w:rPr>
        <w:t xml:space="preserve">“Standalone Managed Service” is defined as a single instance of </w:t>
      </w:r>
      <w:r>
        <w:rPr>
          <w:noProof/>
          <w:szCs w:val="18"/>
        </w:rPr>
        <w:t>Managed Service</w:t>
      </w:r>
      <w:r w:rsidRPr="00D758E3">
        <w:rPr>
          <w:noProof/>
          <w:szCs w:val="18"/>
        </w:rPr>
        <w:t xml:space="preserve"> (1) not combined with </w:t>
      </w:r>
      <w:r>
        <w:rPr>
          <w:noProof/>
          <w:szCs w:val="18"/>
        </w:rPr>
        <w:t>MPLS (IPVPN or VPLS) or Internet Service</w:t>
      </w:r>
      <w:r w:rsidRPr="00D758E3">
        <w:rPr>
          <w:noProof/>
          <w:szCs w:val="18"/>
        </w:rPr>
        <w:t xml:space="preserve"> at a specific Service location (2) combined only with a single instance of </w:t>
      </w:r>
      <w:r>
        <w:rPr>
          <w:noProof/>
          <w:szCs w:val="18"/>
        </w:rPr>
        <w:t>B</w:t>
      </w:r>
      <w:r w:rsidRPr="00D758E3">
        <w:rPr>
          <w:noProof/>
          <w:szCs w:val="18"/>
        </w:rPr>
        <w:t xml:space="preserve">roadband </w:t>
      </w:r>
      <w:r>
        <w:rPr>
          <w:noProof/>
          <w:szCs w:val="18"/>
        </w:rPr>
        <w:t>Internet A</w:t>
      </w:r>
      <w:r w:rsidRPr="00D758E3">
        <w:rPr>
          <w:noProof/>
          <w:szCs w:val="18"/>
        </w:rPr>
        <w:t>ccess service</w:t>
      </w:r>
      <w:r>
        <w:rPr>
          <w:noProof/>
          <w:szCs w:val="18"/>
        </w:rPr>
        <w:t xml:space="preserve"> or (3) combined with Broadband Internet Access service and Backup Cellular Internet Access.</w:t>
      </w:r>
    </w:p>
    <w:p w14:paraId="41F5E311" w14:textId="77777777" w:rsidR="0013249F" w:rsidRDefault="0013249F" w:rsidP="005C54C5">
      <w:pPr>
        <w:pStyle w:val="BodyText"/>
        <w:rPr>
          <w:noProof/>
          <w:szCs w:val="18"/>
        </w:rPr>
      </w:pPr>
      <w:r>
        <w:rPr>
          <w:noProof/>
          <w:szCs w:val="18"/>
        </w:rPr>
        <w:t xml:space="preserve">“Standalone Broadband Internet Access” is defined as a single instance of Broadband Internet Access not combined with Backup Cellular Internet Access, </w:t>
      </w:r>
      <w:bookmarkStart w:id="52" w:name="_Hlk56590462"/>
      <w:r>
        <w:rPr>
          <w:noProof/>
          <w:szCs w:val="18"/>
        </w:rPr>
        <w:t xml:space="preserve">Internet Service, or MPLS (IPVPN and VPLS) Service </w:t>
      </w:r>
      <w:bookmarkEnd w:id="52"/>
      <w:r>
        <w:rPr>
          <w:noProof/>
          <w:szCs w:val="18"/>
        </w:rPr>
        <w:t xml:space="preserve">at a specific Service location. </w:t>
      </w:r>
    </w:p>
    <w:p w14:paraId="67BD7C24" w14:textId="77777777" w:rsidR="0013249F" w:rsidRDefault="0013249F" w:rsidP="005C54C5">
      <w:pPr>
        <w:pStyle w:val="BodyText"/>
        <w:rPr>
          <w:noProof/>
          <w:szCs w:val="18"/>
        </w:rPr>
      </w:pPr>
      <w:r>
        <w:rPr>
          <w:noProof/>
          <w:szCs w:val="18"/>
        </w:rPr>
        <w:t xml:space="preserve">“Temporary Primary Transport” is defined as Cellular Internet Access used as temporary primary transport </w:t>
      </w:r>
      <w:r w:rsidRPr="00700187">
        <w:rPr>
          <w:noProof/>
          <w:szCs w:val="18"/>
        </w:rPr>
        <w:t>only until either the actual primary transport (“Primary Transport”) is available at the Customer premises or 180 calendar days from the date C</w:t>
      </w:r>
      <w:r>
        <w:rPr>
          <w:noProof/>
          <w:szCs w:val="18"/>
        </w:rPr>
        <w:t xml:space="preserve">ellular </w:t>
      </w:r>
      <w:r w:rsidRPr="00700187">
        <w:rPr>
          <w:noProof/>
          <w:szCs w:val="18"/>
        </w:rPr>
        <w:t>I</w:t>
      </w:r>
      <w:r>
        <w:rPr>
          <w:noProof/>
          <w:szCs w:val="18"/>
        </w:rPr>
        <w:t xml:space="preserve">nternet </w:t>
      </w:r>
      <w:r w:rsidRPr="00700187">
        <w:rPr>
          <w:noProof/>
          <w:szCs w:val="18"/>
        </w:rPr>
        <w:t>A</w:t>
      </w:r>
      <w:r>
        <w:rPr>
          <w:noProof/>
          <w:szCs w:val="18"/>
        </w:rPr>
        <w:t>ccess</w:t>
      </w:r>
      <w:r w:rsidRPr="00700187">
        <w:rPr>
          <w:noProof/>
          <w:szCs w:val="18"/>
        </w:rPr>
        <w:t xml:space="preserve"> is available for use, whichever is earlier. </w:t>
      </w:r>
    </w:p>
    <w:p w14:paraId="0611401C" w14:textId="77777777" w:rsidR="0013249F" w:rsidRDefault="0013249F" w:rsidP="005C54C5">
      <w:pPr>
        <w:pStyle w:val="BodyText"/>
        <w:rPr>
          <w:noProof/>
          <w:szCs w:val="18"/>
        </w:rPr>
      </w:pPr>
      <w:r>
        <w:rPr>
          <w:noProof/>
          <w:szCs w:val="18"/>
        </w:rPr>
        <w:t>“Third Party Internet Service” is defined as Internet Service provided entirely by Lumen’s third party provider(s). For clarity, Third Party Internet Service is not Off-Net Internet Service. Off-Net Internet Service is Internet Service when the local access service component is not provided on the Lumen owned and operated network.</w:t>
      </w:r>
      <w:r w:rsidRPr="00292C0D">
        <w:rPr>
          <w:bCs/>
          <w:noProof/>
          <w:szCs w:val="18"/>
        </w:rPr>
        <w:t xml:space="preserve"> </w:t>
      </w:r>
    </w:p>
    <w:p w14:paraId="33F50D40" w14:textId="77777777" w:rsidR="0013249F" w:rsidRDefault="0013249F" w:rsidP="005C54C5">
      <w:pPr>
        <w:pStyle w:val="BodyText"/>
        <w:rPr>
          <w:noProof/>
          <w:szCs w:val="18"/>
        </w:rPr>
      </w:pPr>
      <w:r w:rsidRPr="009A32D6">
        <w:rPr>
          <w:szCs w:val="18"/>
        </w:rPr>
        <w:t>“</w:t>
      </w:r>
      <w:r w:rsidRPr="004929FF">
        <w:rPr>
          <w:noProof/>
          <w:szCs w:val="18"/>
        </w:rPr>
        <w:t>Third Party Wavelength Service</w:t>
      </w:r>
      <w:r>
        <w:rPr>
          <w:noProof/>
          <w:szCs w:val="18"/>
        </w:rPr>
        <w:t>”</w:t>
      </w:r>
      <w:r w:rsidRPr="004929FF">
        <w:rPr>
          <w:noProof/>
          <w:szCs w:val="18"/>
        </w:rPr>
        <w:t xml:space="preserve"> is defined as a Wavelength Service provided entirely by Lumen’s third party </w:t>
      </w:r>
      <w:r>
        <w:rPr>
          <w:noProof/>
          <w:szCs w:val="18"/>
        </w:rPr>
        <w:t>provider</w:t>
      </w:r>
      <w:r w:rsidRPr="004929FF">
        <w:rPr>
          <w:noProof/>
          <w:szCs w:val="18"/>
        </w:rPr>
        <w:t xml:space="preserve">(s). </w:t>
      </w:r>
    </w:p>
    <w:p w14:paraId="2FA749E9" w14:textId="77777777" w:rsidR="0013249F" w:rsidRPr="00D758E3" w:rsidRDefault="0013249F" w:rsidP="005C54C5">
      <w:pPr>
        <w:pStyle w:val="BodyText"/>
        <w:rPr>
          <w:color w:val="0C9ED9"/>
          <w:szCs w:val="18"/>
        </w:rPr>
      </w:pPr>
      <w:r w:rsidRPr="00285CAD">
        <w:rPr>
          <w:bCs/>
          <w:noProof/>
          <w:szCs w:val="18"/>
        </w:rPr>
        <w:t>“Unprotected</w:t>
      </w:r>
      <w:r>
        <w:rPr>
          <w:bCs/>
          <w:noProof/>
          <w:szCs w:val="18"/>
        </w:rPr>
        <w:t xml:space="preserve"> Wavelength Service</w:t>
      </w:r>
      <w:r w:rsidRPr="00285CAD">
        <w:rPr>
          <w:bCs/>
          <w:noProof/>
          <w:szCs w:val="18"/>
        </w:rPr>
        <w:t xml:space="preserve">” means </w:t>
      </w:r>
      <w:r>
        <w:rPr>
          <w:bCs/>
          <w:noProof/>
          <w:szCs w:val="18"/>
        </w:rPr>
        <w:t xml:space="preserve">Wavelength </w:t>
      </w:r>
      <w:r w:rsidRPr="00285CAD">
        <w:rPr>
          <w:bCs/>
          <w:noProof/>
          <w:szCs w:val="18"/>
        </w:rPr>
        <w:t xml:space="preserve">Service that does not include a </w:t>
      </w:r>
      <w:r>
        <w:rPr>
          <w:bCs/>
          <w:noProof/>
          <w:szCs w:val="18"/>
        </w:rPr>
        <w:t>Lumen</w:t>
      </w:r>
      <w:r w:rsidRPr="00285CAD">
        <w:rPr>
          <w:bCs/>
          <w:noProof/>
          <w:szCs w:val="18"/>
        </w:rPr>
        <w:t xml:space="preserve"> managed protection scheme that would allow traffic to be re-routed in the event of a fiber cut or equipment failure.</w:t>
      </w:r>
    </w:p>
    <w:p w14:paraId="70459FF7" w14:textId="77777777" w:rsidR="0013249F" w:rsidRPr="00D758E3" w:rsidRDefault="0013249F" w:rsidP="005C54C5">
      <w:pPr>
        <w:pStyle w:val="BodyText"/>
        <w:rPr>
          <w:szCs w:val="18"/>
        </w:rPr>
      </w:pPr>
      <w:r w:rsidRPr="007A470C">
        <w:rPr>
          <w:sz w:val="16"/>
          <w:szCs w:val="16"/>
        </w:rPr>
        <w:t>Version: December 15, 2023</w:t>
      </w:r>
    </w:p>
    <w:p w14:paraId="7776D76C" w14:textId="77777777" w:rsidR="009F0C6B" w:rsidRDefault="009F0C6B" w:rsidP="005C54C5">
      <w:pPr>
        <w:pStyle w:val="BodyText"/>
        <w:rPr>
          <w:rFonts w:eastAsia="Times New Roman" w:cstheme="majorBidi"/>
          <w:b/>
          <w:color w:val="FFFFFF"/>
          <w:sz w:val="28"/>
          <w:szCs w:val="32"/>
          <w:lang w:eastAsia="ko-KR"/>
        </w:rPr>
      </w:pPr>
      <w:r>
        <w:br w:type="page"/>
      </w:r>
    </w:p>
    <w:p w14:paraId="15C6F591" w14:textId="2E388FF0" w:rsidR="000E5E08" w:rsidRDefault="000E5E08" w:rsidP="000E5E08">
      <w:pPr>
        <w:pStyle w:val="Heading1"/>
      </w:pPr>
      <w:bookmarkStart w:id="53" w:name="_Toc159565477"/>
      <w:r>
        <w:t xml:space="preserve">Appendix </w:t>
      </w:r>
      <w:r w:rsidR="00D80C51">
        <w:t>2</w:t>
      </w:r>
      <w:r>
        <w:t xml:space="preserve"> – Lumen </w:t>
      </w:r>
      <w:r w:rsidR="007B479C">
        <w:t>E-LAN Service Schedule</w:t>
      </w:r>
      <w:bookmarkEnd w:id="53"/>
      <w:r>
        <w:t xml:space="preserve"> </w:t>
      </w:r>
    </w:p>
    <w:p w14:paraId="55BE522A" w14:textId="77777777" w:rsidR="00517E12" w:rsidRPr="0025703E" w:rsidRDefault="00517E12" w:rsidP="0025703E">
      <w:pPr>
        <w:pStyle w:val="BodyText"/>
        <w:jc w:val="center"/>
        <w:rPr>
          <w:b/>
          <w:bCs/>
        </w:rPr>
      </w:pPr>
      <w:r w:rsidRPr="0025703E">
        <w:rPr>
          <w:b/>
          <w:bCs/>
        </w:rPr>
        <w:t>ETHERNET LINE SERVICE, ETHERNET LOCAL AREA NETWORK SERVICE, ETHERNET ACCESS SERVICE, ETHERNET PRIVATE LINE SERVICE, ETHERNET LEASED LINE AND ETHERNET VIRTUAL PRIVATE LINE SERVICE (LEASE)</w:t>
      </w:r>
    </w:p>
    <w:p w14:paraId="0162F099" w14:textId="77777777" w:rsidR="00517E12" w:rsidRPr="0025703E" w:rsidRDefault="00517E12" w:rsidP="00517E12">
      <w:pPr>
        <w:pStyle w:val="BodyText"/>
        <w:rPr>
          <w:b/>
          <w:bCs/>
        </w:rPr>
      </w:pPr>
      <w:r w:rsidRPr="0025703E">
        <w:rPr>
          <w:b/>
          <w:bCs/>
        </w:rPr>
        <w:t>SERVICE SCHEDULE</w:t>
      </w:r>
    </w:p>
    <w:p w14:paraId="752F0250" w14:textId="77777777" w:rsidR="00517E12" w:rsidRDefault="00517E12" w:rsidP="00517E12">
      <w:pPr>
        <w:pStyle w:val="BodyText"/>
      </w:pPr>
      <w:r w:rsidRPr="0025703E">
        <w:rPr>
          <w:b/>
          <w:bCs/>
        </w:rPr>
        <w:t>1.</w:t>
      </w:r>
      <w:r w:rsidRPr="0025703E">
        <w:rPr>
          <w:b/>
          <w:bCs/>
        </w:rPr>
        <w:tab/>
        <w:t>General.</w:t>
      </w:r>
      <w:r>
        <w:t xml:space="preserve"> This Service Schedule is applicable only where Customer orders Ethernet Line Service (E-Line), Ethernet LAN Service (E-LAN), Ethernet Access Service (E-Access), Ethernet Private Line (EPL), Ethernet Leased Line (ELL), or Ethernet Virtual Private Line (EVPL) Service (the “Service(s)”). “Lumen” is defined for purposes of this Service Schedule as CenturyLink Communications, LLC d/b/a Lumen Technologies Group or its affiliated entities. This Service Schedule incorporates the terms of the Master Service Agreement or other service agreement under which Lumen provides service to Customer, and if none, Lumen’s standard Master Service Agreement (the “Agreement”). Lumen may subcontract any or </w:t>
      </w:r>
      <w:proofErr w:type="gramStart"/>
      <w:r>
        <w:t>all of</w:t>
      </w:r>
      <w:proofErr w:type="gramEnd"/>
      <w:r>
        <w:t xml:space="preserve"> the work to be performed under this Service Schedule. All capitalized terms that are used but not defined in this Service Schedule are defined in the Agreement or Order.</w:t>
      </w:r>
    </w:p>
    <w:p w14:paraId="5E3530C6" w14:textId="296D3A05" w:rsidR="00517E12" w:rsidRDefault="00517E12" w:rsidP="00517E12">
      <w:pPr>
        <w:pStyle w:val="BodyText"/>
      </w:pPr>
      <w:r w:rsidRPr="006B4346">
        <w:rPr>
          <w:b/>
          <w:bCs/>
        </w:rPr>
        <w:t>1.1</w:t>
      </w:r>
      <w:r w:rsidR="006B4346" w:rsidRPr="006B4346">
        <w:rPr>
          <w:b/>
          <w:bCs/>
        </w:rPr>
        <w:tab/>
      </w:r>
      <w:r w:rsidRPr="006B4346">
        <w:rPr>
          <w:b/>
          <w:bCs/>
        </w:rPr>
        <w:t>Additional General Terms.</w:t>
      </w:r>
      <w:r>
        <w:t xml:space="preserve"> Customer will pay all charges for the Service. Service charges are exclusive of taxes and presented without reduction for any Withholding Tax, all of which are the responsibility of the Customer. “Withholding Tax” means any amount or account of tax on sources of income which a payor is obliged to deduct from payments due to a recipient and account for or to any tax authority. In the event that any payment to be made to Lumen under this Service Schedule should be subject to reduction by reason of a Withholding Tax, Customer agrees to pay Lumen such amounts as would have been necessary so that the aggregate net amount received by Lumen after application of a Withholding Tax is the same amount as would have been received by Lumen if there had been no requirement to deduct or withhold such tax. For Services provided outside the United States, Customer or its local affiliate may be required to enter into a separate local country addendum/agreement (as approved by local authorities) (“LCA”) with the respective Lumen affiliate that provides the local Service(s). Such Lumen affiliate will invoice Customer or its local affiliate for the respective local Service(s).</w:t>
      </w:r>
    </w:p>
    <w:p w14:paraId="593F0DB0" w14:textId="77777777" w:rsidR="00517E12" w:rsidRPr="006B4346" w:rsidRDefault="00517E12" w:rsidP="00517E12">
      <w:pPr>
        <w:pStyle w:val="BodyText"/>
        <w:rPr>
          <w:b/>
          <w:bCs/>
        </w:rPr>
      </w:pPr>
      <w:r w:rsidRPr="006B4346">
        <w:rPr>
          <w:b/>
          <w:bCs/>
        </w:rPr>
        <w:t>2.</w:t>
      </w:r>
      <w:r w:rsidRPr="006B4346">
        <w:rPr>
          <w:b/>
          <w:bCs/>
        </w:rPr>
        <w:tab/>
        <w:t>Services.</w:t>
      </w:r>
    </w:p>
    <w:p w14:paraId="20B20329" w14:textId="77777777" w:rsidR="00517E12" w:rsidRDefault="00517E12" w:rsidP="00517E12">
      <w:pPr>
        <w:pStyle w:val="BodyText"/>
      </w:pPr>
      <w:r w:rsidRPr="00123AFF">
        <w:rPr>
          <w:b/>
          <w:bCs/>
        </w:rPr>
        <w:t>2.1</w:t>
      </w:r>
      <w:r w:rsidRPr="00123AFF">
        <w:rPr>
          <w:b/>
          <w:bCs/>
        </w:rPr>
        <w:tab/>
        <w:t xml:space="preserve">Ethernet Line Service (E-Line). </w:t>
      </w:r>
      <w:r>
        <w:t xml:space="preserve">E-Line is a point-to-point Ethernet service that can traverse between any two UNIs. E-Line can be configured as a virtual private service called E-Line EVPL or a private service called E-Line EPL. In a VLAN aware configuration E-Line EVPL can be used as a hub and spoke architecture. It can be ordered in various bandwidth increments and specific E-Line EVC Types. The E-Line product is Metro Ethernet Forum (MEF) Carrier Ethernet (CE) 3.0 certified for both E-Line EVPL and E-Line EPL. E-Line is available with Single-CoS. </w:t>
      </w:r>
    </w:p>
    <w:p w14:paraId="147A249B" w14:textId="77777777" w:rsidR="00517E12" w:rsidRDefault="00517E12" w:rsidP="00517E12">
      <w:pPr>
        <w:pStyle w:val="BodyText"/>
      </w:pPr>
      <w:r w:rsidRPr="00123AFF">
        <w:rPr>
          <w:b/>
          <w:bCs/>
        </w:rPr>
        <w:t>2.2</w:t>
      </w:r>
      <w:r w:rsidRPr="00123AFF">
        <w:rPr>
          <w:b/>
          <w:bCs/>
        </w:rPr>
        <w:tab/>
        <w:t xml:space="preserve">Ethernet LAN Service (E-LAN). </w:t>
      </w:r>
      <w:r>
        <w:t xml:space="preserve">E-LAN is a fully meshed multipoint-to-multipoint circuit between two to 50 UNIs connected by an E-LAN EVC. E-LAN can be configured as a virtual private service called EVP-LAN or a private service called EP-LAN. E-LAN EVC endpoints participate within the E-LAN Service and can be ordered in various bandwidth increments and specific E-LAN EVC Types. The E-LAN product is MEF Carrier Ethernet (CE) 3.0 certified for both EVP-LAN and EP-LAN. E-LAN is available with Single or Multi-CoS. </w:t>
      </w:r>
    </w:p>
    <w:p w14:paraId="6A4D5D44" w14:textId="77777777" w:rsidR="00517E12" w:rsidRDefault="00517E12" w:rsidP="00517E12">
      <w:pPr>
        <w:pStyle w:val="BodyText"/>
      </w:pPr>
      <w:r w:rsidRPr="00123AFF">
        <w:rPr>
          <w:b/>
          <w:bCs/>
        </w:rPr>
        <w:t>2.3</w:t>
      </w:r>
      <w:r w:rsidRPr="00123AFF">
        <w:rPr>
          <w:b/>
          <w:bCs/>
        </w:rPr>
        <w:tab/>
        <w:t>Ethernet Access Service (E-Access).</w:t>
      </w:r>
      <w:r>
        <w:t xml:space="preserve"> E-Access is a point-to-point or point-to-multipoint carrier Ethernet service connecting ENNIs and W-UNIs with OVCs. E-Access can be configured as a virtual private service called E-Access EVPL or a private service called E-Access EPL. E-Access can be ordered in various bandwidth increments and specific E-Access OVC Types. The E-Access product is MEF Carrier Ethernet (CE) 3.0 certified for both E-Access EVPL and E-Access EPL. E-Access is available with Single-CoS. </w:t>
      </w:r>
    </w:p>
    <w:p w14:paraId="57601647" w14:textId="77777777" w:rsidR="00517E12" w:rsidRDefault="00517E12" w:rsidP="00517E12">
      <w:pPr>
        <w:pStyle w:val="BodyText"/>
      </w:pPr>
      <w:r w:rsidRPr="00123AFF">
        <w:rPr>
          <w:b/>
          <w:bCs/>
        </w:rPr>
        <w:t>2.4</w:t>
      </w:r>
      <w:r w:rsidRPr="00123AFF">
        <w:rPr>
          <w:b/>
          <w:bCs/>
        </w:rPr>
        <w:tab/>
        <w:t xml:space="preserve">Ethernet Private Line (EPL). </w:t>
      </w:r>
      <w:r>
        <w:t xml:space="preserve">Port-based point-to-point circuits that deliver a high degree of transparency for service frames between standard 10/100/1000 Mbps interfaces. Metro EPL Service is provided in the same metropolitan market. Intercity EPL Service is between two markets. EPL is offered in a Protected or Unprotected configuration. </w:t>
      </w:r>
    </w:p>
    <w:p w14:paraId="63C56934" w14:textId="77777777" w:rsidR="00517E12" w:rsidRDefault="00517E12" w:rsidP="00517E12">
      <w:pPr>
        <w:pStyle w:val="BodyText"/>
      </w:pPr>
      <w:r w:rsidRPr="00123AFF">
        <w:rPr>
          <w:b/>
          <w:bCs/>
        </w:rPr>
        <w:t>2.5</w:t>
      </w:r>
      <w:r w:rsidRPr="00123AFF">
        <w:rPr>
          <w:b/>
          <w:bCs/>
        </w:rPr>
        <w:tab/>
        <w:t>Ethernet Virtual Private Line (EVPL).</w:t>
      </w:r>
      <w:r>
        <w:t xml:space="preserve"> Point-to-point circuits that deliver a lower degree of transparency for service frames but can be ordered as a VLAN aware or as a bundled configuration. EVPL is made up of at least two UNIs and at least one EVC. In the VLAN aware configuration EVPL can be used as a hub and spoke architecture. EVPL is always delivered in a Protected configuration. Each UNI and EVC is priced separately. EVPL is available with Single-CoS. </w:t>
      </w:r>
    </w:p>
    <w:p w14:paraId="6FBB2320" w14:textId="285AAB8C" w:rsidR="00517E12" w:rsidRDefault="00517E12" w:rsidP="00517E12">
      <w:pPr>
        <w:pStyle w:val="BodyText"/>
      </w:pPr>
      <w:r w:rsidRPr="00123AFF">
        <w:rPr>
          <w:b/>
          <w:bCs/>
        </w:rPr>
        <w:t>2.6</w:t>
      </w:r>
      <w:r w:rsidR="00123AFF" w:rsidRPr="00123AFF">
        <w:rPr>
          <w:b/>
          <w:bCs/>
        </w:rPr>
        <w:tab/>
      </w:r>
      <w:r w:rsidRPr="00123AFF">
        <w:rPr>
          <w:b/>
          <w:bCs/>
        </w:rPr>
        <w:t>Ethernet Leased Line (ELL).</w:t>
      </w:r>
      <w:r>
        <w:t xml:space="preserve"> In certain locations where Lumen does not have On-Net Service, Lumen may choose to a) arrange ethernet Services using third party providers; or b) procure ethernet Services from third party provider(s) on Customer’s behalf (Ethernet Lease Line). Ethernet Leased Line is a point-to-point circuit that can traverse between any two UNIs, can be configured as a virtual private service, and will be delivered completely Offnet by third party providers. Customer understands and acknowledges that Ethernet Leased Line is provided on an as-is basis. Notwithstanding the foregoing, Customer may report faults and/or outages in Ethernet Lease Line to Lumen on a 24x7 basis and, in such circumstances, Lumen will contact the applicable third-party service provider with a view to restoring service as quickly as possible. Customer will reasonably cooperate with the requests of such providers of Ethernet Leased Line Service to enable installation, maintenance, repair, and disconnection of Services.</w:t>
      </w:r>
    </w:p>
    <w:p w14:paraId="138AFC5A" w14:textId="77777777" w:rsidR="00517E12" w:rsidRDefault="00517E12" w:rsidP="00517E12">
      <w:pPr>
        <w:pStyle w:val="BodyText"/>
      </w:pPr>
      <w:r w:rsidRPr="00123AFF">
        <w:rPr>
          <w:b/>
          <w:bCs/>
        </w:rPr>
        <w:t>2.7</w:t>
      </w:r>
      <w:r w:rsidRPr="00123AFF">
        <w:rPr>
          <w:b/>
          <w:bCs/>
        </w:rPr>
        <w:tab/>
        <w:t>Services from Others.</w:t>
      </w:r>
      <w:r>
        <w:t xml:space="preserve"> Where Service is terminated Off-Net, Customer will provide Lumen with circuit facility assignment, firm order commitment and the design layout records necessary for Lumen to make cross-connections to the Off-Net carrier. Lumen’s charges assume that Off-Net service: (a) will be available from Lumen’s selected provider and (b) will be terminated at the minimum point of entry (MPOE) pre-determined by the Off-Net provider. If these assumptions are incorrect, additional charges may apply to either the Off-Net component or, in the case of MPOE extensions, for inside wiring provided by Lumen. Customer will provide required inside wiring if the Off-Net provider does not or cannot perform required inside wiring. </w:t>
      </w:r>
    </w:p>
    <w:p w14:paraId="7645943B" w14:textId="38A4926D" w:rsidR="00517E12" w:rsidRDefault="00517E12" w:rsidP="00517E12">
      <w:pPr>
        <w:pStyle w:val="BodyText"/>
      </w:pPr>
      <w:r w:rsidRPr="00123AFF">
        <w:rPr>
          <w:b/>
          <w:bCs/>
        </w:rPr>
        <w:t>2.8</w:t>
      </w:r>
      <w:r w:rsidRPr="00123AFF">
        <w:rPr>
          <w:b/>
          <w:bCs/>
        </w:rPr>
        <w:tab/>
        <w:t>Service Levels.</w:t>
      </w:r>
      <w:r>
        <w:t xml:space="preserve"> Service is subject to the Lumen Service Level Agreement available at https://www.lumen.com/en-us/about/legal/business-customer-terms-conditions.html and is subject to change. If Lumen changes the Lumen Service Level Agreement and the change is material and detrimental, </w:t>
      </w:r>
      <w:proofErr w:type="gramStart"/>
      <w:r>
        <w:t>Customer</w:t>
      </w:r>
      <w:proofErr w:type="gramEnd"/>
      <w:r>
        <w:t xml:space="preserve"> may request and receive the last version of the Service Level Agreement in effect before the change. </w:t>
      </w:r>
    </w:p>
    <w:p w14:paraId="66547F89" w14:textId="77777777" w:rsidR="00517E12" w:rsidRDefault="00517E12" w:rsidP="00517E12">
      <w:pPr>
        <w:pStyle w:val="BodyText"/>
      </w:pPr>
      <w:r w:rsidRPr="00B07302">
        <w:rPr>
          <w:b/>
          <w:bCs/>
        </w:rPr>
        <w:t>3.</w:t>
      </w:r>
      <w:r w:rsidRPr="00B07302">
        <w:rPr>
          <w:b/>
          <w:bCs/>
        </w:rPr>
        <w:tab/>
        <w:t xml:space="preserve">Definitions. </w:t>
      </w:r>
      <w:r>
        <w:t>The following terms are defined for the purposes of this Service Schedule:</w:t>
      </w:r>
    </w:p>
    <w:p w14:paraId="69A1F9DA" w14:textId="77777777" w:rsidR="00517E12" w:rsidRDefault="00517E12" w:rsidP="00517E12">
      <w:pPr>
        <w:pStyle w:val="BodyText"/>
      </w:pPr>
      <w:r w:rsidRPr="00B07302">
        <w:rPr>
          <w:b/>
          <w:bCs/>
        </w:rPr>
        <w:t xml:space="preserve">Class of Service (CoS) </w:t>
      </w:r>
      <w:r>
        <w:t xml:space="preserve">– Option for increased prioritization per EVC/OVC on the Lumen network. Single-CoS is available as Basic, Enhanced, or Premium/Dedicated, where Lumen marks all Customer traffic on an EVC/OVC. Multi-CoS is available as Low, Medium, or High, where Customer dynamically marks Customer traffic for prioritization. </w:t>
      </w:r>
    </w:p>
    <w:p w14:paraId="0E4A7867" w14:textId="77777777" w:rsidR="00517E12" w:rsidRDefault="00517E12" w:rsidP="00517E12">
      <w:pPr>
        <w:pStyle w:val="BodyText"/>
      </w:pPr>
      <w:r w:rsidRPr="00B07302">
        <w:rPr>
          <w:b/>
          <w:bCs/>
        </w:rPr>
        <w:t>Customer Commit Date -</w:t>
      </w:r>
      <w:r>
        <w:t xml:space="preserve"> The date by which Lumen will install Service. The Customer Commit Date is established following Lumen’s acceptance of a Customer Order.</w:t>
      </w:r>
    </w:p>
    <w:p w14:paraId="5CD4313E" w14:textId="77777777" w:rsidR="00517E12" w:rsidRDefault="00517E12" w:rsidP="00517E12">
      <w:pPr>
        <w:pStyle w:val="BodyText"/>
      </w:pPr>
      <w:r>
        <w:t xml:space="preserve">End-to-end or E2E and includes the On-Net and Off-Net access components of Services taken together. </w:t>
      </w:r>
    </w:p>
    <w:p w14:paraId="55288FC0" w14:textId="77777777" w:rsidR="00517E12" w:rsidRDefault="00517E12" w:rsidP="00517E12">
      <w:pPr>
        <w:pStyle w:val="BodyText"/>
      </w:pPr>
      <w:r w:rsidRPr="00B07302">
        <w:rPr>
          <w:b/>
          <w:bCs/>
        </w:rPr>
        <w:t xml:space="preserve">Ethernet Virtual Connection (EVC) </w:t>
      </w:r>
      <w:r>
        <w:t>- Logical Ethernet service between two or more UNIs that limits the exchange of Service Frames to UNIs in the EVC.</w:t>
      </w:r>
    </w:p>
    <w:p w14:paraId="26A37864" w14:textId="77777777" w:rsidR="00517E12" w:rsidRDefault="00517E12" w:rsidP="00517E12">
      <w:pPr>
        <w:pStyle w:val="BodyText"/>
      </w:pPr>
      <w:r w:rsidRPr="00B07302">
        <w:rPr>
          <w:b/>
          <w:bCs/>
        </w:rPr>
        <w:t>EVC/OVC Type -</w:t>
      </w:r>
      <w:r>
        <w:t xml:space="preserve"> a more specific configuration description of the Ethernet Service. E-Line and E-Access are available as Ethernet Virtual Private Line (EVPL) or Ethernet Private Line (EPL); E-LAN is available as Ethernet Virtual Private LAN (EVP-LAN) or Ethernet Private LAN (EP-LAN).</w:t>
      </w:r>
    </w:p>
    <w:p w14:paraId="2150170A" w14:textId="77777777" w:rsidR="00517E12" w:rsidRDefault="00517E12" w:rsidP="00517E12">
      <w:pPr>
        <w:pStyle w:val="BodyText"/>
      </w:pPr>
      <w:r>
        <w:t xml:space="preserve">External Network-to-Network Interface (ENNI) - A resilient access point directly into the Lumen National Ethernet core from which next generation Ethernet products may be ordered and terminated. The ENNI is an aggregated Ethernet port where many segregated service instances are </w:t>
      </w:r>
      <w:proofErr w:type="gramStart"/>
      <w:r>
        <w:t>collected together</w:t>
      </w:r>
      <w:proofErr w:type="gramEnd"/>
      <w:r>
        <w:t xml:space="preserve"> for switching between two Ethernet networks and may be ordered with a single or dual handoff.</w:t>
      </w:r>
    </w:p>
    <w:p w14:paraId="00A7EBCF" w14:textId="77777777" w:rsidR="00517E12" w:rsidRDefault="00517E12" w:rsidP="00517E12">
      <w:pPr>
        <w:pStyle w:val="BodyText"/>
      </w:pPr>
      <w:r w:rsidRPr="00B07302">
        <w:rPr>
          <w:b/>
          <w:bCs/>
        </w:rPr>
        <w:t>On-Net</w:t>
      </w:r>
      <w:r>
        <w:t xml:space="preserve"> - Service provided on the network owned (or operated and controlled) by Lumen between two locations that are served directly by Lumen owned (or operated and controlled) fiber and Lumen owned equipment. Services that are not On-Net are “Off-Net”.</w:t>
      </w:r>
    </w:p>
    <w:p w14:paraId="47396A55" w14:textId="77777777" w:rsidR="00517E12" w:rsidRDefault="00517E12" w:rsidP="00517E12">
      <w:pPr>
        <w:pStyle w:val="BodyText"/>
      </w:pPr>
      <w:r w:rsidRPr="00B07302">
        <w:rPr>
          <w:b/>
          <w:bCs/>
        </w:rPr>
        <w:t xml:space="preserve">Operator Virtual Connection (OVC) </w:t>
      </w:r>
      <w:r>
        <w:t>– Logical Ethernet service between Wholesale UNIs and ENNIs, where at least one end is an ENNI, which limits the exchange of Service Frames to UNIs/ENNIs in the OVC. Available only with E-Access.</w:t>
      </w:r>
    </w:p>
    <w:p w14:paraId="2680EBD6" w14:textId="77777777" w:rsidR="00517E12" w:rsidRDefault="00517E12" w:rsidP="00517E12">
      <w:pPr>
        <w:pStyle w:val="BodyText"/>
      </w:pPr>
      <w:r w:rsidRPr="00B07302">
        <w:rPr>
          <w:b/>
          <w:bCs/>
        </w:rPr>
        <w:t>Protected -</w:t>
      </w:r>
      <w:r>
        <w:t xml:space="preserve"> Any Service that is configured generally to include a protection scheme that allows traffic to be re-routed in the event of a fiber cut or equipment failure. Services which are not Protected are “Unprotected.” </w:t>
      </w:r>
    </w:p>
    <w:p w14:paraId="5E0EECDA" w14:textId="77777777" w:rsidR="00517E12" w:rsidRDefault="00517E12" w:rsidP="00517E12">
      <w:pPr>
        <w:pStyle w:val="BodyText"/>
      </w:pPr>
      <w:r w:rsidRPr="00B07302">
        <w:rPr>
          <w:b/>
          <w:bCs/>
        </w:rPr>
        <w:t>Unavailable/Unavailability</w:t>
      </w:r>
      <w:r>
        <w:t xml:space="preserve"> - Ethernet port (or the Service directly associated with such port) downtime. </w:t>
      </w:r>
    </w:p>
    <w:p w14:paraId="2F489C6F" w14:textId="77777777" w:rsidR="00517E12" w:rsidRDefault="00517E12" w:rsidP="00517E12">
      <w:pPr>
        <w:pStyle w:val="BodyText"/>
      </w:pPr>
      <w:r w:rsidRPr="00B07302">
        <w:rPr>
          <w:b/>
          <w:bCs/>
        </w:rPr>
        <w:t xml:space="preserve">User Network Interface (UNI) / Wholesale User Network Interface (W-UNI) </w:t>
      </w:r>
      <w:r>
        <w:t>- The physical interconnect at the Customer Metro Edge which may be ordered as a transparent or multiplexed interface.</w:t>
      </w:r>
    </w:p>
    <w:p w14:paraId="71184AB1" w14:textId="77777777" w:rsidR="00517E12" w:rsidRDefault="00517E12" w:rsidP="00517E12">
      <w:pPr>
        <w:pStyle w:val="BodyText"/>
      </w:pPr>
      <w:r w:rsidRPr="00B07302">
        <w:rPr>
          <w:b/>
          <w:bCs/>
        </w:rPr>
        <w:t>Virtual LAN (VLAN) -</w:t>
      </w:r>
      <w:r>
        <w:t xml:space="preserve"> A logical separation of network elements.</w:t>
      </w:r>
    </w:p>
    <w:p w14:paraId="3BF1371D" w14:textId="77777777" w:rsidR="00517E12" w:rsidRDefault="00517E12" w:rsidP="00517E12">
      <w:pPr>
        <w:pStyle w:val="BodyText"/>
      </w:pPr>
      <w:r>
        <w:t>Version: December 1, 2023</w:t>
      </w:r>
    </w:p>
    <w:p w14:paraId="1E43E5E9" w14:textId="4AF6BD22" w:rsidR="007B479C" w:rsidRDefault="007B479C">
      <w:pPr>
        <w:spacing w:after="160" w:line="259" w:lineRule="auto"/>
        <w:rPr>
          <w:rFonts w:cs="Times New Roman"/>
          <w:i/>
          <w:iCs/>
          <w:color w:val="595959" w:themeColor="text1" w:themeTint="A6"/>
        </w:rPr>
      </w:pPr>
      <w:r>
        <w:br w:type="page"/>
      </w:r>
    </w:p>
    <w:p w14:paraId="4C7CB528" w14:textId="4085124F" w:rsidR="007B479C" w:rsidRDefault="007B479C" w:rsidP="007B479C">
      <w:pPr>
        <w:pStyle w:val="Heading1"/>
      </w:pPr>
      <w:bookmarkStart w:id="54" w:name="_Toc159565478"/>
      <w:r>
        <w:t>Appendix 3 – Lumen MPLS Service Schedule</w:t>
      </w:r>
      <w:bookmarkEnd w:id="54"/>
      <w:r>
        <w:t xml:space="preserve"> </w:t>
      </w:r>
    </w:p>
    <w:p w14:paraId="20927018" w14:textId="4D577713" w:rsidR="00B82BCA" w:rsidRDefault="00B82BCA" w:rsidP="007E1AFA">
      <w:pPr>
        <w:pStyle w:val="BodyText"/>
        <w:rPr>
          <w:noProof/>
        </w:rPr>
      </w:pPr>
      <w:r>
        <w:rPr>
          <w:b/>
          <w:noProof/>
        </w:rPr>
        <w:t>General</w:t>
      </w:r>
      <w:r>
        <w:rPr>
          <w:b/>
          <w:bCs/>
          <w:noProof/>
        </w:rPr>
        <w:t>.</w:t>
      </w:r>
      <w:r>
        <w:rPr>
          <w:noProof/>
        </w:rPr>
        <w:t xml:space="preserve"> This Service Schedule forms part of the Master Service Agreement between Lumen and Customer (“Agreement”) and is applicable only where Customer orders Lumen</w:t>
      </w:r>
      <w:r>
        <w:rPr>
          <w:noProof/>
          <w:snapToGrid w:val="0"/>
          <w:color w:val="000000"/>
        </w:rPr>
        <w:t xml:space="preserve"> MPLS (IPVPN and VPLS) VPN Service (which may also be called IP VPN, IPVPN, IPVPN Port, Private Port, IQ Networking Private Port, MPLS/IP VPN, MPLS/IP VPN Port, VPN, NBIPVPN (Network Based IP VPN), Converged Services, Virtual Private Network, Dynamic Connections or IP Solutions Private Port on ordering, pricing, invoicing, or other documentation). Capitalized terms used but not defined herein have the definitions given to them in the Agreement. </w:t>
      </w:r>
      <w:r>
        <w:rPr>
          <w:noProof/>
        </w:rPr>
        <w:t>Customer expressly agrees that Lumen may use affiliates or third party suppliers to provide MPLS VPN Service, provided that Lumen remains responsible to Customer under this Service Schedule.</w:t>
      </w:r>
    </w:p>
    <w:p w14:paraId="1BEED075" w14:textId="77777777" w:rsidR="00B82BCA" w:rsidRDefault="00B82BCA" w:rsidP="007E1AFA">
      <w:pPr>
        <w:pStyle w:val="BodyText"/>
        <w:rPr>
          <w:noProof/>
        </w:rPr>
      </w:pPr>
      <w:r>
        <w:rPr>
          <w:b/>
          <w:bCs/>
          <w:noProof/>
          <w:color w:val="000000"/>
        </w:rPr>
        <w:t>Additional General Terms.</w:t>
      </w:r>
      <w:r>
        <w:rPr>
          <w:noProof/>
          <w:color w:val="000000"/>
        </w:rPr>
        <w:t xml:space="preserve"> All invoices will be issued to Customer and paid in the currency specified in the Order or pricing attachment. Customer will pay such invoices free of currency exchange costs or bank charges. Service charges are exclusive of taxes and presented without reduction for any Withholding Tax, all of which are the responsibility of the Customer. “Withholding Tax” means any amount or account of tax on sources of income which a payor is obliged to deduct from payments due to a recipient and account for or to any tax authority. In the event that any payment to be made to Lumen hereunder should be subject to reduction by reason of a Withholding Tax, Customer agrees to pay Lumen such amounts as would have been necessary so that the aggregate net amount received by Lumen after application of a Withholding Tax is the same amount as would have been received by Lumen if there had been no requirement to deduct or withhold such tax. </w:t>
      </w:r>
      <w:r>
        <w:rPr>
          <w:rFonts w:eastAsia="Arial"/>
          <w:color w:val="000000"/>
        </w:rPr>
        <w:t>For Services provided outside the United States, Customer or its local affiliate may be required to enter into a separate local country addendum/agreement (as approved by local authorities) (“LCA”) with the respective Lumen affiliate that provides the local Service(s). Such Lumen affiliate will invoice Customer or its local affiliate for the respective local Service(s).</w:t>
      </w:r>
    </w:p>
    <w:p w14:paraId="6314CA6B" w14:textId="77777777" w:rsidR="00B82BCA" w:rsidRDefault="00B82BCA" w:rsidP="007E1AFA">
      <w:pPr>
        <w:pStyle w:val="BodyText"/>
        <w:rPr>
          <w:rFonts w:cs="Times New Roman"/>
          <w:b/>
          <w:noProof/>
        </w:rPr>
      </w:pPr>
      <w:r>
        <w:rPr>
          <w:b/>
          <w:noProof/>
        </w:rPr>
        <w:t>2.</w:t>
      </w:r>
      <w:r>
        <w:rPr>
          <w:b/>
          <w:noProof/>
        </w:rPr>
        <w:tab/>
        <w:t>Services.</w:t>
      </w:r>
    </w:p>
    <w:p w14:paraId="1BD72710" w14:textId="77777777" w:rsidR="00B82BCA" w:rsidRDefault="00B82BCA" w:rsidP="007E1AFA">
      <w:pPr>
        <w:pStyle w:val="BodyText"/>
        <w:rPr>
          <w:noProof/>
        </w:rPr>
      </w:pPr>
      <w:r>
        <w:rPr>
          <w:b/>
          <w:noProof/>
        </w:rPr>
        <w:t>2.1</w:t>
      </w:r>
      <w:r>
        <w:rPr>
          <w:b/>
          <w:noProof/>
        </w:rPr>
        <w:tab/>
        <w:t>Service Description.</w:t>
      </w:r>
      <w:r>
        <w:rPr>
          <w:noProof/>
        </w:rPr>
        <w:t xml:space="preserve">  </w:t>
      </w:r>
      <w:r>
        <w:rPr>
          <w:noProof/>
          <w:snapToGrid w:val="0"/>
        </w:rPr>
        <w:t>MPLS VPN Service includes two (2) virtual private network (“VPN”) services, IPVPN and VPLS, providing private site-to-site communications over Lumen’s MPLS network. IPVPN utilizes Internet Protocol; VPLS is provided using Ethernet. Customer must purchase at least 2 ports to set up private site-to-site connections. The Service is connected to each site, including additional sites designated by Customer (together “Customer Sites”) through the Customer port at either a circuit location address or a Lumen Point of Presence (PoP) as specified in the Order. Customer Sites will be connected to a port at one or more Lumen MPLS Network PoPs at a fixed data transmission rate. Standard network management web tools are also provided in conjunction with the MPLS VPN Services.</w:t>
      </w:r>
      <w:r>
        <w:rPr>
          <w:iCs/>
          <w:noProof/>
          <w:color w:val="000000"/>
        </w:rPr>
        <w:t xml:space="preserve"> </w:t>
      </w:r>
      <w:r>
        <w:rPr>
          <w:noProof/>
        </w:rPr>
        <w:t xml:space="preserve">The VPLS offer of Enterprise Switched Native LAN (“SNLAN”) allows multiple Customer locations to interconnect within a single Lumen-defined metro area network (“MAN”). The VPLS offer of Extended Native LAN (“ENLAN”) allows Customer to connect multiple SNLAN networks between MANs.   </w:t>
      </w:r>
    </w:p>
    <w:p w14:paraId="7CC5BCBD" w14:textId="77777777" w:rsidR="00B82BCA" w:rsidRDefault="00B82BCA" w:rsidP="007E1AFA">
      <w:pPr>
        <w:pStyle w:val="BodyText"/>
        <w:rPr>
          <w:b/>
          <w:bCs/>
          <w:noProof/>
        </w:rPr>
      </w:pPr>
      <w:r>
        <w:rPr>
          <w:b/>
          <w:bCs/>
          <w:noProof/>
        </w:rPr>
        <w:t>2.2</w:t>
      </w:r>
      <w:r>
        <w:rPr>
          <w:b/>
          <w:bCs/>
          <w:noProof/>
        </w:rPr>
        <w:tab/>
        <w:t>Dynamic Connections IPVPN Service Description.</w:t>
      </w:r>
    </w:p>
    <w:p w14:paraId="48E68E14" w14:textId="77777777" w:rsidR="00B82BCA" w:rsidRDefault="00B82BCA" w:rsidP="007E1AFA">
      <w:pPr>
        <w:pStyle w:val="BodyText"/>
        <w:rPr>
          <w:rFonts w:eastAsia="Arial"/>
          <w:color w:val="000000"/>
        </w:rPr>
      </w:pPr>
      <w:r>
        <w:rPr>
          <w:rFonts w:eastAsia="Arial"/>
          <w:b/>
          <w:color w:val="000000"/>
        </w:rPr>
        <w:t>2.2.1</w:t>
      </w:r>
      <w:r>
        <w:rPr>
          <w:rFonts w:eastAsia="Arial"/>
          <w:b/>
          <w:color w:val="000000"/>
        </w:rPr>
        <w:tab/>
      </w:r>
      <w:r>
        <w:rPr>
          <w:rFonts w:eastAsia="Arial"/>
          <w:bCs/>
          <w:color w:val="000000"/>
        </w:rPr>
        <w:t xml:space="preserve">Dynamic Connections IPVN </w:t>
      </w:r>
      <w:r>
        <w:rPr>
          <w:rFonts w:eastAsia="Arial"/>
          <w:color w:val="000000"/>
        </w:rPr>
        <w:t xml:space="preserve">Service (“Dynamic Connections Service”) is </w:t>
      </w:r>
      <w:proofErr w:type="gramStart"/>
      <w:r>
        <w:rPr>
          <w:rFonts w:eastAsia="Arial"/>
          <w:color w:val="000000"/>
        </w:rPr>
        <w:t>a MPLS</w:t>
      </w:r>
      <w:proofErr w:type="gramEnd"/>
      <w:r>
        <w:rPr>
          <w:rFonts w:eastAsia="Arial"/>
          <w:color w:val="000000"/>
        </w:rPr>
        <w:t xml:space="preserve"> VPN service utilizing Internet protocol. Dynamic Connections IPVPN (Internet Protocol Virtual Private Network) is a Virtual Connection between ports that may be ordered and disconnected by Customer in near real time. Dynamic Connections is offered between a Virtual Routing and Forwarding connection (“VRF”) and a Network Node Interface (“NNI”). The NNI end of the Dynamic Connections Service is a Hosted Port that is located at the premises of, and/or controlled by, a specific Provider. </w:t>
      </w:r>
      <w:proofErr w:type="gramStart"/>
      <w:r>
        <w:rPr>
          <w:rFonts w:eastAsia="Arial"/>
          <w:color w:val="000000"/>
        </w:rPr>
        <w:t>In order to</w:t>
      </w:r>
      <w:proofErr w:type="gramEnd"/>
      <w:r>
        <w:rPr>
          <w:rFonts w:eastAsia="Arial"/>
          <w:color w:val="000000"/>
        </w:rPr>
        <w:t xml:space="preserve"> enable Dynamic Connections Service, Customer may utilize an existing VRF on Customer’s existing IPVPN network or Customer may elect to create a new VRF. Lumen will notify Customer of acceptance of the requested Service in the Order by delivering the Service. For purposes of this Service Schedule, </w:t>
      </w:r>
      <w:r>
        <w:t xml:space="preserve">"Service Order" or “Order” means a service order request submitted on a form issued by Lumen and signed or agreed by Customer that includes the type and details of the specific Services ordered by Customer. A Service Order will also mean, the online activation of self-provisioned Services, including (i) submitting a request for Service via “create account”, “activate”, “activate account” or similar request within the portal and self-provisioning requested components; and (ii) agreeing to the applicable order summary or confirmation of Service activation request at the pricing included within the summary or confirmation page by clicking “complete”. </w:t>
      </w:r>
      <w:r>
        <w:rPr>
          <w:rFonts w:eastAsia="Arial"/>
          <w:color w:val="000000"/>
        </w:rPr>
        <w:t>Anything beyond the Demarcation Point is not the responsibility of Lumen and not part of the Dynamic Connections Service. Dynamic Connections Service will include the Class of Service (CoS) that is provided on Customer’s existing IPVPN Service. Notwithstanding any terms to the contrary in the Agreement, the Dynamic Connections Service does not have a Service Term and it may be terminated by Customer any time after the Service is activated. Cancellation charges and termination charges are not applicable to the Dynamic Connections Service.</w:t>
      </w:r>
    </w:p>
    <w:p w14:paraId="3079A9C2" w14:textId="77777777" w:rsidR="00B82BCA" w:rsidRDefault="00B82BCA" w:rsidP="007E1AFA">
      <w:pPr>
        <w:pStyle w:val="BodyText"/>
        <w:rPr>
          <w:color w:val="000000"/>
          <w:lang w:eastAsia="ja-JP"/>
        </w:rPr>
      </w:pPr>
      <w:r>
        <w:rPr>
          <w:b/>
          <w:color w:val="000000"/>
          <w:lang w:eastAsia="ja-JP"/>
        </w:rPr>
        <w:t>2.2.2</w:t>
      </w:r>
      <w:r>
        <w:rPr>
          <w:color w:val="000000"/>
          <w:lang w:eastAsia="ja-JP"/>
        </w:rPr>
        <w:t xml:space="preserve"> </w:t>
      </w:r>
      <w:r>
        <w:rPr>
          <w:color w:val="000000"/>
          <w:lang w:eastAsia="ja-JP"/>
        </w:rPr>
        <w:tab/>
        <w:t xml:space="preserve">Customer may access the Services using an API or through the Dynamic Connections Services portal. Lumen may modify the </w:t>
      </w:r>
    </w:p>
    <w:p w14:paraId="46723A63" w14:textId="77777777" w:rsidR="00B82BCA" w:rsidRDefault="00B82BCA" w:rsidP="007E1AFA">
      <w:pPr>
        <w:pStyle w:val="BodyText"/>
        <w:rPr>
          <w:rFonts w:ascii="Calibri" w:eastAsia="Calibri" w:hAnsi="Calibri" w:cs="Times New Roman"/>
          <w:sz w:val="22"/>
        </w:rPr>
      </w:pPr>
      <w:r>
        <w:rPr>
          <w:color w:val="000000"/>
          <w:lang w:eastAsia="ja-JP"/>
        </w:rPr>
        <w:t>Dynamic Connections Services portal or the APIs or may transition to new APIs at any time. Customer’s use of the Dynamic Connections Services portal and/or APIs are governed by the Agreement, all applicable Service Attachments, and the applicable terms of use and/or portal terms.</w:t>
      </w:r>
      <w:r>
        <w:rPr>
          <w:rFonts w:ascii="Calibri" w:eastAsia="Calibri" w:hAnsi="Calibri"/>
          <w:sz w:val="22"/>
        </w:rPr>
        <w:t xml:space="preserve"> </w:t>
      </w:r>
    </w:p>
    <w:p w14:paraId="7BE39FED" w14:textId="77777777" w:rsidR="00B82BCA" w:rsidRDefault="00B82BCA" w:rsidP="007E1AFA">
      <w:pPr>
        <w:pStyle w:val="BodyText"/>
        <w:rPr>
          <w:rFonts w:eastAsia="Arial" w:cs="Times New Roman"/>
          <w:b/>
          <w:color w:val="000000"/>
        </w:rPr>
      </w:pPr>
      <w:r>
        <w:rPr>
          <w:rFonts w:eastAsia="Arial"/>
          <w:b/>
          <w:color w:val="000000"/>
        </w:rPr>
        <w:t>2.2.3</w:t>
      </w:r>
      <w:r>
        <w:rPr>
          <w:rFonts w:eastAsia="Arial"/>
          <w:b/>
          <w:color w:val="000000"/>
        </w:rPr>
        <w:tab/>
      </w:r>
      <w:r>
        <w:rPr>
          <w:rFonts w:eastAsia="Arial"/>
          <w:color w:val="000000"/>
        </w:rPr>
        <w:t>Service is available in various bandwidths. Service is subject to availability and available configuration options for the Service may vary as directed by the applicable Provider(s).</w:t>
      </w:r>
    </w:p>
    <w:p w14:paraId="20BEDA11" w14:textId="77777777" w:rsidR="00B82BCA" w:rsidRDefault="00B82BCA" w:rsidP="007E1AFA">
      <w:pPr>
        <w:pStyle w:val="BodyText"/>
        <w:rPr>
          <w:rFonts w:eastAsia="Arial"/>
          <w:b/>
          <w:color w:val="000000"/>
        </w:rPr>
      </w:pPr>
      <w:r>
        <w:rPr>
          <w:rFonts w:eastAsia="Arial"/>
          <w:b/>
          <w:color w:val="000000"/>
        </w:rPr>
        <w:t>2.2.4</w:t>
      </w:r>
      <w:r>
        <w:rPr>
          <w:rFonts w:eastAsia="Arial"/>
          <w:b/>
          <w:color w:val="000000"/>
        </w:rPr>
        <w:tab/>
      </w:r>
      <w:r>
        <w:rPr>
          <w:rFonts w:eastAsia="Arial"/>
          <w:color w:val="000000"/>
        </w:rPr>
        <w:t xml:space="preserve">Lumen may, in its reasonable discretion and without liability: (i) delay or cancel an addition of, or change to Dynamic Connections Service(s) by Customer if the Provider is unable to timely accommodate the addition or change, and/or (ii) modify or terminate the affected Dynamic Connections Service if the Provider modifies or terminates its arrangement with Lumen in a manner which interferes with Lumen’s ability to provide the Service(s) or to do so at the existing price. Lumen may terminate Customer’s Service upon reasonable notice if Lumen exercises </w:t>
      </w:r>
      <w:proofErr w:type="gramStart"/>
      <w:r>
        <w:rPr>
          <w:rFonts w:eastAsia="Arial"/>
          <w:color w:val="000000"/>
        </w:rPr>
        <w:t>a right</w:t>
      </w:r>
      <w:proofErr w:type="gramEnd"/>
      <w:r>
        <w:rPr>
          <w:rFonts w:eastAsia="Arial"/>
          <w:color w:val="000000"/>
        </w:rPr>
        <w:t xml:space="preserve"> to terminate the Provider’s service for any reason. Lumen will inform Customer as soon as commercially practicable if this occurs. </w:t>
      </w:r>
      <w:proofErr w:type="gramStart"/>
      <w:r>
        <w:rPr>
          <w:rFonts w:eastAsia="Arial"/>
          <w:color w:val="000000"/>
        </w:rPr>
        <w:t>Customer’s</w:t>
      </w:r>
      <w:proofErr w:type="gramEnd"/>
      <w:r>
        <w:rPr>
          <w:rFonts w:eastAsia="Arial"/>
          <w:color w:val="000000"/>
        </w:rPr>
        <w:t xml:space="preserve"> sole and exclusive remedy under this provision is to disconnect the impacted Service(s). For purposes of this Service Schedule, “Provider” will mean the cloud service provider, data center and/or colocation provider. </w:t>
      </w:r>
    </w:p>
    <w:p w14:paraId="77E2EDAC" w14:textId="77777777" w:rsidR="00B82BCA" w:rsidRDefault="00B82BCA" w:rsidP="007E1AFA">
      <w:pPr>
        <w:pStyle w:val="BodyText"/>
        <w:rPr>
          <w:noProof/>
          <w:snapToGrid w:val="0"/>
        </w:rPr>
      </w:pPr>
      <w:r>
        <w:rPr>
          <w:b/>
          <w:noProof/>
        </w:rPr>
        <w:t>2.3</w:t>
      </w:r>
      <w:r>
        <w:rPr>
          <w:noProof/>
        </w:rPr>
        <w:tab/>
      </w:r>
      <w:r>
        <w:rPr>
          <w:b/>
          <w:bCs/>
          <w:noProof/>
        </w:rPr>
        <w:t xml:space="preserve">Additional Features. </w:t>
      </w:r>
      <w:r>
        <w:rPr>
          <w:noProof/>
        </w:rPr>
        <w:t>Additional features and functionality may include:</w:t>
      </w:r>
    </w:p>
    <w:p w14:paraId="32EC40F8" w14:textId="77777777" w:rsidR="00B82BCA" w:rsidRDefault="00B82BCA" w:rsidP="007E1AFA">
      <w:pPr>
        <w:pStyle w:val="BodyText"/>
        <w:rPr>
          <w:noProof/>
          <w:snapToGrid w:val="0"/>
        </w:rPr>
      </w:pPr>
      <w:r>
        <w:rPr>
          <w:b/>
          <w:noProof/>
          <w:snapToGrid w:val="0"/>
        </w:rPr>
        <w:t>a.</w:t>
      </w:r>
      <w:r>
        <w:rPr>
          <w:b/>
          <w:noProof/>
          <w:snapToGrid w:val="0"/>
        </w:rPr>
        <w:tab/>
        <w:t>Enhanced Reporting.</w:t>
      </w:r>
      <w:r>
        <w:rPr>
          <w:noProof/>
          <w:snapToGrid w:val="0"/>
        </w:rPr>
        <w:t xml:space="preserve"> </w:t>
      </w:r>
      <w:r>
        <w:rPr>
          <w:noProof/>
        </w:rPr>
        <w:t>Lumen offers enhanced reporting features including Performance Assurance, Enhanced Management, and End to End Statistics (collectively these are referred to herein as “Enhanced Reporting”). Customer may subscribe to Performance Assurance and End to End Statistics for an additional charge. If available at Customer’s location, Enhanced Management will be included with Customer’s MPLS VPN Service at no additional charge. Customer may request information regarding the availability of Enhanced Management at any particular location.  Where available, these features provide end-to-end reporting and SLA’s for the following statistics:  data delivery, latency and jitter that can be accessed by Customer via the Lumen provided customer portal.</w:t>
      </w:r>
    </w:p>
    <w:p w14:paraId="0E97A47E" w14:textId="77777777" w:rsidR="00B82BCA" w:rsidRDefault="00B82BCA" w:rsidP="007E1AFA">
      <w:pPr>
        <w:pStyle w:val="BodyText"/>
        <w:rPr>
          <w:noProof/>
        </w:rPr>
      </w:pPr>
      <w:r>
        <w:rPr>
          <w:b/>
          <w:noProof/>
          <w:lang w:val="en-GB"/>
        </w:rPr>
        <w:t>b.</w:t>
      </w:r>
      <w:r>
        <w:rPr>
          <w:b/>
          <w:noProof/>
          <w:lang w:val="en-GB"/>
        </w:rPr>
        <w:tab/>
        <w:t xml:space="preserve">Class of Service (CoS). </w:t>
      </w:r>
      <w:r>
        <w:rPr>
          <w:noProof/>
          <w:snapToGrid w:val="0"/>
        </w:rPr>
        <w:t xml:space="preserve">Customer may purchase CoS where available providing the ability to prioritize certain identifiable traffic flows between MPLS network ports. </w:t>
      </w:r>
      <w:r>
        <w:rPr>
          <w:noProof/>
          <w:snapToGrid w:val="0"/>
          <w:color w:val="000000"/>
        </w:rPr>
        <w:t xml:space="preserve">Customer is solely responsible for the selection of classes of service as stated in the Order. </w:t>
      </w:r>
      <w:r>
        <w:rPr>
          <w:noProof/>
        </w:rPr>
        <w:t xml:space="preserve">If an Order  references Premium Plus/Premium CIR (or PIR), the stated bandwidth is included in, and not in addition to, the committed information rate or peak information rate. </w:t>
      </w:r>
    </w:p>
    <w:p w14:paraId="6B80A608" w14:textId="77777777" w:rsidR="00B82BCA" w:rsidRDefault="00B82BCA" w:rsidP="007E1AFA">
      <w:pPr>
        <w:pStyle w:val="BodyText"/>
        <w:rPr>
          <w:noProof/>
        </w:rPr>
      </w:pPr>
      <w:r>
        <w:rPr>
          <w:b/>
          <w:noProof/>
          <w:snapToGrid w:val="0"/>
        </w:rPr>
        <w:t>c.</w:t>
      </w:r>
      <w:r>
        <w:rPr>
          <w:b/>
          <w:noProof/>
          <w:snapToGrid w:val="0"/>
        </w:rPr>
        <w:tab/>
        <w:t>Smart Demarcation.</w:t>
      </w:r>
      <w:r>
        <w:rPr>
          <w:noProof/>
          <w:snapToGrid w:val="0"/>
        </w:rPr>
        <w:t xml:space="preserve"> In certain locations, where available, </w:t>
      </w:r>
      <w:r>
        <w:rPr>
          <w:noProof/>
        </w:rPr>
        <w:t>for VPN and VPLS services with Ethernet access, Lumen provides ‘Smart Demarcation’ which is the supply and installation of a Smart Demarcation device (also referred to as a Network Interface Device or “NID”) used for Ethernet connectivity fault management for up to 1Gbps port speeds at Customer Sites.</w:t>
      </w:r>
    </w:p>
    <w:p w14:paraId="441D265E" w14:textId="77777777" w:rsidR="00B82BCA" w:rsidRDefault="00B82BCA" w:rsidP="007E1AFA">
      <w:pPr>
        <w:pStyle w:val="BodyText"/>
        <w:rPr>
          <w:noProof/>
        </w:rPr>
      </w:pPr>
      <w:r>
        <w:rPr>
          <w:b/>
          <w:noProof/>
        </w:rPr>
        <w:t>2.4</w:t>
      </w:r>
      <w:r>
        <w:rPr>
          <w:noProof/>
        </w:rPr>
        <w:tab/>
      </w:r>
      <w:r>
        <w:rPr>
          <w:b/>
          <w:bCs/>
          <w:noProof/>
        </w:rPr>
        <w:t xml:space="preserve">Additional Services. </w:t>
      </w:r>
      <w:r>
        <w:rPr>
          <w:noProof/>
        </w:rPr>
        <w:t>The following services may be available at an additional charge to be set forth in an Order and pursuant to the separate Service Schedule for such services:</w:t>
      </w:r>
    </w:p>
    <w:p w14:paraId="4FADEA54" w14:textId="77777777" w:rsidR="00B82BCA" w:rsidRDefault="00B82BCA" w:rsidP="007E1AFA">
      <w:pPr>
        <w:pStyle w:val="BodyText"/>
        <w:rPr>
          <w:i/>
          <w:noProof/>
        </w:rPr>
      </w:pPr>
      <w:r>
        <w:rPr>
          <w:b/>
          <w:noProof/>
        </w:rPr>
        <w:t>a.</w:t>
      </w:r>
      <w:r>
        <w:rPr>
          <w:b/>
          <w:noProof/>
        </w:rPr>
        <w:tab/>
        <w:t>Lumen Internet Services.</w:t>
      </w:r>
      <w:r>
        <w:rPr>
          <w:noProof/>
        </w:rPr>
        <w:t xml:space="preserve"> As part of a Converged Service, Customer may order Internet Services which are high speed symmetrical Internet services providing access to the Lumen IP Network and the global internet. </w:t>
      </w:r>
    </w:p>
    <w:p w14:paraId="465232B4" w14:textId="77777777" w:rsidR="00B82BCA" w:rsidRDefault="00B82BCA" w:rsidP="007E1AFA">
      <w:pPr>
        <w:pStyle w:val="BodyText"/>
        <w:rPr>
          <w:i/>
          <w:noProof/>
          <w:sz w:val="18"/>
        </w:rPr>
      </w:pPr>
      <w:r>
        <w:rPr>
          <w:b/>
          <w:noProof/>
        </w:rPr>
        <w:t>b.</w:t>
      </w:r>
      <w:r>
        <w:rPr>
          <w:b/>
          <w:noProof/>
        </w:rPr>
        <w:tab/>
        <w:t>Lumen Enterprise Voice SIP Based Services</w:t>
      </w:r>
      <w:r>
        <w:rPr>
          <w:noProof/>
        </w:rPr>
        <w:t>. As part of a Converged Service, Customer may order Enterprise Voice SIP Based Service for Public Switched Telephone Network connectivity, outbound (1+) access to U.S. (interstate and intrastate) and international locations, inbound (8XX) service, and international toll free calling.</w:t>
      </w:r>
    </w:p>
    <w:p w14:paraId="154FB23D" w14:textId="77777777" w:rsidR="00B82BCA" w:rsidRDefault="00B82BCA" w:rsidP="007E1AFA">
      <w:pPr>
        <w:pStyle w:val="BodyText"/>
        <w:rPr>
          <w:i/>
          <w:noProof/>
          <w:sz w:val="18"/>
        </w:rPr>
      </w:pPr>
      <w:r>
        <w:rPr>
          <w:b/>
          <w:noProof/>
        </w:rPr>
        <w:t>c.</w:t>
      </w:r>
      <w:r>
        <w:rPr>
          <w:b/>
          <w:noProof/>
        </w:rPr>
        <w:tab/>
        <w:t>Application Performance Management.</w:t>
      </w:r>
      <w:r>
        <w:rPr>
          <w:noProof/>
        </w:rPr>
        <w:t xml:space="preserve"> </w:t>
      </w:r>
      <w:r>
        <w:rPr>
          <w:iCs/>
          <w:noProof/>
        </w:rPr>
        <w:t xml:space="preserve">As an optional service feature for IPVPN, where available Customer may subscribe to </w:t>
      </w:r>
      <w:r>
        <w:rPr>
          <w:noProof/>
        </w:rPr>
        <w:t>Application Performance Management (“APM”) which provides near real-time information for live monitoring and historical data for analysis and reporting on all network traffic end-to-end, including advanced statistics on latency, jitter and packet loss, as well as general utilization by way of an inline Analysis Service Element (“ASE”).</w:t>
      </w:r>
    </w:p>
    <w:p w14:paraId="1087F58E" w14:textId="77777777" w:rsidR="00B82BCA" w:rsidRDefault="00B82BCA" w:rsidP="007E1AFA">
      <w:pPr>
        <w:pStyle w:val="BodyText"/>
        <w:rPr>
          <w:noProof/>
          <w:sz w:val="18"/>
        </w:rPr>
      </w:pPr>
      <w:r>
        <w:rPr>
          <w:b/>
          <w:noProof/>
          <w:snapToGrid w:val="0"/>
        </w:rPr>
        <w:t>d.</w:t>
      </w:r>
      <w:r>
        <w:rPr>
          <w:b/>
          <w:noProof/>
          <w:snapToGrid w:val="0"/>
        </w:rPr>
        <w:tab/>
        <w:t xml:space="preserve">Managed Network Services. </w:t>
      </w:r>
      <w:r>
        <w:rPr>
          <w:noProof/>
          <w:snapToGrid w:val="0"/>
        </w:rPr>
        <w:t xml:space="preserve">As an additional Service offering, where available Customer may order Lumen Managed Network Services (“MNS”) in which </w:t>
      </w:r>
      <w:r>
        <w:rPr>
          <w:noProof/>
        </w:rPr>
        <w:t>Customer premises equipment (“CPE”) is provided by either the Customer or Lumen, but in all cases is managed and maintained by Lumen.  MNS may include, but is not limited to, Routers, IADs, SBCs, and firewalls.</w:t>
      </w:r>
    </w:p>
    <w:p w14:paraId="25B475B9" w14:textId="77777777" w:rsidR="00B82BCA" w:rsidRDefault="00B82BCA" w:rsidP="007E1AFA">
      <w:pPr>
        <w:pStyle w:val="BodyText"/>
        <w:rPr>
          <w:noProof/>
          <w:snapToGrid w:val="0"/>
          <w:sz w:val="18"/>
        </w:rPr>
      </w:pPr>
      <w:r>
        <w:rPr>
          <w:b/>
          <w:noProof/>
          <w:snapToGrid w:val="0"/>
        </w:rPr>
        <w:t>e.</w:t>
      </w:r>
      <w:r>
        <w:rPr>
          <w:b/>
          <w:noProof/>
          <w:snapToGrid w:val="0"/>
        </w:rPr>
        <w:tab/>
        <w:t>Managed Security Services.</w:t>
      </w:r>
      <w:r>
        <w:rPr>
          <w:noProof/>
          <w:snapToGrid w:val="0"/>
        </w:rPr>
        <w:t xml:space="preserve"> As an additional Service offering and if available, Customer may separately order certain managed security services (“MSS”) which may be available as a cloud-based (MSS-Cloud) solution.  </w:t>
      </w:r>
    </w:p>
    <w:p w14:paraId="19B57B53" w14:textId="77777777" w:rsidR="00B82BCA" w:rsidRDefault="00B82BCA" w:rsidP="007E1AFA">
      <w:pPr>
        <w:pStyle w:val="BodyText"/>
      </w:pPr>
      <w:r>
        <w:rPr>
          <w:b/>
        </w:rPr>
        <w:t>2.5</w:t>
      </w:r>
      <w:r>
        <w:rPr>
          <w:b/>
          <w:color w:val="FF0000"/>
        </w:rPr>
        <w:tab/>
      </w:r>
      <w:r>
        <w:rPr>
          <w:b/>
        </w:rPr>
        <w:t>On-Net and Off-net Access.</w:t>
      </w:r>
      <w:r>
        <w:t xml:space="preserve"> Access services provided entirely on the Lumen owned and operated network (“Network”) are “On-Net Access Services”.  Additionally, Lumen may use third parties to reach Customer’s site from the Lumen Network (“Off-Net Access Services”).  Local Access may be provisioned utilizing one of the following service technologies: special access, ethernet local access, or wavelength local access.  </w:t>
      </w:r>
    </w:p>
    <w:p w14:paraId="22153603" w14:textId="77777777" w:rsidR="00B82BCA" w:rsidRDefault="00B82BCA" w:rsidP="007E1AFA">
      <w:pPr>
        <w:pStyle w:val="BodyText"/>
        <w:rPr>
          <w:lang w:val="en-GB"/>
        </w:rPr>
      </w:pPr>
      <w:r>
        <w:rPr>
          <w:b/>
          <w:noProof/>
        </w:rPr>
        <w:t>2.6</w:t>
      </w:r>
      <w:r>
        <w:rPr>
          <w:b/>
          <w:noProof/>
        </w:rPr>
        <w:tab/>
        <w:t xml:space="preserve">Service Levels. </w:t>
      </w:r>
      <w:r>
        <w:rPr>
          <w:bCs/>
          <w:noProof/>
        </w:rPr>
        <w:t xml:space="preserve">MPLS VPN Service is subject to the Lumen Service Level Agreement available at </w:t>
      </w:r>
      <w:hyperlink r:id="rId65" w:history="1">
        <w:r>
          <w:rPr>
            <w:rStyle w:val="Hyperlink"/>
            <w:noProof/>
            <w:color w:val="0070C0"/>
          </w:rPr>
          <w:t>https://www.lumen.com/en-us/about/legal/business-customer-terms-conditions.html</w:t>
        </w:r>
      </w:hyperlink>
      <w:r>
        <w:rPr>
          <w:noProof/>
        </w:rPr>
        <w:t xml:space="preserve"> </w:t>
      </w:r>
      <w:r>
        <w:rPr>
          <w:bCs/>
          <w:noProof/>
        </w:rPr>
        <w:t xml:space="preserve">and subject to change. </w:t>
      </w:r>
      <w:r>
        <w:rPr>
          <w:color w:val="000000"/>
          <w:lang w:val="en-GB"/>
        </w:rPr>
        <w:t>If Lumen changes the Lumen Service Level Agreement and the change is material and detrimental, Customer may request and receive the last version of the Service Level Agreement in effect before the change.</w:t>
      </w:r>
    </w:p>
    <w:p w14:paraId="19CA8C90" w14:textId="77777777" w:rsidR="00B82BCA" w:rsidRDefault="00B82BCA" w:rsidP="007E1AFA">
      <w:pPr>
        <w:pStyle w:val="BodyText"/>
        <w:rPr>
          <w:b/>
          <w:noProof/>
        </w:rPr>
      </w:pPr>
      <w:r>
        <w:rPr>
          <w:b/>
          <w:noProof/>
        </w:rPr>
        <w:t>3.</w:t>
      </w:r>
      <w:r>
        <w:rPr>
          <w:b/>
          <w:noProof/>
        </w:rPr>
        <w:tab/>
        <w:t>Customer Responsibilities.</w:t>
      </w:r>
    </w:p>
    <w:p w14:paraId="4DBA4974" w14:textId="77777777" w:rsidR="00B82BCA" w:rsidRDefault="00B82BCA" w:rsidP="007E1AFA">
      <w:pPr>
        <w:pStyle w:val="BodyText"/>
        <w:rPr>
          <w:noProof/>
        </w:rPr>
      </w:pPr>
      <w:r>
        <w:rPr>
          <w:b/>
          <w:noProof/>
        </w:rPr>
        <w:t>3.1</w:t>
      </w:r>
      <w:r>
        <w:rPr>
          <w:b/>
          <w:noProof/>
        </w:rPr>
        <w:tab/>
        <w:t>Charges.</w:t>
      </w:r>
      <w:r>
        <w:rPr>
          <w:noProof/>
        </w:rPr>
        <w:t xml:space="preserve"> Customer will be billed non-recurring charges (“NRC”) and monthly recurring charges (“MRC”) for MPLS VPN Services as set forth in the Order or pricing attachment. NRC includes applicable installation charges for local-access circuit and each port. MRC includes local-access charges, port connection charges and bandwidth charges. Bandwidth may be identified on an Order or pricing attachment as Bandwidth, Commit, Committed Information Rate (or CIR), or Peak Information Rate (or PIR). Other charges, including but not limited to usage based charges, may apply as stated in the Order or pricing attachment. Where Customer orders MPLS VPN Services bundled with either Lumen Internet Services or  Lumen Enterprise Voice SIP Based Services (either combination is referred to as a “Converged Service”) such charges will show on the invoice as Converged Services. For clarification, the Converged Service is treated as a single Service and if Customer wishes to unbundle or terminate a part of the Converged Service, early termination liability may apply and Customer will be required to execute new orders for the desired stand-alone Service.</w:t>
      </w:r>
    </w:p>
    <w:p w14:paraId="7B7967ED" w14:textId="77777777" w:rsidR="00B82BCA" w:rsidRDefault="00B82BCA" w:rsidP="007E1AFA">
      <w:pPr>
        <w:pStyle w:val="BodyText"/>
        <w:rPr>
          <w:rFonts w:eastAsia="Arial"/>
          <w:b/>
          <w:color w:val="000000"/>
        </w:rPr>
      </w:pPr>
      <w:r>
        <w:rPr>
          <w:rFonts w:eastAsia="Arial"/>
          <w:b/>
          <w:color w:val="000000"/>
        </w:rPr>
        <w:t>3.2</w:t>
      </w:r>
      <w:r>
        <w:rPr>
          <w:rFonts w:eastAsia="Arial"/>
          <w:b/>
          <w:color w:val="000000"/>
        </w:rPr>
        <w:tab/>
        <w:t>Charges and Commencement of Billing</w:t>
      </w:r>
      <w:r>
        <w:rPr>
          <w:rFonts w:eastAsia="Arial"/>
          <w:color w:val="000000"/>
        </w:rPr>
        <w:t xml:space="preserve"> </w:t>
      </w:r>
      <w:r>
        <w:rPr>
          <w:rFonts w:eastAsia="Arial"/>
          <w:b/>
          <w:bCs/>
          <w:color w:val="000000"/>
        </w:rPr>
        <w:t>for Dynamic Connections Service.</w:t>
      </w:r>
      <w:r>
        <w:rPr>
          <w:rFonts w:eastAsia="Arial"/>
          <w:color w:val="000000"/>
        </w:rPr>
        <w:t xml:space="preserve"> </w:t>
      </w:r>
      <w:proofErr w:type="gramStart"/>
      <w:r>
        <w:rPr>
          <w:rFonts w:eastAsia="Arial"/>
          <w:color w:val="000000"/>
        </w:rPr>
        <w:t>Customer</w:t>
      </w:r>
      <w:proofErr w:type="gramEnd"/>
      <w:r>
        <w:rPr>
          <w:rFonts w:eastAsia="Arial"/>
          <w:color w:val="000000"/>
        </w:rPr>
        <w:t xml:space="preserve"> will be billed and will pay one-time and monthly charges for Dynamic Connections Service as set forth in the Order. Hourly charges will be rounded up to the next hour, billed in arrears, and appear on the invoice as </w:t>
      </w:r>
      <w:proofErr w:type="gramStart"/>
      <w:r>
        <w:rPr>
          <w:rFonts w:eastAsia="Arial"/>
          <w:color w:val="000000"/>
        </w:rPr>
        <w:t>a</w:t>
      </w:r>
      <w:proofErr w:type="gramEnd"/>
      <w:r>
        <w:rPr>
          <w:rFonts w:eastAsia="Arial"/>
          <w:color w:val="000000"/>
        </w:rPr>
        <w:t xml:space="preserve"> NRC. For Services added at a monthly rate, the first bill cycle will be billed as </w:t>
      </w:r>
      <w:proofErr w:type="gramStart"/>
      <w:r>
        <w:rPr>
          <w:rFonts w:eastAsia="Arial"/>
          <w:color w:val="000000"/>
        </w:rPr>
        <w:t>a</w:t>
      </w:r>
      <w:proofErr w:type="gramEnd"/>
      <w:r>
        <w:rPr>
          <w:rFonts w:eastAsia="Arial"/>
          <w:color w:val="000000"/>
        </w:rPr>
        <w:t xml:space="preserve"> NRC in arrears and subsequent bill cycles will be billed as MRC in advance with pro-ration occurring at both the beginning and end of the connection rounded up to the nearest full day. Lumen will bill Customer the applicable rate for Service based upon the bandwidth and length of time the Service connection is active. Billing for any Service will commence when the Service connection is activated. After a connection is activated, Customer will receive a notice confirming the connection and containing the date and time the connection was activated.</w:t>
      </w:r>
    </w:p>
    <w:p w14:paraId="19B3457C" w14:textId="77777777" w:rsidR="00B82BCA" w:rsidRDefault="00B82BCA" w:rsidP="007E1AFA">
      <w:pPr>
        <w:pStyle w:val="BodyText"/>
        <w:rPr>
          <w:noProof/>
          <w:color w:val="000000"/>
        </w:rPr>
      </w:pPr>
      <w:r>
        <w:rPr>
          <w:b/>
          <w:noProof/>
        </w:rPr>
        <w:t>3.3</w:t>
      </w:r>
      <w:r>
        <w:rPr>
          <w:b/>
          <w:noProof/>
        </w:rPr>
        <w:tab/>
        <w:t xml:space="preserve">General Customer Responsibilities. </w:t>
      </w:r>
      <w:r>
        <w:rPr>
          <w:noProof/>
        </w:rPr>
        <w:t>Customer is responsible for providing the network design specifications including pre-existing LAN/WAN IP addressing schemes, MAC addresses and circuit designs. Customer is solely responsible for all equipment and other facilities used in connection with the Service which are not provided by Lumen.</w:t>
      </w:r>
      <w:r>
        <w:rPr>
          <w:noProof/>
          <w:color w:val="000000"/>
        </w:rPr>
        <w:t xml:space="preserve"> All IP addresses, if any, assigned to Customer by Lumen will revert to Lumen upon termination of Service, and Customer will cease using such addresses as of the effective date of termination.</w:t>
      </w:r>
      <w:r>
        <w:rPr>
          <w:noProof/>
        </w:rPr>
        <w:t xml:space="preserve"> </w:t>
      </w:r>
      <w:r>
        <w:rPr>
          <w:noProof/>
          <w:color w:val="000000"/>
        </w:rPr>
        <w:t xml:space="preserve">For installation of the Smart Demarcation device (NID) at Customer’s Site, Customer will (i) provide access at each Site for installation, implementation and maintenance (“Work”) at scheduled times, (ii) make appropriate contact personnel available on-site for such Work, (iii) provide all necessary power distribution boxes, conduits, telco backboard space for equipment mounting, grounding, surge and lightning protection and associated hardware and power outlets within 4 feet (1 meter) of the location at which a NID is to be installed, (iv) provide all required extended demarcation inside wiring, including any necessary building alterations to meet wiring and any other site requirements, (v) ensure that the NID can be installed within 6 feet (2 meters) of the Customer provided equipment and the Customer provided or third party provided extension of the local access circuit demarcation, or otherwise provide additional cabling at the Customer’s expense, (vi) clearly marking each telecommunications extended local  access circuit demarcation point to allow the installer to connect the correct circuit to the correct NID interface, and (vii) connection of the NID to the Customer Router or LAN. </w:t>
      </w:r>
    </w:p>
    <w:p w14:paraId="1D53362E" w14:textId="77777777" w:rsidR="00B82BCA" w:rsidRDefault="00B82BCA" w:rsidP="007E1AFA">
      <w:pPr>
        <w:pStyle w:val="BodyText"/>
        <w:rPr>
          <w:noProof/>
        </w:rPr>
      </w:pPr>
      <w:r>
        <w:rPr>
          <w:b/>
          <w:noProof/>
        </w:rPr>
        <w:t>3.4</w:t>
      </w:r>
      <w:r>
        <w:rPr>
          <w:b/>
          <w:noProof/>
        </w:rPr>
        <w:tab/>
        <w:t xml:space="preserve">Resale Restriction. </w:t>
      </w:r>
      <w:r>
        <w:rPr>
          <w:noProof/>
        </w:rPr>
        <w:t>Notwithstanding anything to the contrary in the Agreement, Customer is prohibited from reselling any Service provided pursuant to this Service Schedule except as expressly provided by Lumen, provided however, if Customer requests to resell any Converged Services such permission from Lumen must be in the form of an amendment signed by authorized representatives of both parties.</w:t>
      </w:r>
    </w:p>
    <w:p w14:paraId="1CEF3355" w14:textId="77777777" w:rsidR="00B82BCA" w:rsidRDefault="00B82BCA" w:rsidP="007E1AFA">
      <w:pPr>
        <w:pStyle w:val="BodyText"/>
        <w:rPr>
          <w:snapToGrid w:val="0"/>
        </w:rPr>
      </w:pPr>
      <w:r>
        <w:rPr>
          <w:b/>
        </w:rPr>
        <w:t>3.5</w:t>
      </w:r>
      <w:r>
        <w:rPr>
          <w:b/>
        </w:rPr>
        <w:tab/>
      </w:r>
      <w:r>
        <w:rPr>
          <w:b/>
          <w:snapToGrid w:val="0"/>
        </w:rPr>
        <w:t>Business Contact Information.</w:t>
      </w:r>
      <w:r>
        <w:rPr>
          <w:snapToGrid w:val="0"/>
        </w:rPr>
        <w:t xml:space="preserve"> Customer must provide to Lumen the names of and contact information (“Business Contact Information”) for its employees (“Business Contacts”) who have purchasing or other responsibilities relevant to Lumen’s delivery of international Service under this Service Schedule. Customer consents to Lumen’s and its affiliates or subcontractors’ use and transfer to the United States of Business Contact Information for the purpose of: (a) fulfilling its obligations under this Service Schedule; and (b) providing information to Customer about Lumen’s products and services via these Business Contacts. </w:t>
      </w:r>
      <w:proofErr w:type="gramStart"/>
      <w:r>
        <w:rPr>
          <w:snapToGrid w:val="0"/>
        </w:rPr>
        <w:t>Customer</w:t>
      </w:r>
      <w:proofErr w:type="gramEnd"/>
      <w:r>
        <w:rPr>
          <w:snapToGrid w:val="0"/>
        </w:rPr>
        <w:t xml:space="preserve"> represents that the Business Contact Information is accurate and that each Business Contact has consented to Lumen’s processing of their Business Contact Information for the purposes set forth in this Service Schedule. The Business Contact Information provided by Customer has been collected, processed, and transferred in accordance with applicable laws, including, where applicable, any necessary notification to the relevant data protection authority in the territory in which Customer is established (“Authority”). </w:t>
      </w:r>
      <w:proofErr w:type="gramStart"/>
      <w:r>
        <w:rPr>
          <w:snapToGrid w:val="0"/>
        </w:rPr>
        <w:t>Customer</w:t>
      </w:r>
      <w:proofErr w:type="gramEnd"/>
      <w:r>
        <w:rPr>
          <w:snapToGrid w:val="0"/>
        </w:rPr>
        <w:t xml:space="preserve"> will notify Lumen promptly of staffing or other changes that affect Lumen’s use of Business Contact Information. Lumen will have in place technical and organizational measures which seek to promote a level of security appropriate to the risk represented by the processing and the nature of the Business Contact Information and that protects such information against accidental or unlawful destruction or accidental loss, alteration, and unauthorized disclosure or access.  Lumen will use the information only for the express purposes set forth in this Service Schedule. Lumen will identify a contact authorized to respond to inquiries concerning </w:t>
      </w:r>
      <w:proofErr w:type="gramStart"/>
      <w:r>
        <w:rPr>
          <w:snapToGrid w:val="0"/>
        </w:rPr>
        <w:t>processing</w:t>
      </w:r>
      <w:proofErr w:type="gramEnd"/>
      <w:r>
        <w:rPr>
          <w:snapToGrid w:val="0"/>
        </w:rPr>
        <w:t xml:space="preserve"> of Business Contact Information and will reasonably cooperate in good faith with Customer and the Authority concerning all such inquiries without excessive delays.</w:t>
      </w:r>
    </w:p>
    <w:p w14:paraId="1734B252" w14:textId="77777777" w:rsidR="00B82BCA" w:rsidRDefault="00B82BCA" w:rsidP="007E1AFA">
      <w:pPr>
        <w:pStyle w:val="BodyText"/>
        <w:rPr>
          <w:rFonts w:eastAsia="Arial"/>
          <w:b/>
          <w:color w:val="000000"/>
        </w:rPr>
      </w:pPr>
      <w:r>
        <w:rPr>
          <w:rFonts w:eastAsia="Arial"/>
          <w:b/>
          <w:color w:val="000000"/>
        </w:rPr>
        <w:t>Additional Customer Responsibilities for Dynamic Connections Service.</w:t>
      </w:r>
    </w:p>
    <w:p w14:paraId="174BE453" w14:textId="77777777" w:rsidR="00B82BCA" w:rsidRDefault="00B82BCA" w:rsidP="007E1AFA">
      <w:pPr>
        <w:pStyle w:val="BodyText"/>
        <w:rPr>
          <w:rFonts w:eastAsia="Arial"/>
          <w:color w:val="000000"/>
        </w:rPr>
      </w:pPr>
      <w:r>
        <w:rPr>
          <w:rFonts w:eastAsia="Arial"/>
          <w:b/>
          <w:color w:val="000000"/>
        </w:rPr>
        <w:t>3.6.1</w:t>
      </w:r>
      <w:r>
        <w:rPr>
          <w:rFonts w:eastAsia="Arial"/>
          <w:b/>
          <w:color w:val="000000"/>
        </w:rPr>
        <w:tab/>
      </w:r>
      <w:r>
        <w:rPr>
          <w:rFonts w:eastAsia="Arial"/>
          <w:color w:val="000000"/>
        </w:rPr>
        <w:t>When the Hosted Port is located at the premises of, and/or is controlled by a Provider then Customer is solely responsible for obtaining from the Provider, delivering to Lumen, and maintaining any necessary letters of authorization or permissions to connect the Service to the Hosted Port and the Provider’s services. Customer consents and directs Lumen to disclose to the Provider certain information about the Service to the extent reasonably necessary to provide such Service, including, Customer’s name, type, and location of interconnection, technical information required to configure the interconnections, utilization rate of the Service, as well as information concerning outages, maintenance, and operational status of the Service. Lumen is not responsible for the technical interoperation of the Provider’s services with the Hosted Port. Lumen may terminate the Service(s) without liability if Lumen loses the ability to continue logical or physical connection to the Provider as directed by the Provider.</w:t>
      </w:r>
    </w:p>
    <w:p w14:paraId="1F148E20" w14:textId="77777777" w:rsidR="00B82BCA" w:rsidRDefault="00B82BCA" w:rsidP="007E1AFA">
      <w:pPr>
        <w:pStyle w:val="BodyText"/>
        <w:rPr>
          <w:rFonts w:eastAsia="Arial"/>
          <w:color w:val="000000"/>
        </w:rPr>
      </w:pPr>
      <w:r>
        <w:rPr>
          <w:rFonts w:eastAsia="Arial"/>
          <w:b/>
          <w:color w:val="000000"/>
        </w:rPr>
        <w:t>3.6.2</w:t>
      </w:r>
      <w:r>
        <w:rPr>
          <w:rFonts w:eastAsia="Arial"/>
          <w:b/>
          <w:color w:val="000000"/>
        </w:rPr>
        <w:tab/>
      </w:r>
      <w:r>
        <w:rPr>
          <w:rFonts w:eastAsia="Arial"/>
          <w:color w:val="000000"/>
        </w:rPr>
        <w:t xml:space="preserve">Customer will separately contract with the Provider for its access to the Provider. Customer’s contractual relationship with the Provider is completely independent from Customer’s contractual relationship with Lumen. Lumen is not a representative or agent of </w:t>
      </w:r>
      <w:proofErr w:type="gramStart"/>
      <w:r>
        <w:rPr>
          <w:rFonts w:eastAsia="Arial"/>
          <w:color w:val="000000"/>
        </w:rPr>
        <w:t>Provider</w:t>
      </w:r>
      <w:proofErr w:type="gramEnd"/>
      <w:r>
        <w:rPr>
          <w:rFonts w:eastAsia="Arial"/>
          <w:color w:val="000000"/>
        </w:rPr>
        <w:t>, nor is Lumen responsible for Provider’s performance of its obligations to Customer, or for Provider’s acts or omissions. Lumen is not responsible to maintain, bill, or pay for any service provided to Customer by the Provider. Similarly, Provider is not responsible to maintain or pay for the Dynamic Connections Service.</w:t>
      </w:r>
    </w:p>
    <w:p w14:paraId="10700A69" w14:textId="77777777" w:rsidR="00B82BCA" w:rsidRDefault="00B82BCA" w:rsidP="007E1AFA">
      <w:pPr>
        <w:pStyle w:val="BodyText"/>
        <w:rPr>
          <w:rFonts w:eastAsia="Arial"/>
          <w:color w:val="000000"/>
          <w:spacing w:val="-2"/>
        </w:rPr>
      </w:pPr>
      <w:r>
        <w:rPr>
          <w:rFonts w:eastAsia="Arial"/>
          <w:b/>
          <w:color w:val="000000"/>
          <w:spacing w:val="-2"/>
        </w:rPr>
        <w:t>3.6.3</w:t>
      </w:r>
      <w:r>
        <w:rPr>
          <w:rFonts w:eastAsia="Arial"/>
          <w:b/>
          <w:color w:val="000000"/>
          <w:spacing w:val="-2"/>
        </w:rPr>
        <w:tab/>
      </w:r>
      <w:r>
        <w:rPr>
          <w:rFonts w:eastAsia="Arial"/>
          <w:color w:val="000000"/>
          <w:spacing w:val="-2"/>
        </w:rPr>
        <w:t>Customer is responsible for all charges resulting from Customer’s addition of Service(s) until such time as (a) Customer disconnects the respective Service(s); or (b) Lumen disconnects respective Service(s) in response to notification from Customer's Provider that Customer's end point with the Provider associated with the Service is permanently inoperable and cannot be repaired. Customer agrees that Lumen has the right to disconnect a Service where the end point with the cloud Provider is in a permanently inoperable state as described in the preceding subsection (b), but Lumen is under no obligation to do so.</w:t>
      </w:r>
    </w:p>
    <w:p w14:paraId="45C22A9A" w14:textId="77777777" w:rsidR="00B82BCA" w:rsidRDefault="00B82BCA" w:rsidP="007E1AFA">
      <w:pPr>
        <w:pStyle w:val="BodyText"/>
        <w:rPr>
          <w:rFonts w:eastAsia="Arial"/>
          <w:b/>
          <w:color w:val="000000"/>
          <w:spacing w:val="-2"/>
        </w:rPr>
      </w:pPr>
      <w:r>
        <w:rPr>
          <w:rFonts w:eastAsia="Arial"/>
          <w:b/>
          <w:bCs/>
          <w:color w:val="000000"/>
          <w:spacing w:val="-2"/>
        </w:rPr>
        <w:t>3.6.4</w:t>
      </w:r>
      <w:r>
        <w:rPr>
          <w:rFonts w:eastAsia="Arial"/>
          <w:color w:val="000000"/>
          <w:spacing w:val="-2"/>
        </w:rPr>
        <w:tab/>
        <w:t xml:space="preserve"> </w:t>
      </w:r>
      <w:r>
        <w:rPr>
          <w:rFonts w:eastAsia="Calibri"/>
          <w:b/>
          <w:bCs/>
        </w:rPr>
        <w:t>Authorization.</w:t>
      </w:r>
      <w:r>
        <w:rPr>
          <w:rFonts w:eastAsia="Calibri"/>
        </w:rPr>
        <w:t xml:space="preserve"> Customer represents and warrants that: (i) the information Customer provides in connection with Customer's registration for the Dynamic Connections Services is accurate and complete; and (ii) (a) Customer is duly authorized to do business in the country or countries where Customer operates , and (b) Customer's employees, officers, representatives, agents or others accessing the Services</w:t>
      </w:r>
      <w:r>
        <w:t xml:space="preserve"> </w:t>
      </w:r>
      <w:r>
        <w:rPr>
          <w:rFonts w:eastAsia="Calibri"/>
        </w:rPr>
        <w:t>or building additional servers or adding additional Services via self-serve or fulfilling other actions made available on its behalf through the Dynamic Connections Services portal are duly authorized  and have full legal capacity (and are therefore, where applicable or required by local law or regulation, granted special, ample and sufficient power of attorney) to do so and to legally bind Customer to these terms and all transactions conducted under Customer's account. Customer may only use the Services to store, retrieve, query, serve, and execute Customer Data that is owned, licensed, or lawfully obtained and processed by Customer.</w:t>
      </w:r>
    </w:p>
    <w:p w14:paraId="404B4A28" w14:textId="77777777" w:rsidR="00B82BCA" w:rsidRDefault="00B82BCA" w:rsidP="007E1AFA">
      <w:pPr>
        <w:pStyle w:val="BodyText"/>
        <w:rPr>
          <w:b/>
          <w:bCs/>
          <w:snapToGrid w:val="0"/>
        </w:rPr>
      </w:pPr>
      <w:r>
        <w:rPr>
          <w:b/>
          <w:bCs/>
          <w:snapToGrid w:val="0"/>
        </w:rPr>
        <w:t>4.</w:t>
      </w:r>
      <w:r>
        <w:rPr>
          <w:b/>
          <w:bCs/>
          <w:snapToGrid w:val="0"/>
        </w:rPr>
        <w:tab/>
        <w:t>Reserved.</w:t>
      </w:r>
    </w:p>
    <w:p w14:paraId="71CAD421" w14:textId="1307AA03" w:rsidR="007B479C" w:rsidRDefault="007B479C" w:rsidP="007B479C">
      <w:pPr>
        <w:pStyle w:val="Heading1"/>
      </w:pPr>
      <w:bookmarkStart w:id="55" w:name="_Toc159565479"/>
      <w:r>
        <w:t>Appendix 4 – Lumen Voice – SIP Service Schedule</w:t>
      </w:r>
      <w:bookmarkEnd w:id="55"/>
    </w:p>
    <w:p w14:paraId="59B356E5" w14:textId="77777777" w:rsidR="00116E99" w:rsidRDefault="00116E99" w:rsidP="0040437E">
      <w:pPr>
        <w:pStyle w:val="BodyText"/>
      </w:pPr>
      <w:r>
        <w:rPr>
          <w:b/>
          <w:noProof/>
        </w:rPr>
        <w:t>General</w:t>
      </w:r>
      <w:r>
        <w:rPr>
          <w:b/>
          <w:bCs/>
          <w:noProof/>
        </w:rPr>
        <w:t>.</w:t>
      </w:r>
      <w:r>
        <w:rPr>
          <w:noProof/>
        </w:rPr>
        <w:t xml:space="preserve"> This Service Schedule applies to the SIP-based provisioning of Enterprise Voice Services (“Services”) and incorporates the terms of the Master Service Agreement </w:t>
      </w:r>
      <w:r>
        <w:t>or other service agreement under which CenturyLink Communications, LLC d/b/a Lumen Technologies Group or its affiliated entities (“Lumen”) provides services to Customer (the “Agreement”).</w:t>
      </w:r>
      <w:r>
        <w:rPr>
          <w:noProof/>
        </w:rPr>
        <w:t xml:space="preserve"> This Service may be referred to as Voice Complete, SIP Service, VoIP 19, IP LD/TF Voice, VoIP Service, VoIP Local Service, VoIP Outbound Service, VoIP Toll Free/Freephone Service, VoIP International Toll Free Service (“IFN” and “UIFN”), Outbound Long Distance, FlexVoice, and Toll Free/Freephone Service in quotes, ordering and invoicing or other service related documentation.  </w:t>
      </w:r>
      <w:r>
        <w:t>All capitalized terms that are used but not defined in this Service Schedule are defined in the Agreement or Order.</w:t>
      </w:r>
    </w:p>
    <w:p w14:paraId="7B5D7860" w14:textId="347C635D" w:rsidR="00116E99" w:rsidRDefault="00116E99" w:rsidP="0040437E">
      <w:pPr>
        <w:pStyle w:val="BodyText"/>
        <w:rPr>
          <w:noProof/>
          <w:snapToGrid w:val="0"/>
        </w:rPr>
      </w:pPr>
      <w:r>
        <w:rPr>
          <w:b/>
          <w:noProof/>
        </w:rPr>
        <w:t>1.1</w:t>
      </w:r>
      <w:r>
        <w:rPr>
          <w:b/>
          <w:noProof/>
        </w:rPr>
        <w:tab/>
      </w:r>
      <w:r>
        <w:rPr>
          <w:rFonts w:eastAsia="Arial"/>
          <w:b/>
          <w:color w:val="000000"/>
        </w:rPr>
        <w:t>Additional General Terms.</w:t>
      </w:r>
      <w:r>
        <w:rPr>
          <w:rFonts w:eastAsia="Arial"/>
          <w:color w:val="000000"/>
        </w:rPr>
        <w:t xml:space="preserve"> </w:t>
      </w:r>
      <w:r>
        <w:rPr>
          <w:noProof/>
          <w:snapToGrid w:val="0"/>
          <w:color w:val="000000"/>
        </w:rPr>
        <w:t xml:space="preserve">All invoices will be issued to Customer and paid in the currency specified in the Order. Customer will pay such invoices free of currency exchange costs or bank charges. </w:t>
      </w:r>
      <w:r>
        <w:rPr>
          <w:noProof/>
          <w:color w:val="000000"/>
        </w:rPr>
        <w:t xml:space="preserve">Service charges are exclusive of taxes and presented without reduction for any Withholding Tax, all of which are the responsibility of the Customer. “Withholding Tax” means any amount or account of tax on sources of income which a payor is obliged to deduct from payments due to a recipient and account for or to any tax authority. If any payment to be made to Lumen under this Service Schedule should be subject to reduction by reason of a Withholding Tax, Customer agrees to pay Lumen such amounts as would have been necessary so that the aggregate net amount received by Lumen after application of a Withholding Tax is the same amount as would have been received by Lumen if there had been no requirement to deduct or withhold such tax. </w:t>
      </w:r>
      <w:r>
        <w:rPr>
          <w:rFonts w:eastAsia="Arial"/>
          <w:color w:val="000000"/>
        </w:rPr>
        <w:t xml:space="preserve">For Services provided outside the United States, Customer or its local affiliate may be required to enter into a separate local country addendum/agreement (as approved by local authorities) (“LCA”) with the respective Lumen affiliate that provides the local Service(s). Such Lumen affiliate will invoice Customer or its local affiliate for the respective local Service(s). </w:t>
      </w:r>
    </w:p>
    <w:p w14:paraId="68F833DF" w14:textId="77777777" w:rsidR="00116E99" w:rsidRDefault="00116E99" w:rsidP="0040437E">
      <w:pPr>
        <w:pStyle w:val="BodyText"/>
        <w:rPr>
          <w:noProof/>
        </w:rPr>
      </w:pPr>
      <w:r>
        <w:rPr>
          <w:b/>
          <w:noProof/>
        </w:rPr>
        <w:t>Services</w:t>
      </w:r>
      <w:r>
        <w:rPr>
          <w:b/>
          <w:bCs/>
          <w:noProof/>
        </w:rPr>
        <w:t>.</w:t>
      </w:r>
      <w:r>
        <w:rPr>
          <w:noProof/>
        </w:rPr>
        <w:t xml:space="preserve"> The Services are available only to single, distinct enterprises who will utilize the Service for customary, normal, and reasonable business use within such enterprises. These Services may not be resold or bundled into Customer’s offerings for sale to Customer’s customers. Telephony equipment and applications are not provided as part of the Service and are Customer’s responsibility, including but not limited to handsets, phone sets, key systems, PBXs, IP PBXs and server based applications.</w:t>
      </w:r>
    </w:p>
    <w:p w14:paraId="1321A7C0" w14:textId="53F6FBC9" w:rsidR="00116E99" w:rsidRDefault="00116E99" w:rsidP="0040437E">
      <w:pPr>
        <w:pStyle w:val="BodyText"/>
        <w:rPr>
          <w:noProof/>
          <w:color w:val="000000"/>
        </w:rPr>
      </w:pPr>
      <w:r>
        <w:rPr>
          <w:b/>
          <w:bCs/>
          <w:noProof/>
        </w:rPr>
        <w:t>2.1</w:t>
      </w:r>
      <w:r w:rsidR="00C07982">
        <w:rPr>
          <w:b/>
          <w:bCs/>
          <w:noProof/>
        </w:rPr>
        <w:tab/>
      </w:r>
      <w:r>
        <w:rPr>
          <w:noProof/>
        </w:rPr>
        <w:t>Voice Complete is the SIP-based provisioning of inbound local calling and toll free/freephone capabilities and outbound local, domestic, national, and international calling capabilities. Customers use concurrent call paths (“CCPs”) each of which enables a single call to be carried across the network.  CCP capacity provided in association with Voice Complete can be used in a shared manner across multiple Customer locations.</w:t>
      </w:r>
    </w:p>
    <w:p w14:paraId="737C7B60" w14:textId="0AD97E93" w:rsidR="00116E99" w:rsidRDefault="00116E99" w:rsidP="0040437E">
      <w:pPr>
        <w:pStyle w:val="BodyText"/>
        <w:rPr>
          <w:noProof/>
          <w:color w:val="000000"/>
        </w:rPr>
      </w:pPr>
      <w:r>
        <w:rPr>
          <w:b/>
          <w:bCs/>
          <w:noProof/>
        </w:rPr>
        <w:t>2.2</w:t>
      </w:r>
      <w:r w:rsidR="00C07982">
        <w:rPr>
          <w:noProof/>
        </w:rPr>
        <w:tab/>
      </w:r>
      <w:r>
        <w:rPr>
          <w:noProof/>
        </w:rPr>
        <w:t>VoIP 19 or IP LD/TF Voice or VoIP Service is the SIP-based provisioning of international toll free services including international free number (“IFN”) and universal international free numbers (“UIFN”), international local inbound (“ILI”), optional SIP call transfer capability (“SIP Refer”), and long distance outbound calling capability. No local outbound calling capability is provided. Customers use simultaneous sessions each of which enables a single call to be carried across the network. Simultaneous session capacity is dedicated to a location and cannot be shared between locations.</w:t>
      </w:r>
    </w:p>
    <w:p w14:paraId="09961920" w14:textId="66217DFC" w:rsidR="00116E99" w:rsidRDefault="00116E99" w:rsidP="0040437E">
      <w:pPr>
        <w:pStyle w:val="BodyText"/>
        <w:rPr>
          <w:noProof/>
          <w:color w:val="000000"/>
        </w:rPr>
      </w:pPr>
      <w:r>
        <w:rPr>
          <w:b/>
          <w:bCs/>
          <w:noProof/>
          <w:color w:val="000000"/>
        </w:rPr>
        <w:t>2.3</w:t>
      </w:r>
      <w:r w:rsidR="00C07982">
        <w:rPr>
          <w:noProof/>
          <w:color w:val="000000"/>
        </w:rPr>
        <w:tab/>
      </w:r>
      <w:r>
        <w:rPr>
          <w:noProof/>
          <w:color w:val="000000"/>
        </w:rPr>
        <w:t xml:space="preserve">FlexVoice provides up to 50 CCPs. It can only be </w:t>
      </w:r>
      <w:r>
        <w:rPr>
          <w:noProof/>
        </w:rPr>
        <w:t xml:space="preserve">provisioned in the United States for inbound local, toll free calling capabilities, outbound local, and long distance calling.  </w:t>
      </w:r>
    </w:p>
    <w:p w14:paraId="06CB442C" w14:textId="77777777" w:rsidR="00116E99" w:rsidRDefault="00116E99" w:rsidP="0040437E">
      <w:pPr>
        <w:pStyle w:val="BodyText"/>
        <w:rPr>
          <w:noProof/>
        </w:rPr>
      </w:pPr>
      <w:r>
        <w:rPr>
          <w:b/>
          <w:noProof/>
        </w:rPr>
        <w:t>2.4.</w:t>
      </w:r>
      <w:r>
        <w:rPr>
          <w:b/>
          <w:noProof/>
        </w:rPr>
        <w:tab/>
        <w:t>Third Party Access Provided by Lumen</w:t>
      </w:r>
      <w:r>
        <w:rPr>
          <w:b/>
          <w:bCs/>
          <w:noProof/>
        </w:rPr>
        <w:t>.</w:t>
      </w:r>
      <w:r>
        <w:rPr>
          <w:noProof/>
        </w:rPr>
        <w:t xml:space="preserve"> </w:t>
      </w:r>
      <w:r>
        <w:rPr>
          <w:iCs/>
          <w:noProof/>
        </w:rPr>
        <w:t xml:space="preserve">Lumen provides local access circuits (via third party providers) pursuant to the Rate Sheet only for Customer’s use in connection with the Service provided under this Service Schedule. Where Customer’s usage of such local access circuits falls below the minimum usage level set out below in 2 consecutive monthly billing cycles, then, notwithstanding any pricing otherwise agreed with Customer, Customer agrees to pay the charge(s) set out below in addition to any other charges payable in respect of the Service. </w:t>
      </w:r>
    </w:p>
    <w:tbl>
      <w:tblPr>
        <w:tblW w:w="9360" w:type="dxa"/>
        <w:jc w:val="center"/>
        <w:tblLayout w:type="fixed"/>
        <w:tblCellMar>
          <w:left w:w="0" w:type="dxa"/>
          <w:right w:w="0" w:type="dxa"/>
        </w:tblCellMar>
        <w:tblLook w:val="04A0" w:firstRow="1" w:lastRow="0" w:firstColumn="1" w:lastColumn="0" w:noHBand="0" w:noVBand="1"/>
      </w:tblPr>
      <w:tblGrid>
        <w:gridCol w:w="2871"/>
        <w:gridCol w:w="3411"/>
        <w:gridCol w:w="3078"/>
      </w:tblGrid>
      <w:tr w:rsidR="00116E99" w14:paraId="3BACF3EB" w14:textId="77777777" w:rsidTr="00256E22">
        <w:trPr>
          <w:jc w:val="center"/>
        </w:trPr>
        <w:tc>
          <w:tcPr>
            <w:tcW w:w="24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FA81E9" w14:textId="77777777" w:rsidR="00116E99" w:rsidRDefault="00116E99">
            <w:pPr>
              <w:rPr>
                <w:rFonts w:cs="Arial"/>
                <w:b/>
                <w:bCs/>
                <w:iCs/>
                <w:noProof/>
              </w:rPr>
            </w:pPr>
            <w:r>
              <w:rPr>
                <w:rFonts w:cs="Arial"/>
                <w:b/>
                <w:bCs/>
                <w:iCs/>
                <w:noProof/>
              </w:rPr>
              <w:t>Local Access Circuit Type</w:t>
            </w:r>
          </w:p>
        </w:tc>
        <w:tc>
          <w:tcPr>
            <w:tcW w:w="29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56CA18" w14:textId="77777777" w:rsidR="00116E99" w:rsidRDefault="00116E99">
            <w:pPr>
              <w:rPr>
                <w:rFonts w:cs="Arial"/>
                <w:b/>
                <w:bCs/>
                <w:iCs/>
                <w:noProof/>
              </w:rPr>
            </w:pPr>
            <w:r>
              <w:rPr>
                <w:rFonts w:cs="Arial"/>
                <w:b/>
                <w:bCs/>
                <w:iCs/>
                <w:noProof/>
              </w:rPr>
              <w:t>Minimum Usage Level</w:t>
            </w:r>
          </w:p>
        </w:tc>
        <w:tc>
          <w:tcPr>
            <w:tcW w:w="26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93DDB3" w14:textId="77777777" w:rsidR="00116E99" w:rsidRDefault="00116E99">
            <w:pPr>
              <w:rPr>
                <w:rFonts w:cs="Arial"/>
                <w:b/>
                <w:bCs/>
                <w:iCs/>
                <w:noProof/>
              </w:rPr>
            </w:pPr>
            <w:r>
              <w:rPr>
                <w:rFonts w:cs="Arial"/>
                <w:b/>
                <w:bCs/>
                <w:iCs/>
                <w:noProof/>
              </w:rPr>
              <w:t>Additional Monthly Charge</w:t>
            </w:r>
          </w:p>
        </w:tc>
      </w:tr>
      <w:tr w:rsidR="00116E99" w14:paraId="3DE25B4B" w14:textId="77777777" w:rsidTr="00256E22">
        <w:trPr>
          <w:jc w:val="center"/>
        </w:trPr>
        <w:tc>
          <w:tcPr>
            <w:tcW w:w="24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165AAE" w14:textId="2EBDC429" w:rsidR="00116E99" w:rsidRDefault="00116E99">
            <w:pPr>
              <w:rPr>
                <w:rFonts w:cs="Arial"/>
                <w:iCs/>
                <w:noProof/>
              </w:rPr>
            </w:pPr>
            <w:r>
              <w:rPr>
                <w:rFonts w:cs="Arial"/>
                <w:iCs/>
                <w:noProof/>
              </w:rPr>
              <w:t xml:space="preserve">T-1 </w:t>
            </w:r>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14:paraId="75A1BD05" w14:textId="77777777" w:rsidR="00116E99" w:rsidRDefault="00116E99">
            <w:pPr>
              <w:rPr>
                <w:rFonts w:cs="Arial"/>
                <w:iCs/>
                <w:noProof/>
              </w:rPr>
            </w:pPr>
            <w:r>
              <w:rPr>
                <w:rFonts w:cs="Arial"/>
                <w:iCs/>
                <w:noProof/>
              </w:rPr>
              <w:t>30,000 minutes per month</w:t>
            </w:r>
          </w:p>
        </w:tc>
        <w:tc>
          <w:tcPr>
            <w:tcW w:w="2664" w:type="dxa"/>
            <w:tcBorders>
              <w:top w:val="nil"/>
              <w:left w:val="nil"/>
              <w:bottom w:val="single" w:sz="8" w:space="0" w:color="auto"/>
              <w:right w:val="single" w:sz="8" w:space="0" w:color="auto"/>
            </w:tcBorders>
            <w:tcMar>
              <w:top w:w="0" w:type="dxa"/>
              <w:left w:w="108" w:type="dxa"/>
              <w:bottom w:w="0" w:type="dxa"/>
              <w:right w:w="108" w:type="dxa"/>
            </w:tcMar>
            <w:hideMark/>
          </w:tcPr>
          <w:p w14:paraId="58DD53BD" w14:textId="77777777" w:rsidR="00116E99" w:rsidRDefault="00116E99">
            <w:pPr>
              <w:rPr>
                <w:rFonts w:cs="Arial"/>
                <w:iCs/>
                <w:noProof/>
              </w:rPr>
            </w:pPr>
            <w:r>
              <w:rPr>
                <w:rFonts w:cs="Arial"/>
                <w:iCs/>
                <w:noProof/>
              </w:rPr>
              <w:t>$300</w:t>
            </w:r>
          </w:p>
        </w:tc>
      </w:tr>
      <w:tr w:rsidR="00116E99" w14:paraId="170A7894" w14:textId="77777777" w:rsidTr="00256E22">
        <w:trPr>
          <w:jc w:val="center"/>
        </w:trPr>
        <w:tc>
          <w:tcPr>
            <w:tcW w:w="24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D519B9" w14:textId="77777777" w:rsidR="00116E99" w:rsidRDefault="00116E99">
            <w:pPr>
              <w:rPr>
                <w:rFonts w:cs="Arial"/>
                <w:iCs/>
                <w:noProof/>
              </w:rPr>
            </w:pPr>
            <w:r>
              <w:rPr>
                <w:rFonts w:cs="Arial"/>
                <w:iCs/>
                <w:noProof/>
              </w:rPr>
              <w:t>E-1</w:t>
            </w:r>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14:paraId="1D48A101" w14:textId="77777777" w:rsidR="00116E99" w:rsidRDefault="00116E99">
            <w:pPr>
              <w:rPr>
                <w:rFonts w:cs="Arial"/>
                <w:iCs/>
                <w:noProof/>
              </w:rPr>
            </w:pPr>
            <w:r>
              <w:rPr>
                <w:rFonts w:cs="Arial"/>
                <w:iCs/>
                <w:noProof/>
              </w:rPr>
              <w:t>30,000 minutes per month</w:t>
            </w:r>
          </w:p>
        </w:tc>
        <w:tc>
          <w:tcPr>
            <w:tcW w:w="2664" w:type="dxa"/>
            <w:tcBorders>
              <w:top w:val="nil"/>
              <w:left w:val="nil"/>
              <w:bottom w:val="single" w:sz="8" w:space="0" w:color="auto"/>
              <w:right w:val="single" w:sz="8" w:space="0" w:color="auto"/>
            </w:tcBorders>
            <w:tcMar>
              <w:top w:w="0" w:type="dxa"/>
              <w:left w:w="108" w:type="dxa"/>
              <w:bottom w:w="0" w:type="dxa"/>
              <w:right w:w="108" w:type="dxa"/>
            </w:tcMar>
            <w:hideMark/>
          </w:tcPr>
          <w:p w14:paraId="06557231" w14:textId="77777777" w:rsidR="00116E99" w:rsidRDefault="00116E99">
            <w:pPr>
              <w:rPr>
                <w:rFonts w:cs="Arial"/>
                <w:iCs/>
                <w:noProof/>
              </w:rPr>
            </w:pPr>
            <w:r>
              <w:rPr>
                <w:rFonts w:cs="Arial"/>
                <w:iCs/>
                <w:noProof/>
              </w:rPr>
              <w:t>$375</w:t>
            </w:r>
          </w:p>
        </w:tc>
      </w:tr>
      <w:tr w:rsidR="00116E99" w14:paraId="3D12A2E6" w14:textId="77777777" w:rsidTr="00256E22">
        <w:trPr>
          <w:jc w:val="center"/>
        </w:trPr>
        <w:tc>
          <w:tcPr>
            <w:tcW w:w="24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070C7" w14:textId="77777777" w:rsidR="00116E99" w:rsidRDefault="00116E99">
            <w:pPr>
              <w:rPr>
                <w:rFonts w:cs="Arial"/>
                <w:iCs/>
                <w:noProof/>
              </w:rPr>
            </w:pPr>
            <w:r>
              <w:rPr>
                <w:rFonts w:cs="Arial"/>
                <w:iCs/>
                <w:noProof/>
              </w:rPr>
              <w:t>DS-3</w:t>
            </w:r>
          </w:p>
        </w:tc>
        <w:tc>
          <w:tcPr>
            <w:tcW w:w="2952" w:type="dxa"/>
            <w:tcBorders>
              <w:top w:val="nil"/>
              <w:left w:val="nil"/>
              <w:bottom w:val="single" w:sz="8" w:space="0" w:color="auto"/>
              <w:right w:val="single" w:sz="8" w:space="0" w:color="auto"/>
            </w:tcBorders>
            <w:tcMar>
              <w:top w:w="0" w:type="dxa"/>
              <w:left w:w="108" w:type="dxa"/>
              <w:bottom w:w="0" w:type="dxa"/>
              <w:right w:w="108" w:type="dxa"/>
            </w:tcMar>
            <w:hideMark/>
          </w:tcPr>
          <w:p w14:paraId="7CB33FCE" w14:textId="77777777" w:rsidR="00116E99" w:rsidRDefault="00116E99">
            <w:pPr>
              <w:rPr>
                <w:rFonts w:cs="Arial"/>
                <w:iCs/>
                <w:noProof/>
              </w:rPr>
            </w:pPr>
            <w:r>
              <w:rPr>
                <w:rFonts w:cs="Arial"/>
                <w:iCs/>
                <w:noProof/>
              </w:rPr>
              <w:t>500,000 minutes per month</w:t>
            </w:r>
          </w:p>
        </w:tc>
        <w:tc>
          <w:tcPr>
            <w:tcW w:w="2664" w:type="dxa"/>
            <w:tcBorders>
              <w:top w:val="nil"/>
              <w:left w:val="nil"/>
              <w:bottom w:val="single" w:sz="8" w:space="0" w:color="auto"/>
              <w:right w:val="single" w:sz="8" w:space="0" w:color="auto"/>
            </w:tcBorders>
            <w:tcMar>
              <w:top w:w="0" w:type="dxa"/>
              <w:left w:w="108" w:type="dxa"/>
              <w:bottom w:w="0" w:type="dxa"/>
              <w:right w:w="108" w:type="dxa"/>
            </w:tcMar>
            <w:hideMark/>
          </w:tcPr>
          <w:p w14:paraId="03A3C6EA" w14:textId="77777777" w:rsidR="00116E99" w:rsidRDefault="00116E99">
            <w:pPr>
              <w:rPr>
                <w:rFonts w:cs="Arial"/>
                <w:iCs/>
                <w:noProof/>
              </w:rPr>
            </w:pPr>
            <w:r>
              <w:rPr>
                <w:rFonts w:cs="Arial"/>
                <w:iCs/>
                <w:noProof/>
              </w:rPr>
              <w:t>$8,500</w:t>
            </w:r>
          </w:p>
        </w:tc>
      </w:tr>
    </w:tbl>
    <w:p w14:paraId="612E6DD8" w14:textId="1F3F548E" w:rsidR="00116E99" w:rsidRPr="00256E22" w:rsidRDefault="00116E99" w:rsidP="00256E22">
      <w:pPr>
        <w:pStyle w:val="BodyText"/>
        <w:rPr>
          <w:noProof/>
        </w:rPr>
      </w:pPr>
      <w:r>
        <w:rPr>
          <w:noProof/>
        </w:rPr>
        <w:t>If Lumen notifies Customer of an additional charge pursuant to the previous paragraph, Customer may, by written notice, elect to terminate the applicable local access circuit, provided that if Customer elects to so terminate a local access circuit within the Service Term for which it was initially ordered, Customer agrees to reimburse Lumen for any early termination fees levied on Lumen by the third party provider of that local access circuit.</w:t>
      </w:r>
    </w:p>
    <w:p w14:paraId="1BEFE544" w14:textId="724E02E2" w:rsidR="00116E99" w:rsidRPr="00256E22" w:rsidRDefault="00116E99" w:rsidP="00256E22">
      <w:pPr>
        <w:pStyle w:val="BodyText"/>
        <w:rPr>
          <w:rFonts w:cs="Times New Roman"/>
          <w:b/>
          <w:noProof/>
        </w:rPr>
      </w:pPr>
      <w:r>
        <w:rPr>
          <w:b/>
          <w:noProof/>
        </w:rPr>
        <w:t>2.5</w:t>
      </w:r>
      <w:r w:rsidR="00256E22">
        <w:rPr>
          <w:b/>
          <w:noProof/>
        </w:rPr>
        <w:tab/>
      </w:r>
      <w:r>
        <w:rPr>
          <w:b/>
          <w:noProof/>
        </w:rPr>
        <w:t>Voice Complete and SIP Service.</w:t>
      </w:r>
    </w:p>
    <w:p w14:paraId="3ED09593" w14:textId="6D360611" w:rsidR="00116E99" w:rsidRPr="00256E22" w:rsidRDefault="00116E99" w:rsidP="00256E22">
      <w:pPr>
        <w:pStyle w:val="BodyText"/>
        <w:rPr>
          <w:noProof/>
        </w:rPr>
      </w:pPr>
      <w:r>
        <w:rPr>
          <w:b/>
          <w:noProof/>
        </w:rPr>
        <w:t>(i)</w:t>
      </w:r>
      <w:r>
        <w:rPr>
          <w:b/>
          <w:noProof/>
        </w:rPr>
        <w:tab/>
        <w:t>Mobility Feature Pack.</w:t>
      </w:r>
      <w:r>
        <w:rPr>
          <w:noProof/>
        </w:rPr>
        <w:t xml:space="preserve">  Subject to the limitations described in this Service Schedule, and subject to availability, Voice Complete Service may be used to serve remote worker applications. Users with the Mobility Feature Pack provisioned on their primary telephone number may originate and receive calls when away from the primary service location, as though they were physically present on the corporate LAN/WAN. For telephone numbers with Mobility Feature Pack provisioned, end users can utilize such mobility capabilities from locations with functioning broadband Internet access and PSTN telephone access. Additionally, call forwarding and remote office features, which enable the use of any PSTN phone for inbound and two-way telephone use, respectively, are included in the Mobility Feature Pack and can be used to support switched based toll-free/freephone service.</w:t>
      </w:r>
    </w:p>
    <w:p w14:paraId="6306EE75" w14:textId="77777777" w:rsidR="00116E99" w:rsidRDefault="00116E99" w:rsidP="00256E22">
      <w:pPr>
        <w:pStyle w:val="BodyText"/>
        <w:rPr>
          <w:b/>
        </w:rPr>
      </w:pPr>
      <w:r>
        <w:rPr>
          <w:b/>
          <w:noProof/>
        </w:rPr>
        <w:t>(ii)</w:t>
      </w:r>
      <w:r>
        <w:rPr>
          <w:b/>
          <w:noProof/>
        </w:rPr>
        <w:tab/>
      </w:r>
      <w:r>
        <w:rPr>
          <w:b/>
        </w:rPr>
        <w:t>Access to Emergency Response Services.</w:t>
      </w:r>
    </w:p>
    <w:p w14:paraId="1BF6F857" w14:textId="77777777" w:rsidR="00116E99" w:rsidRDefault="00116E99" w:rsidP="00116E99">
      <w:pPr>
        <w:tabs>
          <w:tab w:val="left" w:pos="0"/>
          <w:tab w:val="left" w:pos="360"/>
        </w:tabs>
        <w:ind w:left="2280" w:hanging="2280"/>
        <w:rPr>
          <w:rFonts w:cs="Arial"/>
          <w:b/>
          <w:sz w:val="8"/>
          <w:szCs w:val="8"/>
        </w:rPr>
      </w:pPr>
    </w:p>
    <w:p w14:paraId="6CA1E26B" w14:textId="2EC90332" w:rsidR="00116E99" w:rsidRDefault="00116E99" w:rsidP="00116E99">
      <w:pPr>
        <w:tabs>
          <w:tab w:val="left" w:pos="0"/>
        </w:tabs>
        <w:ind w:left="1920"/>
        <w:rPr>
          <w:rFonts w:cs="Arial"/>
          <w:b/>
          <w:sz w:val="18"/>
          <w:szCs w:val="18"/>
        </w:rPr>
      </w:pPr>
      <w:r>
        <w:rPr>
          <w:rFonts w:cs="Times New Roman"/>
          <w:noProof/>
          <w:sz w:val="18"/>
          <w:szCs w:val="18"/>
        </w:rPr>
        <mc:AlternateContent>
          <mc:Choice Requires="wpg">
            <w:drawing>
              <wp:anchor distT="0" distB="0" distL="114300" distR="114300" simplePos="0" relativeHeight="251658248" behindDoc="0" locked="0" layoutInCell="1" allowOverlap="1" wp14:anchorId="47EB0A85" wp14:editId="0C7CE77B">
                <wp:simplePos x="0" y="0"/>
                <wp:positionH relativeFrom="column">
                  <wp:posOffset>0</wp:posOffset>
                </wp:positionH>
                <wp:positionV relativeFrom="paragraph">
                  <wp:posOffset>19685</wp:posOffset>
                </wp:positionV>
                <wp:extent cx="990600" cy="228600"/>
                <wp:effectExtent l="0" t="0" r="19050" b="19050"/>
                <wp:wrapNone/>
                <wp:docPr id="253777474" name="Group 1"/>
                <wp:cNvGraphicFramePr/>
                <a:graphic xmlns:a="http://schemas.openxmlformats.org/drawingml/2006/main">
                  <a:graphicData uri="http://schemas.microsoft.com/office/word/2010/wordprocessingGroup">
                    <wpg:wgp>
                      <wpg:cNvGrpSpPr/>
                      <wpg:grpSpPr bwMode="auto">
                        <a:xfrm>
                          <a:off x="0" y="0"/>
                          <a:ext cx="990600" cy="228600"/>
                          <a:chOff x="0" y="0"/>
                          <a:chExt cx="1042" cy="292"/>
                        </a:xfrm>
                      </wpg:grpSpPr>
                      <wps:wsp>
                        <wps:cNvPr id="2103463169" name="Text Box 3"/>
                        <wps:cNvSpPr txBox="1">
                          <a:spLocks noChangeArrowheads="1"/>
                        </wps:cNvSpPr>
                        <wps:spPr bwMode="auto">
                          <a:xfrm>
                            <a:off x="0" y="6"/>
                            <a:ext cx="1042" cy="286"/>
                          </a:xfrm>
                          <a:prstGeom prst="rect">
                            <a:avLst/>
                          </a:prstGeom>
                          <a:solidFill>
                            <a:srgbClr val="FF9900"/>
                          </a:solidFill>
                          <a:ln w="12700">
                            <a:solidFill>
                              <a:srgbClr val="000000"/>
                            </a:solidFill>
                            <a:miter lim="800000"/>
                            <a:headEnd/>
                            <a:tailEnd/>
                          </a:ln>
                        </wps:spPr>
                        <wps:txbx>
                          <w:txbxContent>
                            <w:p w14:paraId="1EFF7300" w14:textId="77777777" w:rsidR="00116E99" w:rsidRDefault="00116E99" w:rsidP="00116E99">
                              <w:pPr>
                                <w:jc w:val="right"/>
                                <w:rPr>
                                  <w:rFonts w:cs="Arial"/>
                                  <w:b/>
                                  <w:bCs/>
                                </w:rPr>
                              </w:pPr>
                              <w:r>
                                <w:rPr>
                                  <w:rFonts w:cs="Arial"/>
                                  <w:b/>
                                  <w:bCs/>
                                </w:rPr>
                                <w:t>WARNING</w:t>
                              </w:r>
                            </w:p>
                          </w:txbxContent>
                        </wps:txbx>
                        <wps:bodyPr rot="0" vert="horz" wrap="square" lIns="91440" tIns="45720" rIns="91440" bIns="45720" anchor="t" anchorCtr="0" upright="1">
                          <a:noAutofit/>
                        </wps:bodyPr>
                      </wps:wsp>
                      <wps:wsp>
                        <wps:cNvPr id="1403645848" name="AutoShape 4"/>
                        <wps:cNvSpPr>
                          <a:spLocks noChangeArrowheads="1"/>
                        </wps:cNvSpPr>
                        <wps:spPr bwMode="auto">
                          <a:xfrm flipH="1">
                            <a:off x="46" y="53"/>
                            <a:ext cx="259" cy="18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15467836" name="Text Box 5"/>
                        <wps:cNvSpPr txBox="1">
                          <a:spLocks noChangeArrowheads="1"/>
                        </wps:cNvSpPr>
                        <wps:spPr bwMode="auto">
                          <a:xfrm flipH="1">
                            <a:off x="6" y="0"/>
                            <a:ext cx="34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3D62" w14:textId="77777777" w:rsidR="00116E99" w:rsidRDefault="00116E99" w:rsidP="00116E99">
                              <w:pPr>
                                <w:rPr>
                                  <w:b/>
                                  <w:bCs/>
                                  <w:color w:val="FF9900"/>
                                </w:rPr>
                              </w:pPr>
                              <w:r>
                                <w:rPr>
                                  <w:b/>
                                  <w:bCs/>
                                  <w:color w:val="FF9900"/>
                                  <w:sz w:val="16"/>
                                </w:rPr>
                                <w:t xml:space="preserve">  </w:t>
                              </w:r>
                              <w:r>
                                <w:rPr>
                                  <w:b/>
                                  <w:bCs/>
                                  <w:color w:val="FF990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0C0A80F">
              <v:group id="Group 1" style="position:absolute;left:0;text-align:left;margin-left:0;margin-top:1.55pt;width:78pt;height:18pt;z-index:251658248" coordsize="1042,292" o:spid="_x0000_s1031" w14:anchorId="47EB0A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">
                <v:shape id="Text Box 3" style="position:absolute;top:6;width:1042;height:286;visibility:visible;mso-wrap-style:square;v-text-anchor:top" o:spid="_x0000_s1032" fillcolor="#f90"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">
                  <v:textbox>
                    <w:txbxContent>
                      <w:p w:rsidR="00116E99" w:rsidP="00116E99" w:rsidRDefault="00116E99" w14:paraId="650E92A5" w14:textId="77777777">
                        <w:pPr>
                          <w:jc w:val="right"/>
                          <w:rPr>
                            <w:rFonts w:cs="Arial"/>
                            <w:b/>
                            <w:bCs/>
                          </w:rPr>
                        </w:pPr>
                        <w:r>
                          <w:rPr>
                            <w:rFonts w:cs="Arial"/>
                            <w:b/>
                            <w:bCs/>
                          </w:rPr>
                          <w:t>WARNING</w:t>
                        </w:r>
                      </w:p>
                    </w:txbxContent>
                  </v:textbox>
                </v:shape>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AutoShape 4" style="position:absolute;left:46;top:53;width:259;height:186;flip:x;visibility:visible;mso-wrap-style:square;v-text-anchor:top" o:spid="_x0000_s1033" fillcolor="black"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"/>
                <v:shape id="Text Box 5" style="position:absolute;left:6;width:345;height:291;flip:x;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">
                  <v:textbox>
                    <w:txbxContent>
                      <w:p w:rsidR="00116E99" w:rsidP="00116E99" w:rsidRDefault="00116E99" w14:paraId="6115C7A8" w14:textId="77777777">
                        <w:pPr>
                          <w:rPr>
                            <w:b/>
                            <w:bCs/>
                            <w:color w:val="FF9900"/>
                          </w:rPr>
                        </w:pPr>
                        <w:r>
                          <w:rPr>
                            <w:b/>
                            <w:bCs/>
                            <w:color w:val="FF9900"/>
                            <w:sz w:val="16"/>
                          </w:rPr>
                          <w:t xml:space="preserve">  </w:t>
                        </w:r>
                        <w:r>
                          <w:rPr>
                            <w:b/>
                            <w:bCs/>
                            <w:color w:val="FF9900"/>
                          </w:rPr>
                          <w:t>!</w:t>
                        </w:r>
                      </w:p>
                    </w:txbxContent>
                  </v:textbox>
                </v:shape>
              </v:group>
            </w:pict>
          </mc:Fallback>
        </mc:AlternateContent>
      </w:r>
      <w:r>
        <w:rPr>
          <w:rFonts w:ascii="Franklin Gothic Medium" w:hAnsi="Franklin Gothic Medium" w:cs="Arial"/>
          <w:b/>
        </w:rPr>
        <w:t>POTENTIALLY HAZARDOUS SITUATION WHICH IF NOT AVOIDED COULD RESULT IN DEATH OR SERIOUS INJURY.  PLEASE READ CAREFULLY</w:t>
      </w:r>
      <w:r>
        <w:rPr>
          <w:rFonts w:ascii="Franklin Gothic Medium" w:hAnsi="Franklin Gothic Medium"/>
          <w:b/>
        </w:rPr>
        <w:t>.</w:t>
      </w:r>
      <w:r>
        <w:rPr>
          <w:rFonts w:ascii="Franklin Gothic Medium" w:hAnsi="Franklin Gothic Medium" w:cs="Arial"/>
          <w:b/>
        </w:rPr>
        <w:t xml:space="preserve">  </w:t>
      </w:r>
    </w:p>
    <w:p w14:paraId="19780149" w14:textId="77777777" w:rsidR="00116E99" w:rsidRDefault="00116E99" w:rsidP="00116E99">
      <w:pPr>
        <w:rPr>
          <w:rFonts w:cs="Arial"/>
          <w:b/>
          <w:sz w:val="8"/>
          <w:szCs w:val="8"/>
        </w:rPr>
      </w:pPr>
    </w:p>
    <w:p w14:paraId="2BD5FBE7" w14:textId="77777777" w:rsidR="00116E99" w:rsidRDefault="00116E99" w:rsidP="00116E99">
      <w:pPr>
        <w:tabs>
          <w:tab w:val="left" w:pos="0"/>
        </w:tabs>
        <w:rPr>
          <w:rFonts w:cs="Arial"/>
          <w:b/>
          <w:sz w:val="8"/>
          <w:szCs w:val="8"/>
        </w:rPr>
      </w:pPr>
    </w:p>
    <w:p w14:paraId="4B2D911A" w14:textId="77777777" w:rsidR="00116E99" w:rsidRPr="00256E22" w:rsidRDefault="00116E99" w:rsidP="00256E22">
      <w:pPr>
        <w:pStyle w:val="BodyText"/>
        <w:rPr>
          <w:b/>
          <w:bCs/>
          <w:sz w:val="18"/>
          <w:szCs w:val="18"/>
        </w:rPr>
      </w:pPr>
      <w:r w:rsidRPr="00256E22">
        <w:rPr>
          <w:b/>
          <w:bCs/>
        </w:rPr>
        <w:t xml:space="preserve">LUMEN RECOMMENDS THAT CUSTOMER AND END USERS ALWAYS HAVE AN ALTERNATIVE MEANS OF ACCESSING TRADITIONAL EMERGENCY SERVICES. </w:t>
      </w:r>
    </w:p>
    <w:p w14:paraId="480A2ACB" w14:textId="5AEFD05F" w:rsidR="00116E99" w:rsidRDefault="00116E99" w:rsidP="00256E22">
      <w:pPr>
        <w:pStyle w:val="BodyText"/>
        <w:rPr>
          <w:rFonts w:ascii="Calibri" w:hAnsi="Calibri" w:cs="Times New Roman"/>
          <w:noProof/>
          <w:sz w:val="22"/>
        </w:rPr>
      </w:pPr>
      <w:r w:rsidRPr="00256E22">
        <w:rPr>
          <w:b/>
          <w:bCs/>
        </w:rPr>
        <w:t>(a)</w:t>
      </w:r>
      <w:r w:rsidRPr="00256E22">
        <w:rPr>
          <w:b/>
          <w:bCs/>
        </w:rPr>
        <w:tab/>
        <w:t>Emergency Calling Capability and Customer’s Obligations and Acknowledgement of Limitations.</w:t>
      </w:r>
      <w:r>
        <w:t xml:space="preserve"> </w:t>
      </w:r>
      <w:r>
        <w:rPr>
          <w:noProof/>
        </w:rPr>
        <w:t>Customer will ensure that user locations are current by providing address information (also known as automatic location identification/“ALI” in North America and calling line identifier/“CLI” in Europe) to Lumen (the “Registered Location”) conforming to the numbering schemes or regulatory requirements applicable to the jurisdication for the Registered Location. Customer will obtain Lumen’s approval of the Registered Location prior to using the Service and update the Registered Location via the portal or other method supplied by Lumen. Customer understands that Registered Location updates do not occur immediately. </w:t>
      </w:r>
      <w:r>
        <w:t xml:space="preserve">Lumen will provide Emergency Calling capability associated with the Service </w:t>
      </w:r>
      <w:r>
        <w:rPr>
          <w:noProof/>
        </w:rPr>
        <w:t>as required by law. “Emergency Calling” is the ability to access emergency response services associated with the Registered Location, subject to each party’s obligations and limitations, by dialing the relevant emergency numbers in a jurisdiction (e.g. 911, 999, 112). Customer is responsible for understanding the local jurisdictional laws pertaining to Emergency Calling, including but not limited to the requirements regarding the level of detail to be provided related to Registered Locations, assocated with the Service.  Lumen specifically disclaims any such obligation. If Customer subscribes to Lync 911 service (which is only as available in the United States), Customer acknowledges that Lumen does not store Registered Location information and relies upon information provided in the Lync 911 call flow as a result of Customer’s proper configuration of the location information server (“LIS”) to route Emergency Calls.  Customer is solely responsible for set up of the LIS and assuring location information is loaded, accurate and updated.</w:t>
      </w:r>
    </w:p>
    <w:p w14:paraId="4C5E5F71" w14:textId="44EA08C4" w:rsidR="00116E99" w:rsidRDefault="00116E99" w:rsidP="00256E22">
      <w:pPr>
        <w:pStyle w:val="BodyText"/>
        <w:rPr>
          <w:i/>
        </w:rPr>
      </w:pPr>
      <w:r>
        <w:t xml:space="preserve">Service provides access to emergency response services on </w:t>
      </w:r>
      <w:proofErr w:type="gramStart"/>
      <w:r>
        <w:t>stationary</w:t>
      </w:r>
      <w:proofErr w:type="gramEnd"/>
      <w:r>
        <w:t xml:space="preserve"> and mobile devices. When using the Service for Emergency Calling purposes, Customer’s end users should always state the nature of the emergency and include their location and telephone number. Emergency response services may not be able to call the end user back if the call is not completed, dropped or disconnected, or if end users are unable to provide their phone number and physical location.</w:t>
      </w:r>
      <w:r>
        <w:rPr>
          <w:i/>
        </w:rPr>
        <w:t xml:space="preserve">  </w:t>
      </w:r>
      <w:r>
        <w:rPr>
          <w:rFonts w:ascii="ArialMT" w:hAnsi="ArialMT" w:cs="ArialMT"/>
          <w:color w:val="000000"/>
        </w:rPr>
        <w:t>A</w:t>
      </w:r>
      <w:r>
        <w:t xml:space="preserve">ccess to emergency response services may not be available under certain circumstances. </w:t>
      </w:r>
      <w:r>
        <w:rPr>
          <w:i/>
        </w:rPr>
        <w:t xml:space="preserve">Lumen will make available labels that indicate that the emergency response services have limited availability and functionality when used with Service, and Lumen recommends that such labels be placed on or near the equipment associated with the Services.  Disclosures of the general and Service-specific limitations associated with accessing emergency response services (the “Advisory") are available to Customer at </w:t>
      </w:r>
      <w:hyperlink r:id="rId66" w:history="1">
        <w:r>
          <w:rPr>
            <w:rStyle w:val="Hyperlink"/>
            <w:rFonts w:ascii="ArialMT" w:hAnsi="ArialMT" w:cs="ArialMT"/>
            <w:i/>
            <w:color w:val="0070C0"/>
          </w:rPr>
          <w:t>http://www.centurylink.com/legal/HVIQSIP/911advisory.pdf</w:t>
        </w:r>
      </w:hyperlink>
      <w:r>
        <w:rPr>
          <w:rFonts w:ascii="ArialMT" w:hAnsi="ArialMT" w:cs="ArialMT"/>
          <w:i/>
          <w:color w:val="000000"/>
        </w:rPr>
        <w:t>.</w:t>
      </w:r>
      <w:r>
        <w:rPr>
          <w:noProof/>
        </w:rPr>
        <w:t xml:space="preserve"> </w:t>
      </w:r>
      <w:r>
        <w:rPr>
          <w:b/>
          <w:i/>
          <w:noProof/>
        </w:rPr>
        <w:t xml:space="preserve">Effective upon posting, Lumen may modify the Emergency Calling limitations or requirements provided in the Advisory if in Lumen’s reasonable opinion modifications are necessary or advisable to comply with the currently evolving Emergency Calling laws, rules and regulations.  </w:t>
      </w:r>
      <w:proofErr w:type="gramStart"/>
      <w:r>
        <w:rPr>
          <w:i/>
        </w:rPr>
        <w:t>Customer</w:t>
      </w:r>
      <w:proofErr w:type="gramEnd"/>
      <w:r>
        <w:rPr>
          <w:i/>
        </w:rPr>
        <w:t xml:space="preserve"> acknowledges that it has been advised of its obligations and the emergency services limitations contained in the Advisory, and further acknowledges its understanding by signing the applicable Order for Service.  Customer will notify all end users of the limitations to access emergency response services as described above and in the Advisory. </w:t>
      </w:r>
      <w:proofErr w:type="gramStart"/>
      <w:r>
        <w:rPr>
          <w:i/>
        </w:rPr>
        <w:t>Customer</w:t>
      </w:r>
      <w:proofErr w:type="gramEnd"/>
      <w:r>
        <w:rPr>
          <w:i/>
        </w:rPr>
        <w:t xml:space="preserve"> should provide its end users with a copy of the Advisory and the associated URL</w:t>
      </w:r>
      <w:r>
        <w:rPr>
          <w:rFonts w:ascii="ArialMT" w:hAnsi="ArialMT" w:cs="ArialMT"/>
          <w:i/>
          <w:color w:val="000000"/>
        </w:rPr>
        <w:t>.</w:t>
      </w:r>
    </w:p>
    <w:p w14:paraId="6323048D" w14:textId="77777777" w:rsidR="00116E99" w:rsidRDefault="00116E99" w:rsidP="00256E22">
      <w:pPr>
        <w:pStyle w:val="BodyText"/>
        <w:rPr>
          <w:b/>
        </w:rPr>
      </w:pPr>
      <w:r>
        <w:rPr>
          <w:b/>
        </w:rPr>
        <w:t>(b)</w:t>
      </w:r>
      <w:r>
        <w:rPr>
          <w:b/>
        </w:rPr>
        <w:tab/>
        <w:t>Limitation of Liability.</w:t>
      </w:r>
      <w:r>
        <w:t xml:space="preserve"> LUMEN, ITS AFFILIATES, AGENTS AND CONTRACTORS WILL NOT HAVE ANY LIABILITY WHATSOEVER FOR ANY PERSONAL INJURY TO OR DEATH OF ANY PERSON, FOR ANY LOSS, DAMAGE OR DESTRUCTION OF ANY PROPERTY RELATING TO EMERGENCY CALLING.  CUSTOMER WILL DEFEND AND INDEMNIFY LUMEN, ITS AFFILIATES, AGENTS AND CONTRACTORS FROM ALL THIRD PARTY CLAIMS, LIABILITIES, FINES, PENALTIES, COSTS AND EXPENSES, INCLUDING REASONABLE ATTORNEYS’ FEES, ARISING FROM OR RELATED TO (i) CUSTOMER’S FAILURE TO PREFORM ITS OBLIGATIONS ASSOCIATED WITH EMERGENCY CALLING (INCLUDING WITHOUT LIMITATION, FAILURE TO ADVISE LUMEN OF CORRECT ADDRESSES, FAILURE TO ADVISE END USERS OF ALL LIMITATIONS, FAILURE TO UPDATE THE REGISTERED LOCATION, OR USING THE SERVICE PRIOR TO LUMEN’S APPROVAL OF THE REGISTERED LOCATION); AND (ii) ANY ACTS OR OMISSIONS BY THE CUSTOMER, CUSTOMER’S END USER’S  OR CUSTOMER’S THIRD PARTY PROVIDER’S THAT CAUSE, GIVE RISE TO OR BRING ABOUT THE NON-COMPLIANCE OF THE SERVICE WITH APPLICABLE LAW  INCLUDING THE FAILURE TO PURCHASE OR IMPLEMENT FEATURES THAT ENABLE COMPLIANCE WITH LAWS.</w:t>
      </w:r>
    </w:p>
    <w:p w14:paraId="3106E8DC" w14:textId="77777777" w:rsidR="00116E99" w:rsidRDefault="00116E99" w:rsidP="00256E22">
      <w:pPr>
        <w:pStyle w:val="BodyText"/>
        <w:rPr>
          <w:rFonts w:cs="Times New Roman"/>
          <w:noProof/>
        </w:rPr>
      </w:pPr>
      <w:r>
        <w:rPr>
          <w:b/>
          <w:bCs/>
          <w:noProof/>
          <w:color w:val="000000"/>
        </w:rPr>
        <w:t>2.6</w:t>
      </w:r>
      <w:r>
        <w:rPr>
          <w:b/>
          <w:noProof/>
        </w:rPr>
        <w:tab/>
        <w:t xml:space="preserve">Toll Free/FreePhone Service, VoIP IFN and UIFN Service. </w:t>
      </w:r>
    </w:p>
    <w:p w14:paraId="77DF5BA1" w14:textId="77777777" w:rsidR="00116E99" w:rsidRDefault="00116E99" w:rsidP="00256E22">
      <w:pPr>
        <w:pStyle w:val="BodyText"/>
        <w:rPr>
          <w:rFonts w:cs="Times New Roman"/>
          <w:noProof/>
        </w:rPr>
      </w:pPr>
      <w:r>
        <w:rPr>
          <w:b/>
          <w:noProof/>
        </w:rPr>
        <w:t>(i)</w:t>
      </w:r>
      <w:r>
        <w:rPr>
          <w:b/>
          <w:noProof/>
        </w:rPr>
        <w:tab/>
        <w:t>Ownership of Telephone Numbers.</w:t>
      </w:r>
      <w:r>
        <w:rPr>
          <w:noProof/>
        </w:rPr>
        <w:t xml:space="preserve"> Lumen is the party responsible (aka responsible organization) for Toll Free/FreePhone Numbers.  In the event that Customer seeks to change such designation, Customer represents and warrants that it has all necessary rights and authority necessary to do so and will provide copies of letters of authority authorizing the same upon request (and in the format requested by Lumen). Customer will indemnify Lumen and its affiliates from any third party claim related to or arising out of any such change (or request for such a change). </w:t>
      </w:r>
    </w:p>
    <w:p w14:paraId="62987A91" w14:textId="77777777" w:rsidR="00116E99" w:rsidRDefault="00116E99" w:rsidP="00256E22">
      <w:pPr>
        <w:pStyle w:val="BodyText"/>
        <w:rPr>
          <w:noProof/>
        </w:rPr>
      </w:pPr>
      <w:r>
        <w:rPr>
          <w:b/>
          <w:noProof/>
        </w:rPr>
        <w:t>(ii)</w:t>
      </w:r>
      <w:r>
        <w:rPr>
          <w:b/>
          <w:noProof/>
        </w:rPr>
        <w:tab/>
        <w:t>Porting, Number Availability and Other Restrictions.</w:t>
      </w:r>
      <w:r>
        <w:rPr>
          <w:noProof/>
        </w:rPr>
        <w:t xml:space="preserve">  Porting by Customer of Toll Free/FreePhone Numbers pursuant to this Section will not relieve Customer of its obligations under any Commits. </w:t>
      </w:r>
      <w:r>
        <w:rPr>
          <w:noProof/>
          <w:lang w:val="en-GB"/>
        </w:rPr>
        <w:t xml:space="preserve">Lumen does not guarantee the availability of any requested Toll Free/FreePhone, IFN or UIFN Toll Free number and is not bound by any verbal confirmation to Customer of Toll Free/FreePhone number availability.  Customer may not reserve or activate such a Toll Free/FreePhone number for the purpose of selling, brokering, or releasing the Toll Free/FreePhone number to another person for any fee or other consideration.  Customer may not use numbers to run contests, campaigns, or voting or other applications that may result in usage surges, heavy traffic or network congestion.  Lumen may, without liability, block any Toll Free/FreePhone number having usage surges or heavy traffic loads as determined by Lumen.  If Customer does not submit a written request for the appointment of a new carrier for its Toll Free/FreePhone number(s) within thirty (30) days of termination of Service, then the number(s) will be returned to the independent administrative agency for reassignment.  If at the time of cancellation or termination of Toll Free/FreePhone services, Customer owes an outstanding balance (30 days or more), then Customer’s Toll Free/FreePhone number(s) will not be released to another carrier or provider. </w:t>
      </w:r>
      <w:r>
        <w:rPr>
          <w:noProof/>
        </w:rPr>
        <w:t>Customer acknowledges that (i) IFN or UIFN numbers may be owned by an in-country telephone provider and not the Customer or Lumen, (ii) that the supply of numbers by such provider or regulatory authority may be conditional upon Customer furnishing information, letters or other documentation and (iii) that the provider may deny the granting of a specific number and/or discontinue service related to a specific number if they do not approve of the manner or purpose for which it is used. If Customer wishes to transfer service in respect of Toll Free/Freephone numbers provided by Lumen to another carrier and the applicable provider or other regulatory authority supports portability of the applicable numbers, Customer should continue active service with Lumen until Customer’s new carrier confirms that service has been transferred to avoid disruption of service.  After transfer of service Customer will need to cancel service with Lumen.</w:t>
      </w:r>
    </w:p>
    <w:p w14:paraId="1ACB439E" w14:textId="77777777" w:rsidR="00116E99" w:rsidRDefault="00116E99" w:rsidP="00256E22">
      <w:pPr>
        <w:pStyle w:val="BodyText"/>
        <w:rPr>
          <w:rFonts w:cs="Times New Roman"/>
          <w:noProof/>
        </w:rPr>
      </w:pPr>
      <w:r>
        <w:rPr>
          <w:b/>
          <w:noProof/>
        </w:rPr>
        <w:t>(iii)</w:t>
      </w:r>
      <w:r>
        <w:rPr>
          <w:noProof/>
        </w:rPr>
        <w:t xml:space="preserve">  </w:t>
      </w:r>
      <w:r>
        <w:rPr>
          <w:noProof/>
        </w:rPr>
        <w:tab/>
      </w:r>
      <w:r>
        <w:rPr>
          <w:b/>
          <w:noProof/>
        </w:rPr>
        <w:t>Multiple Carrier Routing for US Toll Free Numbers.</w:t>
      </w:r>
      <w:r>
        <w:rPr>
          <w:noProof/>
        </w:rPr>
        <w:t xml:space="preserve"> Customer agrees that if a US Toll Free number has multiple carrier routing capability whereby the traffic may go to Lumen and another carrier, Lumen will receive a minimum of 20% of the traffic for that Toll Free number each month or Customer will be assessed a make-up-to minimum charge equal to the difference between 20% of the total traffic for the Toll Free number expressed in US Dollars and the amount that Lumen received.</w:t>
      </w:r>
      <w:r>
        <w:rPr>
          <w:noProof/>
          <w:snapToGrid w:val="0"/>
          <w:color w:val="000000"/>
        </w:rPr>
        <w:t xml:space="preserve"> If Customer overflows or re-routes a dedicated Toll Free call to a switched telephone number for termination, switched voice rates will apply to such call.</w:t>
      </w:r>
    </w:p>
    <w:p w14:paraId="787C9276" w14:textId="77777777" w:rsidR="00116E99" w:rsidRDefault="00116E99" w:rsidP="00256E22">
      <w:pPr>
        <w:pStyle w:val="BodyText"/>
        <w:rPr>
          <w:rFonts w:cs="Times New Roman"/>
          <w:noProof/>
          <w:snapToGrid w:val="0"/>
          <w:color w:val="000000"/>
        </w:rPr>
      </w:pPr>
      <w:r>
        <w:rPr>
          <w:b/>
          <w:noProof/>
        </w:rPr>
        <w:t>2.7</w:t>
      </w:r>
      <w:r>
        <w:rPr>
          <w:b/>
          <w:noProof/>
        </w:rPr>
        <w:tab/>
        <w:t>Service Levels</w:t>
      </w:r>
      <w:r>
        <w:rPr>
          <w:b/>
          <w:bCs/>
          <w:noProof/>
        </w:rPr>
        <w:t>.</w:t>
      </w:r>
    </w:p>
    <w:p w14:paraId="018E7E64" w14:textId="77777777" w:rsidR="00116E99" w:rsidRDefault="00116E99" w:rsidP="00256E22">
      <w:pPr>
        <w:pStyle w:val="BodyText"/>
        <w:rPr>
          <w:noProof/>
          <w:color w:val="000000"/>
          <w:szCs w:val="18"/>
        </w:rPr>
      </w:pPr>
      <w:r>
        <w:rPr>
          <w:noProof/>
          <w:color w:val="000000"/>
          <w:szCs w:val="18"/>
        </w:rPr>
        <w:t>The following Service Levels apply only if Customer is the end-user of the Service and purchases either Lumen Internet or Lumen IP VPN Service (as applicable). If Customer purchases the Service as a Converged Service bundle (i.e. in the United States, specifically with Lumen MPLS Services or Lumen Internet Services), the separate service levels under those separate Service Schedules apply in lieu of the Service Levels below.</w:t>
      </w:r>
    </w:p>
    <w:p w14:paraId="7C0D292C" w14:textId="77777777" w:rsidR="00116E99" w:rsidRDefault="00116E99" w:rsidP="00256E22">
      <w:pPr>
        <w:pStyle w:val="BodyText"/>
        <w:rPr>
          <w:rFonts w:cs="Times New Roman"/>
          <w:noProof/>
        </w:rPr>
      </w:pPr>
      <w:r>
        <w:rPr>
          <w:b/>
          <w:noProof/>
        </w:rPr>
        <w:t>A.</w:t>
      </w:r>
      <w:r>
        <w:rPr>
          <w:b/>
          <w:noProof/>
        </w:rPr>
        <w:tab/>
        <w:t xml:space="preserve">Availability Service Level. </w:t>
      </w:r>
      <w:r>
        <w:rPr>
          <w:noProof/>
        </w:rPr>
        <w:t>The Availability Service Level for this Service is 99.9% per month for Lumen Internet Service use and 99.99% for Lumen IP VPN use. Service is considered “Unavailable” if Customer is unable to initiate outbound or receive inbound calls for reasons other than an Excused Outage.  An Unavailability event is measured from the time Customer opens a trouble ticket with Lumen until the affected Service is restored. Customer will be entitled to a service credit off of the monthly recurring charge (“MRC") for the affected Service based on the cumulative Unavailability of the affected Service in a given calendar month as set forth in the following table: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4680"/>
      </w:tblGrid>
      <w:tr w:rsidR="00116E99" w14:paraId="29F0804E" w14:textId="77777777" w:rsidTr="00256E22">
        <w:trPr>
          <w:jc w:val="center"/>
        </w:trPr>
        <w:tc>
          <w:tcPr>
            <w:tcW w:w="4284" w:type="dxa"/>
            <w:tcBorders>
              <w:top w:val="single" w:sz="4" w:space="0" w:color="auto"/>
              <w:left w:val="single" w:sz="4" w:space="0" w:color="auto"/>
              <w:bottom w:val="single" w:sz="4" w:space="0" w:color="auto"/>
              <w:right w:val="single" w:sz="4" w:space="0" w:color="auto"/>
            </w:tcBorders>
            <w:vAlign w:val="center"/>
            <w:hideMark/>
          </w:tcPr>
          <w:p w14:paraId="0E0BEFCF" w14:textId="77777777" w:rsidR="00116E99" w:rsidRDefault="00116E99">
            <w:pPr>
              <w:pStyle w:val="BodyText2"/>
              <w:spacing w:after="0" w:line="240" w:lineRule="auto"/>
              <w:jc w:val="center"/>
              <w:rPr>
                <w:rFonts w:cs="Arial"/>
                <w:b/>
                <w:noProof/>
                <w:color w:val="000000"/>
              </w:rPr>
            </w:pPr>
            <w:r>
              <w:rPr>
                <w:rFonts w:cs="Arial"/>
                <w:b/>
                <w:noProof/>
                <w:color w:val="000000"/>
              </w:rPr>
              <w:t xml:space="preserve">Internet - Cumulative  Unavailability </w:t>
            </w:r>
          </w:p>
          <w:p w14:paraId="7AFB927D" w14:textId="77777777" w:rsidR="00116E99" w:rsidRDefault="00116E99">
            <w:pPr>
              <w:pStyle w:val="BodyText2"/>
              <w:spacing w:after="0" w:line="240" w:lineRule="auto"/>
              <w:jc w:val="center"/>
              <w:rPr>
                <w:rFonts w:cs="Arial"/>
                <w:b/>
                <w:noProof/>
                <w:color w:val="000000"/>
              </w:rPr>
            </w:pPr>
            <w:r>
              <w:rPr>
                <w:rFonts w:cs="Arial"/>
                <w:b/>
                <w:noProof/>
                <w:color w:val="000000"/>
              </w:rPr>
              <w:t>(in hrs:mins:secs)</w:t>
            </w:r>
          </w:p>
        </w:tc>
        <w:tc>
          <w:tcPr>
            <w:tcW w:w="4284" w:type="dxa"/>
            <w:tcBorders>
              <w:top w:val="single" w:sz="4" w:space="0" w:color="auto"/>
              <w:left w:val="single" w:sz="4" w:space="0" w:color="auto"/>
              <w:bottom w:val="single" w:sz="4" w:space="0" w:color="auto"/>
              <w:right w:val="single" w:sz="4" w:space="0" w:color="auto"/>
            </w:tcBorders>
            <w:vAlign w:val="center"/>
            <w:hideMark/>
          </w:tcPr>
          <w:p w14:paraId="202FD1C1" w14:textId="77777777" w:rsidR="00116E99" w:rsidRDefault="00116E99">
            <w:pPr>
              <w:pStyle w:val="BodyText2"/>
              <w:spacing w:after="0" w:line="240" w:lineRule="auto"/>
              <w:jc w:val="center"/>
              <w:rPr>
                <w:rFonts w:cs="Arial"/>
                <w:b/>
                <w:noProof/>
                <w:color w:val="000000"/>
              </w:rPr>
            </w:pPr>
            <w:r>
              <w:rPr>
                <w:rFonts w:cs="Arial"/>
                <w:b/>
                <w:noProof/>
                <w:color w:val="000000"/>
              </w:rPr>
              <w:t xml:space="preserve">Service Level Credit </w:t>
            </w:r>
          </w:p>
          <w:p w14:paraId="658E94D4" w14:textId="77777777" w:rsidR="00116E99" w:rsidRDefault="00116E99">
            <w:pPr>
              <w:pStyle w:val="BodyText2"/>
              <w:spacing w:after="0" w:line="240" w:lineRule="auto"/>
              <w:jc w:val="center"/>
              <w:rPr>
                <w:rFonts w:cs="Arial"/>
                <w:b/>
                <w:noProof/>
                <w:color w:val="000000"/>
              </w:rPr>
            </w:pPr>
            <w:r>
              <w:rPr>
                <w:rFonts w:cs="Arial"/>
                <w:b/>
                <w:noProof/>
                <w:color w:val="000000"/>
              </w:rPr>
              <w:t>(% of MRC)</w:t>
            </w:r>
          </w:p>
        </w:tc>
      </w:tr>
      <w:tr w:rsidR="00116E99" w14:paraId="43C26191" w14:textId="77777777" w:rsidTr="00256E22">
        <w:trPr>
          <w:jc w:val="center"/>
        </w:trPr>
        <w:tc>
          <w:tcPr>
            <w:tcW w:w="4284" w:type="dxa"/>
            <w:tcBorders>
              <w:top w:val="single" w:sz="4" w:space="0" w:color="auto"/>
              <w:left w:val="single" w:sz="4" w:space="0" w:color="auto"/>
              <w:bottom w:val="single" w:sz="4" w:space="0" w:color="auto"/>
              <w:right w:val="single" w:sz="4" w:space="0" w:color="auto"/>
            </w:tcBorders>
            <w:vAlign w:val="center"/>
            <w:hideMark/>
          </w:tcPr>
          <w:p w14:paraId="0A76EA69" w14:textId="77777777" w:rsidR="00116E99" w:rsidRDefault="00116E99">
            <w:pPr>
              <w:pStyle w:val="BodyText2"/>
              <w:spacing w:after="0" w:line="240" w:lineRule="auto"/>
              <w:jc w:val="center"/>
              <w:rPr>
                <w:rFonts w:cs="Arial"/>
                <w:noProof/>
              </w:rPr>
            </w:pPr>
            <w:r>
              <w:rPr>
                <w:rFonts w:cs="Arial"/>
                <w:noProof/>
              </w:rPr>
              <w:t>00:00:01 - 00:43:00</w:t>
            </w:r>
          </w:p>
        </w:tc>
        <w:tc>
          <w:tcPr>
            <w:tcW w:w="4284" w:type="dxa"/>
            <w:tcBorders>
              <w:top w:val="single" w:sz="4" w:space="0" w:color="auto"/>
              <w:left w:val="single" w:sz="4" w:space="0" w:color="auto"/>
              <w:bottom w:val="single" w:sz="4" w:space="0" w:color="auto"/>
              <w:right w:val="single" w:sz="4" w:space="0" w:color="auto"/>
            </w:tcBorders>
            <w:vAlign w:val="center"/>
            <w:hideMark/>
          </w:tcPr>
          <w:p w14:paraId="0F0B68DB" w14:textId="77777777" w:rsidR="00116E99" w:rsidRDefault="00116E99">
            <w:pPr>
              <w:pStyle w:val="BodyText2"/>
              <w:spacing w:after="0" w:line="240" w:lineRule="auto"/>
              <w:jc w:val="center"/>
              <w:rPr>
                <w:rFonts w:cs="Arial"/>
                <w:noProof/>
              </w:rPr>
            </w:pPr>
            <w:r>
              <w:rPr>
                <w:rFonts w:cs="Arial"/>
                <w:noProof/>
              </w:rPr>
              <w:t>0%</w:t>
            </w:r>
          </w:p>
        </w:tc>
      </w:tr>
      <w:tr w:rsidR="00116E99" w14:paraId="67409C55" w14:textId="77777777" w:rsidTr="00256E22">
        <w:trPr>
          <w:jc w:val="center"/>
        </w:trPr>
        <w:tc>
          <w:tcPr>
            <w:tcW w:w="4284" w:type="dxa"/>
            <w:tcBorders>
              <w:top w:val="single" w:sz="4" w:space="0" w:color="auto"/>
              <w:left w:val="single" w:sz="4" w:space="0" w:color="auto"/>
              <w:bottom w:val="single" w:sz="4" w:space="0" w:color="auto"/>
              <w:right w:val="single" w:sz="4" w:space="0" w:color="auto"/>
            </w:tcBorders>
            <w:vAlign w:val="center"/>
            <w:hideMark/>
          </w:tcPr>
          <w:p w14:paraId="1325C082" w14:textId="77777777" w:rsidR="00116E99" w:rsidRDefault="00116E99">
            <w:pPr>
              <w:pStyle w:val="BodyText2"/>
              <w:spacing w:after="0" w:line="240" w:lineRule="auto"/>
              <w:jc w:val="center"/>
              <w:rPr>
                <w:rFonts w:cs="Arial"/>
                <w:noProof/>
              </w:rPr>
            </w:pPr>
            <w:r>
              <w:rPr>
                <w:rFonts w:cs="Arial"/>
                <w:noProof/>
              </w:rPr>
              <w:t>00:43:01 - 02:00:00</w:t>
            </w:r>
          </w:p>
        </w:tc>
        <w:tc>
          <w:tcPr>
            <w:tcW w:w="4284" w:type="dxa"/>
            <w:tcBorders>
              <w:top w:val="single" w:sz="4" w:space="0" w:color="auto"/>
              <w:left w:val="single" w:sz="4" w:space="0" w:color="auto"/>
              <w:bottom w:val="single" w:sz="4" w:space="0" w:color="auto"/>
              <w:right w:val="single" w:sz="4" w:space="0" w:color="auto"/>
            </w:tcBorders>
            <w:vAlign w:val="center"/>
            <w:hideMark/>
          </w:tcPr>
          <w:p w14:paraId="2A5703FC" w14:textId="77777777" w:rsidR="00116E99" w:rsidRDefault="00116E99">
            <w:pPr>
              <w:pStyle w:val="BodyText2"/>
              <w:spacing w:after="0" w:line="240" w:lineRule="auto"/>
              <w:jc w:val="center"/>
              <w:rPr>
                <w:rFonts w:cs="Arial"/>
                <w:noProof/>
              </w:rPr>
            </w:pPr>
            <w:r>
              <w:rPr>
                <w:rFonts w:cs="Arial"/>
                <w:noProof/>
              </w:rPr>
              <w:t>5%</w:t>
            </w:r>
          </w:p>
        </w:tc>
      </w:tr>
      <w:tr w:rsidR="00116E99" w14:paraId="16468873" w14:textId="77777777" w:rsidTr="00256E22">
        <w:trPr>
          <w:jc w:val="center"/>
        </w:trPr>
        <w:tc>
          <w:tcPr>
            <w:tcW w:w="4284" w:type="dxa"/>
            <w:tcBorders>
              <w:top w:val="single" w:sz="4" w:space="0" w:color="auto"/>
              <w:left w:val="single" w:sz="4" w:space="0" w:color="auto"/>
              <w:bottom w:val="single" w:sz="4" w:space="0" w:color="auto"/>
              <w:right w:val="single" w:sz="4" w:space="0" w:color="auto"/>
            </w:tcBorders>
            <w:vAlign w:val="center"/>
            <w:hideMark/>
          </w:tcPr>
          <w:p w14:paraId="34BA5527" w14:textId="77777777" w:rsidR="00116E99" w:rsidRDefault="00116E99">
            <w:pPr>
              <w:pStyle w:val="BodyText2"/>
              <w:spacing w:after="0" w:line="240" w:lineRule="auto"/>
              <w:jc w:val="center"/>
              <w:rPr>
                <w:rFonts w:cs="Arial"/>
                <w:noProof/>
              </w:rPr>
            </w:pPr>
            <w:r>
              <w:rPr>
                <w:rFonts w:cs="Arial"/>
                <w:noProof/>
              </w:rPr>
              <w:t>02:00:01 - 04:00:00</w:t>
            </w:r>
          </w:p>
        </w:tc>
        <w:tc>
          <w:tcPr>
            <w:tcW w:w="4284" w:type="dxa"/>
            <w:tcBorders>
              <w:top w:val="single" w:sz="4" w:space="0" w:color="auto"/>
              <w:left w:val="single" w:sz="4" w:space="0" w:color="auto"/>
              <w:bottom w:val="single" w:sz="4" w:space="0" w:color="auto"/>
              <w:right w:val="single" w:sz="4" w:space="0" w:color="auto"/>
            </w:tcBorders>
            <w:vAlign w:val="center"/>
            <w:hideMark/>
          </w:tcPr>
          <w:p w14:paraId="6B617EB3" w14:textId="77777777" w:rsidR="00116E99" w:rsidRDefault="00116E99">
            <w:pPr>
              <w:pStyle w:val="BodyText2"/>
              <w:spacing w:after="0" w:line="240" w:lineRule="auto"/>
              <w:jc w:val="center"/>
              <w:rPr>
                <w:rFonts w:cs="Arial"/>
                <w:noProof/>
              </w:rPr>
            </w:pPr>
            <w:r>
              <w:rPr>
                <w:rFonts w:cs="Arial"/>
                <w:noProof/>
              </w:rPr>
              <w:t>15%</w:t>
            </w:r>
          </w:p>
        </w:tc>
      </w:tr>
      <w:tr w:rsidR="00116E99" w14:paraId="08658E3A" w14:textId="77777777" w:rsidTr="00256E22">
        <w:trPr>
          <w:jc w:val="center"/>
        </w:trPr>
        <w:tc>
          <w:tcPr>
            <w:tcW w:w="4284" w:type="dxa"/>
            <w:tcBorders>
              <w:top w:val="single" w:sz="4" w:space="0" w:color="auto"/>
              <w:left w:val="single" w:sz="4" w:space="0" w:color="auto"/>
              <w:bottom w:val="single" w:sz="4" w:space="0" w:color="auto"/>
              <w:right w:val="single" w:sz="4" w:space="0" w:color="auto"/>
            </w:tcBorders>
            <w:vAlign w:val="center"/>
            <w:hideMark/>
          </w:tcPr>
          <w:p w14:paraId="2AED5B27" w14:textId="77777777" w:rsidR="00116E99" w:rsidRDefault="00116E99">
            <w:pPr>
              <w:pStyle w:val="BodyText2"/>
              <w:spacing w:after="0" w:line="240" w:lineRule="auto"/>
              <w:jc w:val="center"/>
              <w:rPr>
                <w:rFonts w:cs="Arial"/>
                <w:noProof/>
              </w:rPr>
            </w:pPr>
            <w:r>
              <w:rPr>
                <w:rFonts w:cs="Arial"/>
                <w:noProof/>
              </w:rPr>
              <w:t>04:00:01 +</w:t>
            </w:r>
          </w:p>
        </w:tc>
        <w:tc>
          <w:tcPr>
            <w:tcW w:w="4284" w:type="dxa"/>
            <w:tcBorders>
              <w:top w:val="single" w:sz="4" w:space="0" w:color="auto"/>
              <w:left w:val="single" w:sz="4" w:space="0" w:color="auto"/>
              <w:bottom w:val="single" w:sz="4" w:space="0" w:color="auto"/>
              <w:right w:val="single" w:sz="4" w:space="0" w:color="auto"/>
            </w:tcBorders>
            <w:vAlign w:val="center"/>
            <w:hideMark/>
          </w:tcPr>
          <w:p w14:paraId="6ECEA38F" w14:textId="77777777" w:rsidR="00116E99" w:rsidRDefault="00116E99">
            <w:pPr>
              <w:pStyle w:val="BodyText2"/>
              <w:spacing w:after="0" w:line="240" w:lineRule="auto"/>
              <w:jc w:val="center"/>
              <w:rPr>
                <w:rFonts w:cs="Arial"/>
                <w:noProof/>
              </w:rPr>
            </w:pPr>
            <w:r>
              <w:rPr>
                <w:rFonts w:cs="Arial"/>
                <w:noProof/>
              </w:rPr>
              <w:t>25%</w:t>
            </w:r>
          </w:p>
        </w:tc>
      </w:tr>
    </w:tbl>
    <w:p w14:paraId="238250D3" w14:textId="77777777" w:rsidR="00116E99" w:rsidRDefault="00116E99" w:rsidP="00116E99">
      <w:pPr>
        <w:autoSpaceDE w:val="0"/>
        <w:autoSpaceDN w:val="0"/>
        <w:adjustRightInd w:val="0"/>
        <w:ind w:left="360"/>
        <w:rPr>
          <w:rFonts w:cs="Arial"/>
          <w:noProof/>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4680"/>
      </w:tblGrid>
      <w:tr w:rsidR="00116E99" w14:paraId="7D15D049" w14:textId="77777777" w:rsidTr="00256E22">
        <w:trPr>
          <w:jc w:val="center"/>
        </w:trPr>
        <w:tc>
          <w:tcPr>
            <w:tcW w:w="4284" w:type="dxa"/>
            <w:tcBorders>
              <w:top w:val="single" w:sz="4" w:space="0" w:color="auto"/>
              <w:left w:val="single" w:sz="4" w:space="0" w:color="auto"/>
              <w:bottom w:val="single" w:sz="4" w:space="0" w:color="auto"/>
              <w:right w:val="single" w:sz="4" w:space="0" w:color="auto"/>
            </w:tcBorders>
            <w:vAlign w:val="center"/>
            <w:hideMark/>
          </w:tcPr>
          <w:p w14:paraId="59637934" w14:textId="77777777" w:rsidR="00116E99" w:rsidRDefault="00116E99">
            <w:pPr>
              <w:pStyle w:val="BodyText2"/>
              <w:spacing w:after="0" w:line="240" w:lineRule="auto"/>
              <w:jc w:val="center"/>
              <w:rPr>
                <w:rFonts w:cs="Arial"/>
                <w:b/>
                <w:noProof/>
                <w:color w:val="000000"/>
              </w:rPr>
            </w:pPr>
            <w:r>
              <w:rPr>
                <w:rFonts w:cs="Arial"/>
                <w:b/>
                <w:noProof/>
                <w:color w:val="000000"/>
              </w:rPr>
              <w:t xml:space="preserve">IP VPN - Cumulative  Unavailability </w:t>
            </w:r>
          </w:p>
          <w:p w14:paraId="582DB5D4" w14:textId="77777777" w:rsidR="00116E99" w:rsidRDefault="00116E99">
            <w:pPr>
              <w:pStyle w:val="BodyText2"/>
              <w:spacing w:after="0" w:line="240" w:lineRule="auto"/>
              <w:jc w:val="center"/>
              <w:rPr>
                <w:rFonts w:cs="Arial"/>
                <w:b/>
                <w:noProof/>
                <w:color w:val="000000"/>
              </w:rPr>
            </w:pPr>
            <w:r>
              <w:rPr>
                <w:rFonts w:cs="Arial"/>
                <w:b/>
                <w:noProof/>
                <w:color w:val="000000"/>
              </w:rPr>
              <w:t>(in hrs:mins:secs)</w:t>
            </w:r>
          </w:p>
        </w:tc>
        <w:tc>
          <w:tcPr>
            <w:tcW w:w="4284" w:type="dxa"/>
            <w:tcBorders>
              <w:top w:val="single" w:sz="4" w:space="0" w:color="auto"/>
              <w:left w:val="single" w:sz="4" w:space="0" w:color="auto"/>
              <w:bottom w:val="single" w:sz="4" w:space="0" w:color="auto"/>
              <w:right w:val="single" w:sz="4" w:space="0" w:color="auto"/>
            </w:tcBorders>
            <w:vAlign w:val="center"/>
            <w:hideMark/>
          </w:tcPr>
          <w:p w14:paraId="6CA55C1B" w14:textId="77777777" w:rsidR="00116E99" w:rsidRDefault="00116E99">
            <w:pPr>
              <w:pStyle w:val="BodyText2"/>
              <w:spacing w:after="0" w:line="240" w:lineRule="auto"/>
              <w:jc w:val="center"/>
              <w:rPr>
                <w:rFonts w:cs="Arial"/>
                <w:b/>
                <w:noProof/>
                <w:color w:val="000000"/>
              </w:rPr>
            </w:pPr>
            <w:r>
              <w:rPr>
                <w:rFonts w:cs="Arial"/>
                <w:b/>
                <w:noProof/>
                <w:color w:val="000000"/>
              </w:rPr>
              <w:t xml:space="preserve">Service Level Credit </w:t>
            </w:r>
          </w:p>
          <w:p w14:paraId="1ECB6CB3" w14:textId="77777777" w:rsidR="00116E99" w:rsidRDefault="00116E99">
            <w:pPr>
              <w:pStyle w:val="BodyText2"/>
              <w:spacing w:after="0" w:line="240" w:lineRule="auto"/>
              <w:jc w:val="center"/>
              <w:rPr>
                <w:rFonts w:cs="Arial"/>
                <w:b/>
                <w:noProof/>
                <w:color w:val="000000"/>
              </w:rPr>
            </w:pPr>
            <w:r>
              <w:rPr>
                <w:rFonts w:cs="Arial"/>
                <w:b/>
                <w:noProof/>
                <w:color w:val="000000"/>
              </w:rPr>
              <w:t>(% of MRC)</w:t>
            </w:r>
          </w:p>
        </w:tc>
      </w:tr>
      <w:tr w:rsidR="00116E99" w14:paraId="02C1352D" w14:textId="77777777" w:rsidTr="00256E22">
        <w:trPr>
          <w:jc w:val="center"/>
        </w:trPr>
        <w:tc>
          <w:tcPr>
            <w:tcW w:w="4284" w:type="dxa"/>
            <w:tcBorders>
              <w:top w:val="single" w:sz="4" w:space="0" w:color="auto"/>
              <w:left w:val="single" w:sz="4" w:space="0" w:color="auto"/>
              <w:bottom w:val="single" w:sz="4" w:space="0" w:color="auto"/>
              <w:right w:val="single" w:sz="4" w:space="0" w:color="auto"/>
            </w:tcBorders>
            <w:vAlign w:val="center"/>
            <w:hideMark/>
          </w:tcPr>
          <w:p w14:paraId="48E488BD" w14:textId="77777777" w:rsidR="00116E99" w:rsidRDefault="00116E99">
            <w:pPr>
              <w:pStyle w:val="BodyText2"/>
              <w:spacing w:after="0" w:line="240" w:lineRule="auto"/>
              <w:jc w:val="center"/>
              <w:rPr>
                <w:rFonts w:cs="Arial"/>
                <w:noProof/>
              </w:rPr>
            </w:pPr>
            <w:r>
              <w:rPr>
                <w:rFonts w:cs="Arial"/>
                <w:noProof/>
              </w:rPr>
              <w:t>00:00:01 - 00:05:00</w:t>
            </w:r>
          </w:p>
        </w:tc>
        <w:tc>
          <w:tcPr>
            <w:tcW w:w="4284" w:type="dxa"/>
            <w:tcBorders>
              <w:top w:val="single" w:sz="4" w:space="0" w:color="auto"/>
              <w:left w:val="single" w:sz="4" w:space="0" w:color="auto"/>
              <w:bottom w:val="single" w:sz="4" w:space="0" w:color="auto"/>
              <w:right w:val="single" w:sz="4" w:space="0" w:color="auto"/>
            </w:tcBorders>
            <w:vAlign w:val="center"/>
            <w:hideMark/>
          </w:tcPr>
          <w:p w14:paraId="025E9D32" w14:textId="77777777" w:rsidR="00116E99" w:rsidRDefault="00116E99">
            <w:pPr>
              <w:pStyle w:val="BodyText2"/>
              <w:spacing w:after="0" w:line="240" w:lineRule="auto"/>
              <w:jc w:val="center"/>
              <w:rPr>
                <w:rFonts w:cs="Arial"/>
                <w:noProof/>
              </w:rPr>
            </w:pPr>
            <w:r>
              <w:rPr>
                <w:rFonts w:cs="Arial"/>
                <w:noProof/>
              </w:rPr>
              <w:t>0%</w:t>
            </w:r>
          </w:p>
        </w:tc>
      </w:tr>
      <w:tr w:rsidR="00116E99" w14:paraId="719EEC4A" w14:textId="77777777" w:rsidTr="00256E22">
        <w:trPr>
          <w:jc w:val="center"/>
        </w:trPr>
        <w:tc>
          <w:tcPr>
            <w:tcW w:w="4284" w:type="dxa"/>
            <w:tcBorders>
              <w:top w:val="single" w:sz="4" w:space="0" w:color="auto"/>
              <w:left w:val="single" w:sz="4" w:space="0" w:color="auto"/>
              <w:bottom w:val="single" w:sz="4" w:space="0" w:color="auto"/>
              <w:right w:val="single" w:sz="4" w:space="0" w:color="auto"/>
            </w:tcBorders>
            <w:vAlign w:val="center"/>
            <w:hideMark/>
          </w:tcPr>
          <w:p w14:paraId="4921A0B1" w14:textId="77777777" w:rsidR="00116E99" w:rsidRDefault="00116E99">
            <w:pPr>
              <w:pStyle w:val="BodyText2"/>
              <w:spacing w:after="0" w:line="240" w:lineRule="auto"/>
              <w:jc w:val="center"/>
              <w:rPr>
                <w:rFonts w:cs="Arial"/>
                <w:noProof/>
              </w:rPr>
            </w:pPr>
            <w:r>
              <w:rPr>
                <w:rFonts w:cs="Arial"/>
                <w:noProof/>
              </w:rPr>
              <w:t>00:05:01 - 04:00:00</w:t>
            </w:r>
          </w:p>
        </w:tc>
        <w:tc>
          <w:tcPr>
            <w:tcW w:w="4284" w:type="dxa"/>
            <w:tcBorders>
              <w:top w:val="single" w:sz="4" w:space="0" w:color="auto"/>
              <w:left w:val="single" w:sz="4" w:space="0" w:color="auto"/>
              <w:bottom w:val="single" w:sz="4" w:space="0" w:color="auto"/>
              <w:right w:val="single" w:sz="4" w:space="0" w:color="auto"/>
            </w:tcBorders>
            <w:vAlign w:val="center"/>
            <w:hideMark/>
          </w:tcPr>
          <w:p w14:paraId="2A1E909F" w14:textId="77777777" w:rsidR="00116E99" w:rsidRDefault="00116E99">
            <w:pPr>
              <w:pStyle w:val="BodyText2"/>
              <w:spacing w:after="0" w:line="240" w:lineRule="auto"/>
              <w:jc w:val="center"/>
              <w:rPr>
                <w:rFonts w:cs="Arial"/>
                <w:noProof/>
              </w:rPr>
            </w:pPr>
            <w:r>
              <w:rPr>
                <w:rFonts w:cs="Arial"/>
                <w:noProof/>
              </w:rPr>
              <w:t>5%</w:t>
            </w:r>
          </w:p>
        </w:tc>
      </w:tr>
      <w:tr w:rsidR="00116E99" w14:paraId="087D00B8" w14:textId="77777777" w:rsidTr="00256E22">
        <w:trPr>
          <w:jc w:val="center"/>
        </w:trPr>
        <w:tc>
          <w:tcPr>
            <w:tcW w:w="4284" w:type="dxa"/>
            <w:tcBorders>
              <w:top w:val="single" w:sz="4" w:space="0" w:color="auto"/>
              <w:left w:val="single" w:sz="4" w:space="0" w:color="auto"/>
              <w:bottom w:val="single" w:sz="4" w:space="0" w:color="auto"/>
              <w:right w:val="single" w:sz="4" w:space="0" w:color="auto"/>
            </w:tcBorders>
            <w:vAlign w:val="center"/>
            <w:hideMark/>
          </w:tcPr>
          <w:p w14:paraId="78DBCC7D" w14:textId="77777777" w:rsidR="00116E99" w:rsidRDefault="00116E99">
            <w:pPr>
              <w:pStyle w:val="BodyText2"/>
              <w:spacing w:after="0" w:line="240" w:lineRule="auto"/>
              <w:jc w:val="center"/>
              <w:rPr>
                <w:rFonts w:cs="Arial"/>
                <w:noProof/>
              </w:rPr>
            </w:pPr>
            <w:r>
              <w:rPr>
                <w:rFonts w:cs="Arial"/>
                <w:noProof/>
              </w:rPr>
              <w:t>04:00:01 - 08:00:00</w:t>
            </w:r>
          </w:p>
        </w:tc>
        <w:tc>
          <w:tcPr>
            <w:tcW w:w="4284" w:type="dxa"/>
            <w:tcBorders>
              <w:top w:val="single" w:sz="4" w:space="0" w:color="auto"/>
              <w:left w:val="single" w:sz="4" w:space="0" w:color="auto"/>
              <w:bottom w:val="single" w:sz="4" w:space="0" w:color="auto"/>
              <w:right w:val="single" w:sz="4" w:space="0" w:color="auto"/>
            </w:tcBorders>
            <w:vAlign w:val="center"/>
            <w:hideMark/>
          </w:tcPr>
          <w:p w14:paraId="2340D01F" w14:textId="77777777" w:rsidR="00116E99" w:rsidRDefault="00116E99">
            <w:pPr>
              <w:pStyle w:val="BodyText2"/>
              <w:spacing w:after="0" w:line="240" w:lineRule="auto"/>
              <w:jc w:val="center"/>
              <w:rPr>
                <w:rFonts w:cs="Arial"/>
                <w:noProof/>
              </w:rPr>
            </w:pPr>
            <w:r>
              <w:rPr>
                <w:rFonts w:cs="Arial"/>
                <w:noProof/>
              </w:rPr>
              <w:t>15%</w:t>
            </w:r>
          </w:p>
        </w:tc>
      </w:tr>
      <w:tr w:rsidR="00116E99" w14:paraId="659CB02D" w14:textId="77777777" w:rsidTr="00256E22">
        <w:trPr>
          <w:jc w:val="center"/>
        </w:trPr>
        <w:tc>
          <w:tcPr>
            <w:tcW w:w="4284" w:type="dxa"/>
            <w:tcBorders>
              <w:top w:val="single" w:sz="4" w:space="0" w:color="auto"/>
              <w:left w:val="single" w:sz="4" w:space="0" w:color="auto"/>
              <w:bottom w:val="single" w:sz="4" w:space="0" w:color="auto"/>
              <w:right w:val="single" w:sz="4" w:space="0" w:color="auto"/>
            </w:tcBorders>
            <w:vAlign w:val="center"/>
            <w:hideMark/>
          </w:tcPr>
          <w:p w14:paraId="3E9142F3" w14:textId="77777777" w:rsidR="00116E99" w:rsidRDefault="00116E99">
            <w:pPr>
              <w:pStyle w:val="BodyText2"/>
              <w:spacing w:after="0" w:line="240" w:lineRule="auto"/>
              <w:jc w:val="center"/>
              <w:rPr>
                <w:rFonts w:cs="Arial"/>
                <w:noProof/>
              </w:rPr>
            </w:pPr>
            <w:r>
              <w:rPr>
                <w:rFonts w:cs="Arial"/>
                <w:noProof/>
              </w:rPr>
              <w:t>08:00:01 +</w:t>
            </w:r>
          </w:p>
        </w:tc>
        <w:tc>
          <w:tcPr>
            <w:tcW w:w="4284" w:type="dxa"/>
            <w:tcBorders>
              <w:top w:val="single" w:sz="4" w:space="0" w:color="auto"/>
              <w:left w:val="single" w:sz="4" w:space="0" w:color="auto"/>
              <w:bottom w:val="single" w:sz="4" w:space="0" w:color="auto"/>
              <w:right w:val="single" w:sz="4" w:space="0" w:color="auto"/>
            </w:tcBorders>
            <w:vAlign w:val="center"/>
            <w:hideMark/>
          </w:tcPr>
          <w:p w14:paraId="65C22F47" w14:textId="77777777" w:rsidR="00116E99" w:rsidRDefault="00116E99">
            <w:pPr>
              <w:pStyle w:val="BodyText2"/>
              <w:spacing w:after="0" w:line="240" w:lineRule="auto"/>
              <w:jc w:val="center"/>
              <w:rPr>
                <w:rFonts w:cs="Arial"/>
                <w:noProof/>
              </w:rPr>
            </w:pPr>
            <w:r>
              <w:rPr>
                <w:rFonts w:cs="Arial"/>
                <w:noProof/>
              </w:rPr>
              <w:t>25%</w:t>
            </w:r>
          </w:p>
        </w:tc>
      </w:tr>
    </w:tbl>
    <w:p w14:paraId="2133DA0A" w14:textId="77777777" w:rsidR="00116E99" w:rsidRDefault="00116E99" w:rsidP="00256E22">
      <w:pPr>
        <w:pStyle w:val="BodyText"/>
        <w:rPr>
          <w:noProof/>
        </w:rPr>
      </w:pPr>
      <w:r>
        <w:rPr>
          <w:b/>
          <w:noProof/>
        </w:rPr>
        <w:t>B.</w:t>
      </w:r>
      <w:r>
        <w:rPr>
          <w:b/>
          <w:noProof/>
        </w:rPr>
        <w:tab/>
        <w:t>Chronic Outage</w:t>
      </w:r>
      <w:r>
        <w:rPr>
          <w:b/>
          <w:bCs/>
          <w:noProof/>
        </w:rPr>
        <w:t>.</w:t>
      </w:r>
      <w:r>
        <w:rPr>
          <w:noProof/>
        </w:rPr>
        <w:t xml:space="preserve">  As its sole remedy, Customer may elect to terminate any affected Service prior to the end of the Term without termination liability if the Service is Unavailable (as defined in subpart 2.7A immediately above) for more than 60 consecutive minutes in each of 3 consecutive calendar months, or for more than 24 hours in the aggregate in any calendar month. The termination right must be exercised within 30 days of the event giving rise to it.</w:t>
      </w:r>
    </w:p>
    <w:p w14:paraId="0F19BF4E" w14:textId="77777777" w:rsidR="00116E99" w:rsidRDefault="00116E99" w:rsidP="00256E22">
      <w:pPr>
        <w:pStyle w:val="BodyText"/>
        <w:rPr>
          <w:b/>
          <w:noProof/>
        </w:rPr>
      </w:pPr>
      <w:r>
        <w:rPr>
          <w:b/>
          <w:noProof/>
        </w:rPr>
        <w:t>3.</w:t>
      </w:r>
      <w:r>
        <w:rPr>
          <w:b/>
          <w:noProof/>
        </w:rPr>
        <w:tab/>
        <w:t>Customer Responsibilities.</w:t>
      </w:r>
    </w:p>
    <w:p w14:paraId="72EAC917" w14:textId="1B88CCF0" w:rsidR="00116E99" w:rsidRDefault="00116E99" w:rsidP="00256E22">
      <w:pPr>
        <w:pStyle w:val="BodyText"/>
        <w:rPr>
          <w:noProof/>
        </w:rPr>
      </w:pPr>
      <w:r>
        <w:rPr>
          <w:b/>
          <w:noProof/>
        </w:rPr>
        <w:t>3.1</w:t>
      </w:r>
      <w:r w:rsidR="00B729A7">
        <w:rPr>
          <w:b/>
          <w:noProof/>
        </w:rPr>
        <w:tab/>
      </w:r>
      <w:r>
        <w:rPr>
          <w:b/>
          <w:noProof/>
        </w:rPr>
        <w:t>Rates, Charges, and Commitments</w:t>
      </w:r>
      <w:r>
        <w:rPr>
          <w:b/>
          <w:bCs/>
          <w:noProof/>
        </w:rPr>
        <w:t>.</w:t>
      </w:r>
      <w:r>
        <w:rPr>
          <w:noProof/>
        </w:rPr>
        <w:t xml:space="preserve">  </w:t>
      </w:r>
      <w:r>
        <w:rPr>
          <w:noProof/>
          <w:snapToGrid w:val="0"/>
          <w:color w:val="000000"/>
        </w:rPr>
        <w:t xml:space="preserve"> </w:t>
      </w:r>
    </w:p>
    <w:p w14:paraId="66A25344" w14:textId="77777777" w:rsidR="00116E99" w:rsidRDefault="00116E99" w:rsidP="00256E22">
      <w:pPr>
        <w:pStyle w:val="BodyText"/>
        <w:rPr>
          <w:noProof/>
        </w:rPr>
      </w:pPr>
      <w:r>
        <w:rPr>
          <w:b/>
          <w:noProof/>
        </w:rPr>
        <w:t>A.</w:t>
      </w:r>
      <w:r>
        <w:rPr>
          <w:b/>
          <w:noProof/>
        </w:rPr>
        <w:tab/>
        <w:t>General</w:t>
      </w:r>
      <w:r>
        <w:rPr>
          <w:b/>
          <w:bCs/>
          <w:noProof/>
        </w:rPr>
        <w:t>.</w:t>
      </w:r>
      <w:r>
        <w:rPr>
          <w:noProof/>
        </w:rPr>
        <w:t xml:space="preserve"> Customer will pay the rates and charges for the Services, including but not limited to monthly recurring charges (“MRCs”), usage charges (per call, per minute, etc) and associated billing increments, and non-recurring charges (“NRCs”) as set forth in a rate sheet, as the same may be changed as set forth in this Service Schedule (the “Rate Sheet”). If Customer is not provided a rate for a particular location and Customer originates and/or terminates calls to that location, Customer will be billed Lumen’s standard usage rate for those calls at the standard minimum call durations and billing increments.  Additional charges for certain activities and/or features related to the Services are captured in the Rate Sheet as ancillary fees or feature charges. The Term identified in the Rate Sheet is the “Service Term” for such Services. Notwithstanding anything to the contrary in the Agreement, billing and Service Term for the Services will commence upon the earlier of the Connection Notice or Customer’s use of such Service. For clarity, if Customer uses the Services prior to the Connection Notice, Customer will be billed and will pay for billable usage and the full quantity of associated utilized MRC-based Services.  </w:t>
      </w:r>
    </w:p>
    <w:p w14:paraId="3B0C2CC2" w14:textId="77777777" w:rsidR="00116E99" w:rsidRDefault="00116E99" w:rsidP="00256E22">
      <w:pPr>
        <w:pStyle w:val="BodyText"/>
        <w:rPr>
          <w:noProof/>
        </w:rPr>
      </w:pPr>
      <w:r>
        <w:rPr>
          <w:noProof/>
        </w:rPr>
        <w:t>National calls may be billed on a usage basis as measured (per minute or increment) or per call, as set forth in the Rates. Such calls may also have a call minimum charge, which means Customer will be charged the higher of the call minimum charge or Customer’s actual per minute charges per call. </w:t>
      </w:r>
    </w:p>
    <w:p w14:paraId="5FE4B768" w14:textId="77777777" w:rsidR="00116E99" w:rsidRDefault="00116E99" w:rsidP="00256E22">
      <w:pPr>
        <w:pStyle w:val="BodyText"/>
        <w:rPr>
          <w:noProof/>
        </w:rPr>
      </w:pPr>
      <w:r>
        <w:rPr>
          <w:noProof/>
        </w:rPr>
        <w:t xml:space="preserve">Usage charges are based on actual usage of Service based on a call duration that begins when the called party answers, as determined by answer supervision, and ends when either party disconnects the call.  </w:t>
      </w:r>
    </w:p>
    <w:p w14:paraId="5D22D61A" w14:textId="77777777" w:rsidR="00116E99" w:rsidRDefault="00116E99" w:rsidP="00256E22">
      <w:pPr>
        <w:pStyle w:val="BodyText"/>
        <w:rPr>
          <w:b/>
          <w:noProof/>
        </w:rPr>
      </w:pPr>
      <w:r>
        <w:rPr>
          <w:noProof/>
        </w:rPr>
        <w:t xml:space="preserve">Some pricing plans may provide for zero-rated usage for calls that originate and terminate between Customer’s enterprise locations which are included under a dedicated pool of CCP capacity (“Intra-enterprise”) as identified on the Rate Sheet or Order. </w:t>
      </w:r>
    </w:p>
    <w:p w14:paraId="724903E0" w14:textId="77777777" w:rsidR="00116E99" w:rsidRDefault="00116E99" w:rsidP="00256E22">
      <w:pPr>
        <w:pStyle w:val="BodyText"/>
        <w:rPr>
          <w:noProof/>
          <w:color w:val="000000"/>
        </w:rPr>
      </w:pPr>
      <w:r>
        <w:rPr>
          <w:noProof/>
          <w:color w:val="000000"/>
        </w:rPr>
        <w:t xml:space="preserve">SIP Refer calls may be billed for 2 call flows (inbound and outbound).   </w:t>
      </w:r>
    </w:p>
    <w:p w14:paraId="4046F3BE" w14:textId="77777777" w:rsidR="00116E99" w:rsidRDefault="00116E99" w:rsidP="00256E22">
      <w:pPr>
        <w:pStyle w:val="BodyText"/>
        <w:rPr>
          <w:noProof/>
          <w:color w:val="000000"/>
        </w:rPr>
      </w:pPr>
      <w:r>
        <w:rPr>
          <w:noProof/>
          <w:color w:val="000000"/>
        </w:rPr>
        <w:t>If Customer redirects IFN or UIFN calls to a destination that is outside the continental United States, Hawaii and Canada, then the outbound portion of all such calls will incur charges at the rate(s) identified for international termination as set out in the Rate Sheet.</w:t>
      </w:r>
    </w:p>
    <w:p w14:paraId="40F44AE8" w14:textId="77777777" w:rsidR="00116E99" w:rsidRDefault="00116E99" w:rsidP="00256E22">
      <w:pPr>
        <w:pStyle w:val="BodyText"/>
        <w:rPr>
          <w:noProof/>
          <w:color w:val="000000"/>
        </w:rPr>
      </w:pPr>
      <w:r>
        <w:rPr>
          <w:noProof/>
          <w:color w:val="000000"/>
        </w:rPr>
        <w:t>If set forth in the Rate Sheet, a Call Minimum Charge means the minimum charge per call that Customer will incur regardless of the lesser number of actual minutes/seconds. Customer will be charged for the higher of the Call Minimum Charge or Customer’s actual per minute call duration</w:t>
      </w:r>
    </w:p>
    <w:p w14:paraId="1CDA7B97" w14:textId="77777777" w:rsidR="00116E99" w:rsidRDefault="00116E99" w:rsidP="00256E22">
      <w:pPr>
        <w:pStyle w:val="BodyText"/>
        <w:rPr>
          <w:rFonts w:cs="Times New Roman"/>
          <w:b/>
          <w:noProof/>
        </w:rPr>
      </w:pPr>
      <w:r>
        <w:rPr>
          <w:noProof/>
        </w:rPr>
        <w:t>In addition to such minimum commitments as stated in this Service Schedule or in the Agreement, the Services may be subject to a minimum commitment(s) (also called Minimum Usage Guarantees or “MUG”) which will be set forth in the Rate Sheet(s) and/or Customer Order(s).   For such Service(s) with a minimum commitment (“Committed Service”), commencing on the first full billing cycle following the Ramp Period (defined below) for such Committed Service and continuing through the longer of (i) the Pricing Term or (ii) as long as Customer continues to receive such Committed Service, Customer commits each month to use the Committed Services to amount to charges no less than the minimum commitment or MUG in monthly invoiced Aggregate VRC Charges (the “Revenue Commitment”).  “Aggregate VRC Charges” will mean the charges on an invoice for (i) the monthly recurring charges and usage charges for the Committed Service and (ii) such other charges for non-voice services as may be expressly set forth in the Revenue Commitment.  The Revenue Commitment is a take-or-pay commit: Customer will pay the higher of (i) Customer’s actual invoiced Aggregate VRC Charges (and, if agreed applicable, other non-voice charges) or (ii) the Revenue Commitment.   Customer is obligated for 100% of the Revenue Commitment and is not responsible for any separate cancellation or early termination charges for Committed Service (but will be responsible for any separate cancellation or early termination charges for other non-voice services and local access services). For purposes of this Service Schedule, the “Ramp Period” will mean the period commencing on the Service Commencement Date and expiring on the date of the second Lumen invoice for which the Service is billed.</w:t>
      </w:r>
    </w:p>
    <w:p w14:paraId="73B16CA5" w14:textId="77777777" w:rsidR="00116E99" w:rsidRDefault="00116E99" w:rsidP="00256E22">
      <w:pPr>
        <w:pStyle w:val="BodyText"/>
        <w:rPr>
          <w:rFonts w:cs="Times New Roman"/>
          <w:noProof/>
        </w:rPr>
      </w:pPr>
      <w:r>
        <w:rPr>
          <w:b/>
          <w:noProof/>
        </w:rPr>
        <w:t>B.</w:t>
      </w:r>
      <w:r>
        <w:rPr>
          <w:b/>
          <w:noProof/>
        </w:rPr>
        <w:tab/>
        <w:t>Voice Complete Pricing Plans.</w:t>
      </w:r>
      <w:r>
        <w:rPr>
          <w:noProof/>
        </w:rPr>
        <w:t xml:space="preserve">  Voice Complete pricing is Concurrent Call Path (CCP) based. Customers subscribing to the Service will select either the 1) standard plan, CCP + measured (rate per minute, call minimum, call set-up for all usage), or 2) a CCP plan that includes up to pre-defined number of minutes of national usage to a subset of pre-defined destinations per CCP. CCP Plan minutes will be aggregated across all CCPs, providing Customer with one pool of minutes. CCP plans which include a pre-defined number of minutes will be charged in accordance with the rates in the Rate Sheet for any calls in excess of such minutes. Any unused minutes will not carry over to the next month. If an optional pre-paid minute plan (“PPM Plan”) is available and ordered by Customer, Customer may purchase, in advance, a bucket of minutes to a pre-defined set of destinations.  For billing purposes, should Customer order both a CCP Plan inclusive of minutes and a PPM plan, Lumen will first decrement the CCP Plan minutes and then the PPM Plan minutes. Lumen reserves the right to add destinations to the CCP or PPM plans or modify or remove CCP Plans or PPM Plans because of regulatory and/or 3rd party cost changes, with 30 days’ advance written notice.</w:t>
      </w:r>
    </w:p>
    <w:p w14:paraId="76D48D8D" w14:textId="77777777" w:rsidR="00116E99" w:rsidRDefault="00116E99" w:rsidP="00256E22">
      <w:pPr>
        <w:pStyle w:val="BodyText"/>
        <w:rPr>
          <w:rFonts w:cs="Times New Roman"/>
          <w:noProof/>
          <w:snapToGrid w:val="0"/>
        </w:rPr>
      </w:pPr>
      <w:r>
        <w:rPr>
          <w:b/>
          <w:noProof/>
        </w:rPr>
        <w:t>C.</w:t>
      </w:r>
      <w:r>
        <w:rPr>
          <w:b/>
          <w:noProof/>
        </w:rPr>
        <w:tab/>
        <w:t>Surcharges</w:t>
      </w:r>
      <w:r>
        <w:rPr>
          <w:b/>
          <w:bCs/>
          <w:noProof/>
        </w:rPr>
        <w:t>.</w:t>
      </w:r>
      <w:r>
        <w:rPr>
          <w:noProof/>
        </w:rPr>
        <w:t xml:space="preserve"> </w:t>
      </w:r>
      <w:r>
        <w:rPr>
          <w:noProof/>
          <w:snapToGrid w:val="0"/>
        </w:rPr>
        <w:t xml:space="preserve"> In addition to taxes, fees and surcharges set forth in the Agreement, Rate Sheet and/or Order, </w:t>
      </w:r>
      <w:r>
        <w:rPr>
          <w:noProof/>
        </w:rPr>
        <w:t xml:space="preserve">Customer agrees to pay the following surcharges, where applicable, in connection with the </w:t>
      </w:r>
      <w:r>
        <w:rPr>
          <w:noProof/>
          <w:spacing w:val="-4"/>
        </w:rPr>
        <w:t>Services</w:t>
      </w:r>
      <w:r>
        <w:rPr>
          <w:noProof/>
        </w:rPr>
        <w:t xml:space="preserve">:  </w:t>
      </w:r>
    </w:p>
    <w:p w14:paraId="7017BF5D" w14:textId="77777777" w:rsidR="00116E99" w:rsidRDefault="00116E99" w:rsidP="00256E22">
      <w:pPr>
        <w:pStyle w:val="BodyText"/>
        <w:rPr>
          <w:noProof/>
          <w:snapToGrid w:val="0"/>
        </w:rPr>
      </w:pPr>
      <w:r>
        <w:rPr>
          <w:b/>
          <w:bCs/>
          <w:noProof/>
          <w:color w:val="000000"/>
        </w:rPr>
        <w:t>Short Duration Call Surcharge.</w:t>
      </w:r>
      <w:r>
        <w:rPr>
          <w:noProof/>
          <w:color w:val="000000"/>
        </w:rPr>
        <w:t xml:space="preserve">  For any Service provided under the North American numbering plan (NANP), if the average call duration as determined over a billing month for Customer’s (i) outbound calls is less than 30 seconds or (ii) toll free calls is less than 90 seconds, then an additional charge of .01 per call will be applied to </w:t>
      </w:r>
      <w:r>
        <w:rPr>
          <w:noProof/>
          <w:color w:val="000000"/>
          <w:u w:val="single"/>
        </w:rPr>
        <w:t>all</w:t>
      </w:r>
      <w:r>
        <w:rPr>
          <w:noProof/>
          <w:color w:val="000000"/>
        </w:rPr>
        <w:t xml:space="preserve"> outbound long distance and toll free calls in that billing cycle month. For the purpose of this provision, average call duration will be calculated by dividing the aggregate duration of all calls of a particular Service type (i.e. long distance or toll free) by the total number of calls of that type under a specific billing account during the billing cycle month.</w:t>
      </w:r>
    </w:p>
    <w:p w14:paraId="7DB07601" w14:textId="77777777" w:rsidR="00116E99" w:rsidRDefault="00116E99" w:rsidP="00256E22">
      <w:pPr>
        <w:pStyle w:val="BodyText"/>
        <w:rPr>
          <w:noProof/>
        </w:rPr>
      </w:pPr>
      <w:r>
        <w:rPr>
          <w:b/>
          <w:bCs/>
          <w:noProof/>
        </w:rPr>
        <w:t>PIC Long Distance Service Charges.</w:t>
      </w:r>
      <w:r>
        <w:rPr>
          <w:noProof/>
        </w:rPr>
        <w:t xml:space="preserve">  For SIP and FlexVoice Services provided under the North American Numbering Plan (“NANP”), Customer will pay the following PIC Long Distance Service charges, as applicable:</w:t>
      </w:r>
    </w:p>
    <w:p w14:paraId="6118B8F0" w14:textId="77777777" w:rsidR="00116E99" w:rsidRDefault="00116E99" w:rsidP="00256E22">
      <w:pPr>
        <w:pStyle w:val="BodyText"/>
        <w:rPr>
          <w:b/>
          <w:noProof/>
          <w:sz w:val="18"/>
          <w:szCs w:val="18"/>
        </w:rPr>
      </w:pPr>
      <w:r>
        <w:rPr>
          <w:b/>
          <w:bCs/>
          <w:noProof/>
        </w:rPr>
        <w:t>i. Unauthorized PIC Change.</w:t>
      </w:r>
      <w:r>
        <w:rPr>
          <w:noProof/>
        </w:rPr>
        <w:t xml:space="preserve">  An unauthorized carrier change charge as defined on the Rate Sheet may be applied to each primary interexchange carrier (“PIC”) change made without prior valid authorization. Repeated unauthorized PIC change requests by Customer may result in discontinuance of services by Lumen.   </w:t>
      </w:r>
    </w:p>
    <w:p w14:paraId="02D617C4" w14:textId="77777777" w:rsidR="00116E99" w:rsidRDefault="00116E99" w:rsidP="00256E22">
      <w:pPr>
        <w:pStyle w:val="BodyText"/>
        <w:rPr>
          <w:noProof/>
        </w:rPr>
      </w:pPr>
      <w:r>
        <w:rPr>
          <w:b/>
          <w:bCs/>
          <w:noProof/>
        </w:rPr>
        <w:t>ii. PIC Change Charge.</w:t>
      </w:r>
      <w:r>
        <w:rPr>
          <w:noProof/>
        </w:rPr>
        <w:t xml:space="preserve">  Lumen may elect to assess Customer a PIC change charge if an end user’s automatic number identifier (“ANI”) is changed from one interexchange carrier (“IXC”) to another.  </w:t>
      </w:r>
    </w:p>
    <w:p w14:paraId="299344DF" w14:textId="77777777" w:rsidR="00116E99" w:rsidRDefault="00116E99" w:rsidP="00256E22">
      <w:pPr>
        <w:pStyle w:val="BodyText"/>
        <w:rPr>
          <w:b/>
          <w:noProof/>
        </w:rPr>
      </w:pPr>
      <w:r>
        <w:rPr>
          <w:b/>
          <w:bCs/>
          <w:noProof/>
        </w:rPr>
        <w:t>iii. Carrier Line Charge or Primary Interexchange Carrier Charge (“PICC”).</w:t>
      </w:r>
      <w:r>
        <w:rPr>
          <w:noProof/>
        </w:rPr>
        <w:t xml:space="preserve">  Lumen may assess Customer a carrier line charge for lines moved from an IXC to Lumen.</w:t>
      </w:r>
    </w:p>
    <w:p w14:paraId="6F64DD58" w14:textId="77777777" w:rsidR="00116E99" w:rsidRDefault="00116E99" w:rsidP="00256E22">
      <w:pPr>
        <w:pStyle w:val="BodyText"/>
        <w:rPr>
          <w:rFonts w:cs="Times New Roman"/>
          <w:b/>
          <w:noProof/>
        </w:rPr>
      </w:pPr>
      <w:r>
        <w:rPr>
          <w:b/>
          <w:noProof/>
        </w:rPr>
        <w:t>3.2</w:t>
      </w:r>
      <w:r>
        <w:rPr>
          <w:b/>
          <w:noProof/>
        </w:rPr>
        <w:tab/>
        <w:t>Rate Changes and Termination Right</w:t>
      </w:r>
      <w:r>
        <w:rPr>
          <w:b/>
          <w:bCs/>
          <w:noProof/>
        </w:rPr>
        <w:t>.</w:t>
      </w:r>
    </w:p>
    <w:p w14:paraId="24D55865" w14:textId="77777777" w:rsidR="00116E99" w:rsidRDefault="00116E99" w:rsidP="00256E22">
      <w:pPr>
        <w:pStyle w:val="BodyText"/>
        <w:rPr>
          <w:rFonts w:cs="Times New Roman"/>
          <w:b/>
          <w:noProof/>
        </w:rPr>
      </w:pPr>
      <w:r>
        <w:rPr>
          <w:b/>
          <w:noProof/>
        </w:rPr>
        <w:t>A.</w:t>
      </w:r>
      <w:r>
        <w:rPr>
          <w:b/>
          <w:noProof/>
        </w:rPr>
        <w:tab/>
        <w:t>Rate Changes.</w:t>
      </w:r>
      <w:r>
        <w:rPr>
          <w:noProof/>
        </w:rPr>
        <w:t xml:space="preserve">  Rates, charges and other pricing terms may be subject to change during the term for which the Services are to be provided by Lumen to Customer. Lumen may send to Customer a notice changing rates, charges or other pricing terms as set forth in this Service Schedule, in a Rate Sheet and/or Order which may be provided as a bill insert message with Customer’s invoice or other written notification, including to an e-mail address as set forth in this Section (a “Rate Change Notice”). Customer’s must ensure that Lumen has Customer’s most recent e-mail address for purposes of Rate Change Notices as Lumen will use the email address in Lumen’s records for the Rate Change Notices. The rates or changes set forth in such Rate Change Notifications will take effect as stated in this Service Schedule but no sooner than 30 days following such Rate Charge Notice.</w:t>
      </w:r>
    </w:p>
    <w:p w14:paraId="2D87A11C" w14:textId="77777777" w:rsidR="00116E99" w:rsidRDefault="00116E99" w:rsidP="00256E22">
      <w:pPr>
        <w:pStyle w:val="BodyText"/>
        <w:rPr>
          <w:rFonts w:cs="Times New Roman"/>
          <w:b/>
          <w:noProof/>
        </w:rPr>
      </w:pPr>
      <w:r>
        <w:rPr>
          <w:b/>
          <w:noProof/>
        </w:rPr>
        <w:t>B.</w:t>
      </w:r>
      <w:r>
        <w:rPr>
          <w:b/>
          <w:noProof/>
        </w:rPr>
        <w:tab/>
        <w:t>Limited Termination Right Related to Rate Changes.</w:t>
      </w:r>
      <w:r>
        <w:rPr>
          <w:noProof/>
        </w:rPr>
        <w:t xml:space="preserve"> On receipt of Rate Change Notice, Customer may elect to terminate the Service provided under this Service Schedule </w:t>
      </w:r>
      <w:r>
        <w:rPr>
          <w:b/>
          <w:bCs/>
          <w:noProof/>
        </w:rPr>
        <w:t>without</w:t>
      </w:r>
      <w:r>
        <w:rPr>
          <w:noProof/>
        </w:rPr>
        <w:t xml:space="preserve"> obligation other than to pay (i) all charges already incurred in respect of the Service up to the effective date of such termination (including as adjusted via Rate Change Notice) and (ii) any third party early termination charges incurred by Lumen in terminating any local access circuits provided to the Customer as part of the Service which are terminated under this Section.</w:t>
      </w:r>
    </w:p>
    <w:p w14:paraId="77CE705B" w14:textId="77777777" w:rsidR="00116E99" w:rsidRDefault="00116E99" w:rsidP="00256E22">
      <w:pPr>
        <w:pStyle w:val="BodyText"/>
        <w:rPr>
          <w:rFonts w:cs="Times New Roman"/>
          <w:noProof/>
        </w:rPr>
      </w:pPr>
      <w:r>
        <w:rPr>
          <w:b/>
          <w:noProof/>
          <w:snapToGrid w:val="0"/>
          <w:color w:val="000000"/>
        </w:rPr>
        <w:t>3.3</w:t>
      </w:r>
      <w:r>
        <w:rPr>
          <w:b/>
          <w:noProof/>
          <w:snapToGrid w:val="0"/>
          <w:color w:val="000000"/>
        </w:rPr>
        <w:tab/>
        <w:t>Scope of Lumen Agency</w:t>
      </w:r>
      <w:r>
        <w:rPr>
          <w:b/>
          <w:bCs/>
          <w:noProof/>
          <w:snapToGrid w:val="0"/>
          <w:color w:val="000000"/>
        </w:rPr>
        <w:t>.</w:t>
      </w:r>
      <w:r>
        <w:rPr>
          <w:noProof/>
          <w:snapToGrid w:val="0"/>
          <w:color w:val="000000"/>
        </w:rPr>
        <w:t xml:space="preserve">  In the provisioning of telephone numbers and/or in porting activities, </w:t>
      </w:r>
      <w:r>
        <w:rPr>
          <w:noProof/>
        </w:rPr>
        <w:t>Lumen is authorized to act as Customer’s agent in placing orders with other carriers in order to provide telecommunications services, if requested by Customer. Customer will provide letters of agency or authority as needed to effectuate such authority, if required.</w:t>
      </w:r>
    </w:p>
    <w:p w14:paraId="6EAB4677" w14:textId="77777777" w:rsidR="00116E99" w:rsidRDefault="00116E99" w:rsidP="00256E22">
      <w:pPr>
        <w:pStyle w:val="BodyText"/>
        <w:rPr>
          <w:noProof/>
          <w:snapToGrid w:val="0"/>
          <w:color w:val="000000"/>
        </w:rPr>
      </w:pPr>
      <w:r>
        <w:rPr>
          <w:b/>
          <w:noProof/>
          <w:color w:val="000000"/>
        </w:rPr>
        <w:t>3.4</w:t>
      </w:r>
      <w:r>
        <w:rPr>
          <w:b/>
          <w:noProof/>
          <w:color w:val="000000"/>
        </w:rPr>
        <w:tab/>
        <w:t>Restrictions</w:t>
      </w:r>
      <w:r>
        <w:rPr>
          <w:b/>
          <w:bCs/>
          <w:noProof/>
          <w:color w:val="000000"/>
        </w:rPr>
        <w:t>.</w:t>
      </w:r>
    </w:p>
    <w:p w14:paraId="183C807D" w14:textId="77777777" w:rsidR="00116E99" w:rsidRDefault="00116E99" w:rsidP="00256E22">
      <w:pPr>
        <w:pStyle w:val="BodyText"/>
        <w:rPr>
          <w:noProof/>
        </w:rPr>
      </w:pPr>
      <w:r>
        <w:rPr>
          <w:b/>
          <w:noProof/>
        </w:rPr>
        <w:t>A.</w:t>
      </w:r>
      <w:r>
        <w:rPr>
          <w:b/>
          <w:noProof/>
        </w:rPr>
        <w:tab/>
        <w:t>No Resale.</w:t>
      </w:r>
      <w:r>
        <w:rPr>
          <w:noProof/>
        </w:rPr>
        <w:t xml:space="preserve">  Notwithstanding anything to the contrary in the Agreement, the Service is a retail only service, resale of the Service in any form is strictly prohibited, and Customer may not resell or incorporate these Services into services it sells to third parties. This provision may only be changed by amendment to this Service Schedule executed by authorized parties for Customer and Lumen, no less formal consent will be binding. </w:t>
      </w:r>
    </w:p>
    <w:p w14:paraId="525E6718" w14:textId="77777777" w:rsidR="00116E99" w:rsidRDefault="00116E99" w:rsidP="00256E22">
      <w:pPr>
        <w:pStyle w:val="BodyText"/>
        <w:rPr>
          <w:rFonts w:cs="Times New Roman"/>
          <w:noProof/>
        </w:rPr>
      </w:pPr>
      <w:r>
        <w:rPr>
          <w:b/>
          <w:noProof/>
        </w:rPr>
        <w:t>B.</w:t>
      </w:r>
      <w:r>
        <w:rPr>
          <w:b/>
          <w:noProof/>
        </w:rPr>
        <w:tab/>
        <w:t>No Non-Conforming Uses.</w:t>
      </w:r>
      <w:r>
        <w:rPr>
          <w:noProof/>
        </w:rPr>
        <w:t xml:space="preserve"> The Service may not be used by Customer (i) to provide voice content related services such as chat lines; (ii)</w:t>
      </w:r>
      <w:r>
        <w:rPr>
          <w:noProof/>
          <w:color w:val="000000"/>
        </w:rPr>
        <w:t xml:space="preserve"> in connection with auto dialer applications, predictive dialers, calls to NANP 900 or 976 or similar area codes or prefixes, broadcast fax transmissions, or any other application that generates more than 10 calls per second, (iii) in connection with call center applications, and (iv) in conjunction with least cost routing (LCR) mechanisms.  Use of the Service in violation of this Service Schedule is a “Non-Conforming Use”.  </w:t>
      </w:r>
      <w:r>
        <w:rPr>
          <w:noProof/>
        </w:rPr>
        <w:t>In addition to Lumen’s other default rights, in the event of a Non-Conforming Use, Customer will be liable for the difference between the rates for conforming use and the higher rates which Lumen would have applied for Non-Conforming Use.  In addition, if in Lumen's reasonable judgment (i) Customer's usage disproportionately terminates to and/or originates in high cost areas or international cell phones or (ii) Customer is using the Service for Non-Conforming Uses, Lumen may provide Customer with 3 calendar days' notice to modify traffic to correct its usage and if Customer fails to modify its traffic or correct usage as requested by Lumen, Lumen reserves the right to immediately adjust usage rates to such rate set forth in the notice or immediately terminate the Services.  Customer will remain liable for all usage charges incurred prior to such termination and also for any commitments through the end of the Term on the Rate Sheet.  Customer will indemnify Lumen from any claims arising as a result of any Non-Conforming Use.</w:t>
      </w:r>
    </w:p>
    <w:p w14:paraId="170975F2" w14:textId="77777777" w:rsidR="00116E99" w:rsidRDefault="00116E99" w:rsidP="00256E22">
      <w:pPr>
        <w:pStyle w:val="BodyText"/>
        <w:rPr>
          <w:noProof/>
          <w:snapToGrid w:val="0"/>
          <w:color w:val="000000"/>
        </w:rPr>
      </w:pPr>
      <w:r>
        <w:rPr>
          <w:b/>
          <w:noProof/>
          <w:snapToGrid w:val="0"/>
          <w:color w:val="000000"/>
        </w:rPr>
        <w:t>3.5</w:t>
      </w:r>
      <w:r>
        <w:rPr>
          <w:b/>
          <w:noProof/>
          <w:snapToGrid w:val="0"/>
          <w:color w:val="000000"/>
        </w:rPr>
        <w:tab/>
        <w:t>Traffic Integrity</w:t>
      </w:r>
      <w:r>
        <w:rPr>
          <w:b/>
          <w:bCs/>
          <w:noProof/>
          <w:snapToGrid w:val="0"/>
          <w:color w:val="000000"/>
        </w:rPr>
        <w:t>.</w:t>
      </w:r>
      <w:r>
        <w:rPr>
          <w:noProof/>
          <w:snapToGrid w:val="0"/>
          <w:color w:val="000000"/>
        </w:rPr>
        <w:t xml:space="preserve"> Customer will not: (1) re-classify or re-originate traffic or take any other action to make traffic appear as if it: (i) is anything other than the type of traffic delivered to Customer  or (ii) originated from a place or on a type of equipment different from the place or type of equipment from where it, in fact, originated; or (2)  modify, alter or delete in any manner calling party number information, originating point codes or any other signaling information, or call detail in connection with the transport and termination of traffic to the called party. Upon Lumen’s request, Customer will certify in writing its continued compliance with this Section.</w:t>
      </w:r>
    </w:p>
    <w:p w14:paraId="1DAB0283" w14:textId="77777777" w:rsidR="00116E99" w:rsidRDefault="00116E99" w:rsidP="00256E22">
      <w:pPr>
        <w:pStyle w:val="BodyText"/>
        <w:rPr>
          <w:noProof/>
          <w:snapToGrid w:val="0"/>
          <w:color w:val="000000"/>
        </w:rPr>
      </w:pPr>
      <w:r>
        <w:rPr>
          <w:b/>
          <w:noProof/>
          <w:snapToGrid w:val="0"/>
          <w:color w:val="000000"/>
        </w:rPr>
        <w:t>3.6</w:t>
      </w:r>
      <w:r>
        <w:rPr>
          <w:b/>
          <w:noProof/>
          <w:snapToGrid w:val="0"/>
          <w:color w:val="000000"/>
        </w:rPr>
        <w:tab/>
        <w:t>Fraudulent Calls and Unsupported Calls</w:t>
      </w:r>
      <w:r>
        <w:rPr>
          <w:b/>
          <w:bCs/>
          <w:noProof/>
          <w:snapToGrid w:val="0"/>
          <w:color w:val="000000"/>
        </w:rPr>
        <w:t>.</w:t>
      </w:r>
      <w:r>
        <w:rPr>
          <w:noProof/>
          <w:snapToGrid w:val="0"/>
          <w:color w:val="000000"/>
        </w:rPr>
        <w:t xml:space="preserve"> </w:t>
      </w:r>
      <w:r>
        <w:rPr>
          <w:noProof/>
          <w:color w:val="000000"/>
        </w:rPr>
        <w:t xml:space="preserve">Customer will be responsible for paying Lumen for all charges for Service, even if incurred as a result of fraudulent or unauthorized use. </w:t>
      </w:r>
      <w:r>
        <w:rPr>
          <w:noProof/>
          <w:snapToGrid w:val="0"/>
          <w:color w:val="000000"/>
        </w:rPr>
        <w:t xml:space="preserve">Lumen may, without liability, take immediate action to prevent calls which are not supported by the Service, which may harm Lumen’s network or are fraudulent or suspected to be fraudulent, </w:t>
      </w:r>
      <w:r>
        <w:rPr>
          <w:noProof/>
          <w:color w:val="000000"/>
        </w:rPr>
        <w:t xml:space="preserve">including without limitation, by denying Service to particular automatic number identifiers (ANIs) or terminating Service to or from specific locations. In the event Customer discovers or reasonably believes fraudulent calls being made, Customer will notify Lumen as soon as possible at +1-800-348-5457 or </w:t>
      </w:r>
      <w:r>
        <w:rPr>
          <w:noProof/>
          <w:color w:val="0070C0"/>
          <w:u w:val="single"/>
        </w:rPr>
        <w:t>FraudOperationsNA@centurylink.com</w:t>
      </w:r>
      <w:r>
        <w:rPr>
          <w:noProof/>
          <w:color w:val="000000"/>
        </w:rPr>
        <w:t>.</w:t>
      </w:r>
    </w:p>
    <w:p w14:paraId="6ACC61A3" w14:textId="77777777" w:rsidR="00F86CED" w:rsidRDefault="00116E99" w:rsidP="00256E22">
      <w:pPr>
        <w:pStyle w:val="BodyText"/>
        <w:rPr>
          <w:b/>
          <w:noProof/>
        </w:rPr>
      </w:pPr>
      <w:r>
        <w:rPr>
          <w:b/>
          <w:noProof/>
        </w:rPr>
        <w:t>4.</w:t>
      </w:r>
      <w:r>
        <w:rPr>
          <w:b/>
          <w:noProof/>
        </w:rPr>
        <w:tab/>
        <w:t>Reserved.</w:t>
      </w:r>
    </w:p>
    <w:p w14:paraId="4CAC2B07" w14:textId="2B154A33" w:rsidR="00116E99" w:rsidRDefault="00116E99" w:rsidP="00256E22">
      <w:pPr>
        <w:pStyle w:val="BodyText"/>
        <w:rPr>
          <w:noProof/>
        </w:rPr>
      </w:pPr>
      <w:r>
        <w:rPr>
          <w:noProof/>
        </w:rPr>
        <w:br w:type="page"/>
      </w:r>
    </w:p>
    <w:p w14:paraId="641BE80E" w14:textId="77777777" w:rsidR="00116E99" w:rsidRDefault="00116E99" w:rsidP="00116E99">
      <w:pPr>
        <w:jc w:val="center"/>
        <w:rPr>
          <w:rFonts w:cs="Arial"/>
          <w:b/>
          <w:noProof/>
        </w:rPr>
      </w:pPr>
      <w:r>
        <w:rPr>
          <w:rFonts w:cs="Arial"/>
          <w:b/>
          <w:noProof/>
        </w:rPr>
        <w:t>ATTACHMENT A</w:t>
      </w:r>
    </w:p>
    <w:p w14:paraId="1DA24E2F" w14:textId="77777777" w:rsidR="00116E99" w:rsidRDefault="00116E99" w:rsidP="00116E99">
      <w:pPr>
        <w:jc w:val="center"/>
        <w:rPr>
          <w:rFonts w:cs="Arial"/>
          <w:b/>
          <w:noProof/>
        </w:rPr>
      </w:pPr>
      <w:r>
        <w:rPr>
          <w:rFonts w:cs="Arial"/>
          <w:b/>
          <w:noProof/>
        </w:rPr>
        <w:t>WARNING LABELS (US)</w:t>
      </w:r>
    </w:p>
    <w:p w14:paraId="769E2688" w14:textId="77777777" w:rsidR="00116E99" w:rsidRDefault="00116E99" w:rsidP="00116E99">
      <w:pPr>
        <w:jc w:val="center"/>
        <w:rPr>
          <w:rFonts w:cs="Times New Roman"/>
          <w:noProof/>
        </w:rPr>
      </w:pPr>
    </w:p>
    <w:tbl>
      <w:tblPr>
        <w:tblStyle w:val="TableGrid"/>
        <w:tblW w:w="0" w:type="auto"/>
        <w:tblLook w:val="04A0" w:firstRow="1" w:lastRow="0" w:firstColumn="1" w:lastColumn="0" w:noHBand="0" w:noVBand="1"/>
      </w:tblPr>
      <w:tblGrid>
        <w:gridCol w:w="3120"/>
        <w:gridCol w:w="3120"/>
        <w:gridCol w:w="3120"/>
      </w:tblGrid>
      <w:tr w:rsidR="00116E99" w14:paraId="46C409EB" w14:textId="77777777" w:rsidTr="00116E99">
        <w:tc>
          <w:tcPr>
            <w:tcW w:w="3596" w:type="dxa"/>
            <w:tcBorders>
              <w:top w:val="nil"/>
              <w:left w:val="nil"/>
              <w:bottom w:val="nil"/>
              <w:right w:val="nil"/>
            </w:tcBorders>
          </w:tcPr>
          <w:p w14:paraId="2C3917DC" w14:textId="77777777" w:rsidR="00116E99" w:rsidRDefault="00116E99">
            <w:pPr>
              <w:jc w:val="center"/>
              <w:textAlignment w:val="baseline"/>
              <w:rPr>
                <w:rFonts w:eastAsia="Arial"/>
                <w:b/>
                <w:noProof/>
                <w:color w:val="000000"/>
                <w:spacing w:val="1"/>
                <w:sz w:val="10"/>
              </w:rPr>
            </w:pPr>
          </w:p>
          <w:p w14:paraId="25550E7E" w14:textId="77777777" w:rsidR="00116E99" w:rsidRDefault="00116E99">
            <w:pPr>
              <w:jc w:val="center"/>
              <w:textAlignment w:val="baseline"/>
              <w:rPr>
                <w:rFonts w:eastAsia="Arial"/>
                <w:b/>
                <w:noProof/>
                <w:color w:val="000000"/>
                <w:spacing w:val="1"/>
                <w:sz w:val="10"/>
              </w:rPr>
            </w:pPr>
          </w:p>
          <w:p w14:paraId="4B19BAC2" w14:textId="77777777" w:rsidR="00116E99" w:rsidRDefault="00116E99">
            <w:pPr>
              <w:jc w:val="center"/>
              <w:textAlignment w:val="baseline"/>
              <w:rPr>
                <w:rFonts w:eastAsia="Arial"/>
                <w:b/>
                <w:noProof/>
                <w:color w:val="000000"/>
                <w:spacing w:val="1"/>
                <w:sz w:val="10"/>
              </w:rPr>
            </w:pPr>
            <w:r>
              <w:rPr>
                <w:rFonts w:eastAsia="Arial"/>
                <w:b/>
                <w:noProof/>
                <w:color w:val="000000"/>
                <w:spacing w:val="1"/>
                <w:sz w:val="10"/>
              </w:rPr>
              <w:t>WARNING:</w:t>
            </w:r>
          </w:p>
          <w:p w14:paraId="351E8D27" w14:textId="77777777" w:rsidR="00116E99" w:rsidRDefault="00116E99">
            <w:pPr>
              <w:jc w:val="center"/>
              <w:textAlignment w:val="baseline"/>
              <w:rPr>
                <w:rFonts w:eastAsia="Arial"/>
                <w:b/>
                <w:noProof/>
                <w:color w:val="000000"/>
                <w:spacing w:val="2"/>
                <w:sz w:val="10"/>
              </w:rPr>
            </w:pPr>
            <w:r>
              <w:rPr>
                <w:rFonts w:eastAsia="Arial"/>
                <w:b/>
                <w:noProof/>
                <w:color w:val="000000"/>
                <w:spacing w:val="2"/>
                <w:sz w:val="10"/>
              </w:rPr>
              <w:t>E911 Service May be Limited or Not Available</w:t>
            </w:r>
          </w:p>
          <w:p w14:paraId="7019E17D" w14:textId="77777777" w:rsidR="00116E99" w:rsidRDefault="00116E99">
            <w:pPr>
              <w:textAlignment w:val="baseline"/>
              <w:rPr>
                <w:rFonts w:eastAsia="Arial"/>
                <w:b/>
                <w:noProof/>
                <w:color w:val="000000"/>
                <w:spacing w:val="4"/>
                <w:sz w:val="10"/>
                <w:u w:val="single"/>
              </w:rPr>
            </w:pPr>
            <w:r>
              <w:rPr>
                <w:rFonts w:eastAsia="Arial"/>
                <w:noProof/>
                <w:color w:val="000000"/>
                <w:spacing w:val="4"/>
                <w:sz w:val="10"/>
                <w:u w:val="single"/>
              </w:rPr>
              <w:t>Emergency Calling</w:t>
            </w:r>
            <w:r>
              <w:rPr>
                <w:rFonts w:eastAsia="Arial"/>
                <w:b/>
                <w:noProof/>
                <w:color w:val="000000"/>
                <w:spacing w:val="4"/>
                <w:sz w:val="10"/>
                <w:u w:val="single"/>
              </w:rPr>
              <w:t xml:space="preserve"> </w:t>
            </w:r>
            <w:r>
              <w:rPr>
                <w:rFonts w:eastAsia="Arial"/>
                <w:noProof/>
                <w:color w:val="000000"/>
                <w:spacing w:val="4"/>
                <w:sz w:val="10"/>
                <w:u w:val="single"/>
              </w:rPr>
              <w:t xml:space="preserve">Service/E911 will not be available if </w:t>
            </w:r>
          </w:p>
          <w:p w14:paraId="2BEC6DD3" w14:textId="77777777" w:rsidR="00116E99" w:rsidRDefault="00116E99" w:rsidP="00116E99">
            <w:pPr>
              <w:numPr>
                <w:ilvl w:val="0"/>
                <w:numId w:val="35"/>
              </w:numPr>
              <w:spacing w:line="240" w:lineRule="auto"/>
              <w:ind w:left="360" w:hanging="360"/>
              <w:textAlignment w:val="baseline"/>
              <w:rPr>
                <w:rFonts w:eastAsia="Arial"/>
                <w:noProof/>
                <w:color w:val="000000"/>
                <w:spacing w:val="-1"/>
                <w:sz w:val="10"/>
              </w:rPr>
            </w:pPr>
            <w:r>
              <w:rPr>
                <w:rFonts w:eastAsia="Arial"/>
                <w:noProof/>
                <w:color w:val="000000"/>
                <w:spacing w:val="-1"/>
                <w:sz w:val="10"/>
              </w:rPr>
              <w:t>Your broadband/interconnect connection has failed or</w:t>
            </w:r>
          </w:p>
          <w:p w14:paraId="283E0368" w14:textId="77777777" w:rsidR="00116E99" w:rsidRDefault="00116E99">
            <w:pPr>
              <w:ind w:left="360"/>
              <w:textAlignment w:val="baseline"/>
              <w:rPr>
                <w:rFonts w:eastAsia="Arial"/>
                <w:noProof/>
                <w:color w:val="000000"/>
                <w:spacing w:val="-3"/>
                <w:sz w:val="10"/>
              </w:rPr>
            </w:pPr>
            <w:r>
              <w:rPr>
                <w:rFonts w:eastAsia="Arial"/>
                <w:noProof/>
                <w:color w:val="000000"/>
                <w:spacing w:val="-3"/>
                <w:sz w:val="10"/>
              </w:rPr>
              <w:t>is disconnected</w:t>
            </w:r>
          </w:p>
          <w:p w14:paraId="6E1578C2" w14:textId="77777777" w:rsidR="00116E99" w:rsidRDefault="00116E99" w:rsidP="00116E99">
            <w:pPr>
              <w:numPr>
                <w:ilvl w:val="0"/>
                <w:numId w:val="35"/>
              </w:numPr>
              <w:spacing w:line="240" w:lineRule="auto"/>
              <w:ind w:left="360" w:hanging="360"/>
              <w:textAlignment w:val="baseline"/>
              <w:rPr>
                <w:rFonts w:eastAsia="Arial"/>
                <w:noProof/>
                <w:color w:val="000000"/>
                <w:spacing w:val="-2"/>
                <w:sz w:val="10"/>
              </w:rPr>
            </w:pPr>
            <w:r>
              <w:rPr>
                <w:rFonts w:eastAsia="Arial"/>
                <w:noProof/>
                <w:color w:val="000000"/>
                <w:spacing w:val="-2"/>
                <w:sz w:val="10"/>
              </w:rPr>
              <w:t>Your electrical power is disrupted</w:t>
            </w:r>
          </w:p>
          <w:p w14:paraId="48C68B5C" w14:textId="77777777" w:rsidR="00116E99" w:rsidRDefault="00116E99" w:rsidP="00116E99">
            <w:pPr>
              <w:numPr>
                <w:ilvl w:val="0"/>
                <w:numId w:val="35"/>
              </w:numPr>
              <w:spacing w:line="240" w:lineRule="auto"/>
              <w:ind w:left="360" w:hanging="360"/>
              <w:textAlignment w:val="baseline"/>
              <w:rPr>
                <w:rFonts w:eastAsia="Arial"/>
                <w:noProof/>
                <w:color w:val="000000"/>
                <w:sz w:val="10"/>
              </w:rPr>
            </w:pPr>
            <w:r>
              <w:rPr>
                <w:rFonts w:eastAsia="Arial"/>
                <w:noProof/>
                <w:color w:val="000000"/>
                <w:sz w:val="10"/>
              </w:rPr>
              <w:t>The current location of your handset has not been</w:t>
            </w:r>
          </w:p>
          <w:p w14:paraId="03DD1D05" w14:textId="77777777" w:rsidR="00116E99" w:rsidRDefault="00116E99">
            <w:pPr>
              <w:ind w:left="360"/>
              <w:textAlignment w:val="baseline"/>
              <w:rPr>
                <w:rFonts w:eastAsia="Arial"/>
                <w:noProof/>
                <w:color w:val="000000"/>
                <w:spacing w:val="-1"/>
                <w:sz w:val="10"/>
              </w:rPr>
            </w:pPr>
            <w:r>
              <w:rPr>
                <w:rFonts w:eastAsia="Arial"/>
                <w:noProof/>
                <w:color w:val="000000"/>
                <w:spacing w:val="-1"/>
                <w:sz w:val="10"/>
              </w:rPr>
              <w:t>registered with your service provider</w:t>
            </w:r>
          </w:p>
          <w:p w14:paraId="54AEFF10" w14:textId="77777777" w:rsidR="00116E99" w:rsidRDefault="00116E99">
            <w:pPr>
              <w:ind w:left="360"/>
              <w:textAlignment w:val="baseline"/>
              <w:rPr>
                <w:rFonts w:eastAsia="Arial"/>
                <w:noProof/>
                <w:color w:val="000000"/>
                <w:spacing w:val="-1"/>
                <w:sz w:val="10"/>
              </w:rPr>
            </w:pPr>
          </w:p>
          <w:p w14:paraId="587BF622" w14:textId="77777777" w:rsidR="00116E99" w:rsidRDefault="00116E99">
            <w:pPr>
              <w:ind w:right="72" w:firstLine="216"/>
              <w:textAlignment w:val="baseline"/>
              <w:rPr>
                <w:rFonts w:eastAsia="Arial"/>
                <w:noProof/>
                <w:color w:val="000000"/>
                <w:sz w:val="10"/>
              </w:rPr>
            </w:pPr>
            <w:r>
              <w:rPr>
                <w:rFonts w:eastAsia="Arial"/>
                <w:noProof/>
                <w:color w:val="000000"/>
                <w:sz w:val="10"/>
              </w:rPr>
              <w:t xml:space="preserve">If you are unable to immediately complete a 911 call, </w:t>
            </w:r>
          </w:p>
          <w:p w14:paraId="269E50B8" w14:textId="77777777" w:rsidR="00116E99" w:rsidRDefault="00116E99">
            <w:pPr>
              <w:ind w:right="72"/>
              <w:textAlignment w:val="baseline"/>
              <w:rPr>
                <w:rFonts w:eastAsia="Arial"/>
                <w:noProof/>
                <w:color w:val="000000"/>
                <w:sz w:val="10"/>
              </w:rPr>
            </w:pPr>
            <w:r>
              <w:rPr>
                <w:rFonts w:eastAsia="Arial"/>
                <w:noProof/>
                <w:color w:val="000000"/>
                <w:sz w:val="10"/>
              </w:rPr>
              <w:t>PLEASE USE THE EMERGENCY PHONE NEAREST YOU.</w:t>
            </w:r>
          </w:p>
          <w:p w14:paraId="228B5892" w14:textId="77777777" w:rsidR="00116E99" w:rsidRDefault="00116E99">
            <w:pPr>
              <w:jc w:val="center"/>
              <w:rPr>
                <w:noProof/>
                <w:sz w:val="18"/>
              </w:rPr>
            </w:pPr>
          </w:p>
        </w:tc>
        <w:tc>
          <w:tcPr>
            <w:tcW w:w="3597" w:type="dxa"/>
            <w:tcBorders>
              <w:top w:val="nil"/>
              <w:left w:val="nil"/>
              <w:bottom w:val="nil"/>
              <w:right w:val="nil"/>
            </w:tcBorders>
          </w:tcPr>
          <w:p w14:paraId="56D19594" w14:textId="77777777" w:rsidR="00116E99" w:rsidRDefault="00116E99">
            <w:pPr>
              <w:jc w:val="center"/>
              <w:textAlignment w:val="baseline"/>
              <w:rPr>
                <w:rFonts w:eastAsia="Arial"/>
                <w:b/>
                <w:noProof/>
                <w:color w:val="000000"/>
                <w:spacing w:val="1"/>
                <w:sz w:val="10"/>
              </w:rPr>
            </w:pPr>
          </w:p>
          <w:p w14:paraId="416445FA" w14:textId="77777777" w:rsidR="00116E99" w:rsidRDefault="00116E99">
            <w:pPr>
              <w:jc w:val="center"/>
              <w:textAlignment w:val="baseline"/>
              <w:rPr>
                <w:rFonts w:eastAsia="Arial"/>
                <w:b/>
                <w:noProof/>
                <w:color w:val="000000"/>
                <w:spacing w:val="1"/>
                <w:sz w:val="10"/>
              </w:rPr>
            </w:pPr>
          </w:p>
          <w:p w14:paraId="3EDD6149" w14:textId="77777777" w:rsidR="00116E99" w:rsidRDefault="00116E99">
            <w:pPr>
              <w:jc w:val="center"/>
              <w:textAlignment w:val="baseline"/>
              <w:rPr>
                <w:rFonts w:eastAsia="Arial"/>
                <w:b/>
                <w:noProof/>
                <w:color w:val="000000"/>
                <w:spacing w:val="1"/>
                <w:sz w:val="10"/>
              </w:rPr>
            </w:pPr>
            <w:r>
              <w:rPr>
                <w:rFonts w:eastAsia="Arial"/>
                <w:b/>
                <w:noProof/>
                <w:color w:val="000000"/>
                <w:spacing w:val="1"/>
                <w:sz w:val="10"/>
              </w:rPr>
              <w:t>WARNING:</w:t>
            </w:r>
          </w:p>
          <w:p w14:paraId="4DEA02B6" w14:textId="77777777" w:rsidR="00116E99" w:rsidRDefault="00116E99">
            <w:pPr>
              <w:jc w:val="center"/>
              <w:textAlignment w:val="baseline"/>
              <w:rPr>
                <w:rFonts w:eastAsia="Arial"/>
                <w:b/>
                <w:noProof/>
                <w:color w:val="000000"/>
                <w:spacing w:val="2"/>
                <w:sz w:val="10"/>
              </w:rPr>
            </w:pPr>
            <w:r>
              <w:rPr>
                <w:rFonts w:eastAsia="Arial"/>
                <w:b/>
                <w:noProof/>
                <w:color w:val="000000"/>
                <w:spacing w:val="2"/>
                <w:sz w:val="10"/>
              </w:rPr>
              <w:t>E911 Service May be Limited or Not Available</w:t>
            </w:r>
          </w:p>
          <w:p w14:paraId="2576EE1D" w14:textId="77777777" w:rsidR="00116E99" w:rsidRDefault="00116E99">
            <w:pPr>
              <w:textAlignment w:val="baseline"/>
              <w:rPr>
                <w:rFonts w:eastAsia="Arial"/>
                <w:b/>
                <w:noProof/>
                <w:color w:val="000000"/>
                <w:spacing w:val="4"/>
                <w:sz w:val="10"/>
                <w:u w:val="single"/>
              </w:rPr>
            </w:pPr>
            <w:r>
              <w:rPr>
                <w:rFonts w:eastAsia="Arial"/>
                <w:noProof/>
                <w:color w:val="000000"/>
                <w:spacing w:val="4"/>
                <w:sz w:val="10"/>
                <w:u w:val="single"/>
              </w:rPr>
              <w:t>Emergency Calling</w:t>
            </w:r>
            <w:r>
              <w:rPr>
                <w:rFonts w:eastAsia="Arial"/>
                <w:b/>
                <w:noProof/>
                <w:color w:val="000000"/>
                <w:spacing w:val="4"/>
                <w:sz w:val="10"/>
                <w:u w:val="single"/>
              </w:rPr>
              <w:t xml:space="preserve"> </w:t>
            </w:r>
            <w:r>
              <w:rPr>
                <w:rFonts w:eastAsia="Arial"/>
                <w:noProof/>
                <w:color w:val="000000"/>
                <w:spacing w:val="4"/>
                <w:sz w:val="10"/>
                <w:u w:val="single"/>
              </w:rPr>
              <w:t xml:space="preserve">Service/E911 will not be available if </w:t>
            </w:r>
          </w:p>
          <w:p w14:paraId="5E999AE3" w14:textId="77777777" w:rsidR="00116E99" w:rsidRDefault="00116E99" w:rsidP="00116E99">
            <w:pPr>
              <w:numPr>
                <w:ilvl w:val="0"/>
                <w:numId w:val="35"/>
              </w:numPr>
              <w:spacing w:line="240" w:lineRule="auto"/>
              <w:ind w:left="360" w:hanging="360"/>
              <w:textAlignment w:val="baseline"/>
              <w:rPr>
                <w:rFonts w:eastAsia="Arial"/>
                <w:noProof/>
                <w:color w:val="000000"/>
                <w:spacing w:val="-1"/>
                <w:sz w:val="10"/>
              </w:rPr>
            </w:pPr>
            <w:r>
              <w:rPr>
                <w:rFonts w:eastAsia="Arial"/>
                <w:noProof/>
                <w:color w:val="000000"/>
                <w:spacing w:val="-1"/>
                <w:sz w:val="10"/>
              </w:rPr>
              <w:t>Your broadband/interconnect connection has failed or</w:t>
            </w:r>
          </w:p>
          <w:p w14:paraId="45D7D3D3" w14:textId="77777777" w:rsidR="00116E99" w:rsidRDefault="00116E99">
            <w:pPr>
              <w:ind w:left="360"/>
              <w:textAlignment w:val="baseline"/>
              <w:rPr>
                <w:rFonts w:eastAsia="Arial"/>
                <w:noProof/>
                <w:color w:val="000000"/>
                <w:spacing w:val="-3"/>
                <w:sz w:val="10"/>
              </w:rPr>
            </w:pPr>
            <w:r>
              <w:rPr>
                <w:rFonts w:eastAsia="Arial"/>
                <w:noProof/>
                <w:color w:val="000000"/>
                <w:spacing w:val="-3"/>
                <w:sz w:val="10"/>
              </w:rPr>
              <w:t>is disconnected</w:t>
            </w:r>
          </w:p>
          <w:p w14:paraId="03E62BEF" w14:textId="77777777" w:rsidR="00116E99" w:rsidRDefault="00116E99" w:rsidP="00116E99">
            <w:pPr>
              <w:numPr>
                <w:ilvl w:val="0"/>
                <w:numId w:val="35"/>
              </w:numPr>
              <w:spacing w:line="240" w:lineRule="auto"/>
              <w:ind w:left="360" w:hanging="360"/>
              <w:textAlignment w:val="baseline"/>
              <w:rPr>
                <w:rFonts w:eastAsia="Arial"/>
                <w:noProof/>
                <w:color w:val="000000"/>
                <w:spacing w:val="-2"/>
                <w:sz w:val="10"/>
              </w:rPr>
            </w:pPr>
            <w:r>
              <w:rPr>
                <w:rFonts w:eastAsia="Arial"/>
                <w:noProof/>
                <w:color w:val="000000"/>
                <w:spacing w:val="-2"/>
                <w:sz w:val="10"/>
              </w:rPr>
              <w:t>Your electrical power is disrupted</w:t>
            </w:r>
          </w:p>
          <w:p w14:paraId="303020FA" w14:textId="77777777" w:rsidR="00116E99" w:rsidRDefault="00116E99" w:rsidP="00116E99">
            <w:pPr>
              <w:numPr>
                <w:ilvl w:val="0"/>
                <w:numId w:val="35"/>
              </w:numPr>
              <w:spacing w:line="240" w:lineRule="auto"/>
              <w:ind w:left="360" w:hanging="360"/>
              <w:textAlignment w:val="baseline"/>
              <w:rPr>
                <w:rFonts w:eastAsia="Arial"/>
                <w:noProof/>
                <w:color w:val="000000"/>
                <w:sz w:val="10"/>
              </w:rPr>
            </w:pPr>
            <w:r>
              <w:rPr>
                <w:rFonts w:eastAsia="Arial"/>
                <w:noProof/>
                <w:color w:val="000000"/>
                <w:sz w:val="10"/>
              </w:rPr>
              <w:t>The current location of your handset has not been</w:t>
            </w:r>
          </w:p>
          <w:p w14:paraId="416DF6A7" w14:textId="77777777" w:rsidR="00116E99" w:rsidRDefault="00116E99">
            <w:pPr>
              <w:ind w:left="360"/>
              <w:textAlignment w:val="baseline"/>
              <w:rPr>
                <w:rFonts w:eastAsia="Arial"/>
                <w:noProof/>
                <w:color w:val="000000"/>
                <w:spacing w:val="-1"/>
                <w:sz w:val="10"/>
              </w:rPr>
            </w:pPr>
            <w:r>
              <w:rPr>
                <w:rFonts w:eastAsia="Arial"/>
                <w:noProof/>
                <w:color w:val="000000"/>
                <w:spacing w:val="-1"/>
                <w:sz w:val="10"/>
              </w:rPr>
              <w:t>registered with your service provider</w:t>
            </w:r>
          </w:p>
          <w:p w14:paraId="329C4AB9" w14:textId="77777777" w:rsidR="00116E99" w:rsidRDefault="00116E99">
            <w:pPr>
              <w:ind w:left="360"/>
              <w:textAlignment w:val="baseline"/>
              <w:rPr>
                <w:rFonts w:eastAsia="Arial"/>
                <w:noProof/>
                <w:color w:val="000000"/>
                <w:spacing w:val="-1"/>
                <w:sz w:val="10"/>
              </w:rPr>
            </w:pPr>
          </w:p>
          <w:p w14:paraId="30EB5DD2" w14:textId="77777777" w:rsidR="00116E99" w:rsidRDefault="00116E99">
            <w:pPr>
              <w:ind w:right="72" w:firstLine="216"/>
              <w:textAlignment w:val="baseline"/>
              <w:rPr>
                <w:rFonts w:eastAsia="Arial"/>
                <w:noProof/>
                <w:color w:val="000000"/>
                <w:sz w:val="10"/>
              </w:rPr>
            </w:pPr>
            <w:r>
              <w:rPr>
                <w:rFonts w:eastAsia="Arial"/>
                <w:noProof/>
                <w:color w:val="000000"/>
                <w:sz w:val="10"/>
              </w:rPr>
              <w:t xml:space="preserve">If you are unable to immediately complete a 911 call, </w:t>
            </w:r>
          </w:p>
          <w:p w14:paraId="507B071F" w14:textId="77777777" w:rsidR="00116E99" w:rsidRDefault="00116E99">
            <w:pPr>
              <w:ind w:right="72"/>
              <w:textAlignment w:val="baseline"/>
              <w:rPr>
                <w:rFonts w:eastAsia="Arial"/>
                <w:noProof/>
                <w:color w:val="000000"/>
                <w:sz w:val="10"/>
              </w:rPr>
            </w:pPr>
            <w:r>
              <w:rPr>
                <w:rFonts w:eastAsia="Arial"/>
                <w:noProof/>
                <w:color w:val="000000"/>
                <w:sz w:val="10"/>
              </w:rPr>
              <w:t>PLEASE USE THE EMERGENCY PHONE NEAREST YOU.</w:t>
            </w:r>
          </w:p>
          <w:p w14:paraId="1ACD1531" w14:textId="77777777" w:rsidR="00116E99" w:rsidRDefault="00116E99">
            <w:pPr>
              <w:ind w:right="72"/>
              <w:textAlignment w:val="baseline"/>
              <w:rPr>
                <w:noProof/>
                <w:sz w:val="18"/>
              </w:rPr>
            </w:pPr>
          </w:p>
        </w:tc>
        <w:tc>
          <w:tcPr>
            <w:tcW w:w="3597" w:type="dxa"/>
            <w:tcBorders>
              <w:top w:val="nil"/>
              <w:left w:val="nil"/>
              <w:bottom w:val="nil"/>
              <w:right w:val="nil"/>
            </w:tcBorders>
          </w:tcPr>
          <w:p w14:paraId="48B2C5FA" w14:textId="77777777" w:rsidR="00116E99" w:rsidRDefault="00116E99">
            <w:pPr>
              <w:jc w:val="center"/>
              <w:textAlignment w:val="baseline"/>
              <w:rPr>
                <w:rFonts w:eastAsia="Arial"/>
                <w:b/>
                <w:noProof/>
                <w:color w:val="000000"/>
                <w:spacing w:val="1"/>
                <w:sz w:val="10"/>
              </w:rPr>
            </w:pPr>
          </w:p>
          <w:p w14:paraId="0D61E51C" w14:textId="77777777" w:rsidR="00116E99" w:rsidRDefault="00116E99">
            <w:pPr>
              <w:jc w:val="center"/>
              <w:textAlignment w:val="baseline"/>
              <w:rPr>
                <w:rFonts w:eastAsia="Arial"/>
                <w:b/>
                <w:noProof/>
                <w:color w:val="000000"/>
                <w:spacing w:val="1"/>
                <w:sz w:val="10"/>
              </w:rPr>
            </w:pPr>
          </w:p>
          <w:p w14:paraId="7F9F1C1D" w14:textId="77777777" w:rsidR="00116E99" w:rsidRDefault="00116E99">
            <w:pPr>
              <w:jc w:val="center"/>
              <w:textAlignment w:val="baseline"/>
              <w:rPr>
                <w:rFonts w:eastAsia="Arial"/>
                <w:b/>
                <w:noProof/>
                <w:color w:val="000000"/>
                <w:spacing w:val="1"/>
                <w:sz w:val="10"/>
              </w:rPr>
            </w:pPr>
            <w:r>
              <w:rPr>
                <w:rFonts w:eastAsia="Arial"/>
                <w:b/>
                <w:noProof/>
                <w:color w:val="000000"/>
                <w:spacing w:val="1"/>
                <w:sz w:val="10"/>
              </w:rPr>
              <w:t>WARNING:</w:t>
            </w:r>
          </w:p>
          <w:p w14:paraId="1606868A" w14:textId="77777777" w:rsidR="00116E99" w:rsidRDefault="00116E99">
            <w:pPr>
              <w:jc w:val="center"/>
              <w:textAlignment w:val="baseline"/>
              <w:rPr>
                <w:rFonts w:eastAsia="Arial"/>
                <w:b/>
                <w:noProof/>
                <w:color w:val="000000"/>
                <w:spacing w:val="2"/>
                <w:sz w:val="10"/>
              </w:rPr>
            </w:pPr>
            <w:r>
              <w:rPr>
                <w:rFonts w:eastAsia="Arial"/>
                <w:b/>
                <w:noProof/>
                <w:color w:val="000000"/>
                <w:spacing w:val="2"/>
                <w:sz w:val="10"/>
              </w:rPr>
              <w:t>E911 Service May be Limited or Not Available</w:t>
            </w:r>
          </w:p>
          <w:p w14:paraId="1364154E" w14:textId="77777777" w:rsidR="00116E99" w:rsidRDefault="00116E99">
            <w:pPr>
              <w:textAlignment w:val="baseline"/>
              <w:rPr>
                <w:rFonts w:eastAsia="Arial"/>
                <w:b/>
                <w:noProof/>
                <w:color w:val="000000"/>
                <w:spacing w:val="4"/>
                <w:sz w:val="10"/>
                <w:u w:val="single"/>
              </w:rPr>
            </w:pPr>
            <w:r>
              <w:rPr>
                <w:rFonts w:eastAsia="Arial"/>
                <w:noProof/>
                <w:color w:val="000000"/>
                <w:spacing w:val="4"/>
                <w:sz w:val="10"/>
                <w:u w:val="single"/>
              </w:rPr>
              <w:t>Emergency Calling</w:t>
            </w:r>
            <w:r>
              <w:rPr>
                <w:rFonts w:eastAsia="Arial"/>
                <w:b/>
                <w:noProof/>
                <w:color w:val="000000"/>
                <w:spacing w:val="4"/>
                <w:sz w:val="10"/>
                <w:u w:val="single"/>
              </w:rPr>
              <w:t xml:space="preserve"> </w:t>
            </w:r>
            <w:r>
              <w:rPr>
                <w:rFonts w:eastAsia="Arial"/>
                <w:noProof/>
                <w:color w:val="000000"/>
                <w:spacing w:val="4"/>
                <w:sz w:val="10"/>
                <w:u w:val="single"/>
              </w:rPr>
              <w:t xml:space="preserve">Service/E911 will not be available if </w:t>
            </w:r>
          </w:p>
          <w:p w14:paraId="01921B85" w14:textId="77777777" w:rsidR="00116E99" w:rsidRDefault="00116E99" w:rsidP="00116E99">
            <w:pPr>
              <w:numPr>
                <w:ilvl w:val="0"/>
                <w:numId w:val="35"/>
              </w:numPr>
              <w:spacing w:line="240" w:lineRule="auto"/>
              <w:ind w:left="360" w:hanging="360"/>
              <w:textAlignment w:val="baseline"/>
              <w:rPr>
                <w:rFonts w:eastAsia="Arial"/>
                <w:noProof/>
                <w:color w:val="000000"/>
                <w:spacing w:val="-1"/>
                <w:sz w:val="10"/>
              </w:rPr>
            </w:pPr>
            <w:r>
              <w:rPr>
                <w:rFonts w:eastAsia="Arial"/>
                <w:noProof/>
                <w:color w:val="000000"/>
                <w:spacing w:val="-1"/>
                <w:sz w:val="10"/>
              </w:rPr>
              <w:t>Your broadband/interconnect connection has failed or</w:t>
            </w:r>
          </w:p>
          <w:p w14:paraId="5D366A0C" w14:textId="77777777" w:rsidR="00116E99" w:rsidRDefault="00116E99">
            <w:pPr>
              <w:ind w:left="360"/>
              <w:textAlignment w:val="baseline"/>
              <w:rPr>
                <w:rFonts w:eastAsia="Arial"/>
                <w:noProof/>
                <w:color w:val="000000"/>
                <w:spacing w:val="-3"/>
                <w:sz w:val="10"/>
              </w:rPr>
            </w:pPr>
            <w:r>
              <w:rPr>
                <w:rFonts w:eastAsia="Arial"/>
                <w:noProof/>
                <w:color w:val="000000"/>
                <w:spacing w:val="-3"/>
                <w:sz w:val="10"/>
              </w:rPr>
              <w:t>is disconnected</w:t>
            </w:r>
          </w:p>
          <w:p w14:paraId="0B8F3910" w14:textId="77777777" w:rsidR="00116E99" w:rsidRDefault="00116E99" w:rsidP="00116E99">
            <w:pPr>
              <w:numPr>
                <w:ilvl w:val="0"/>
                <w:numId w:val="35"/>
              </w:numPr>
              <w:spacing w:line="240" w:lineRule="auto"/>
              <w:ind w:left="360" w:hanging="360"/>
              <w:textAlignment w:val="baseline"/>
              <w:rPr>
                <w:rFonts w:eastAsia="Arial"/>
                <w:noProof/>
                <w:color w:val="000000"/>
                <w:spacing w:val="-2"/>
                <w:sz w:val="10"/>
              </w:rPr>
            </w:pPr>
            <w:r>
              <w:rPr>
                <w:rFonts w:eastAsia="Arial"/>
                <w:noProof/>
                <w:color w:val="000000"/>
                <w:spacing w:val="-2"/>
                <w:sz w:val="10"/>
              </w:rPr>
              <w:t>Your electrical power is disrupted</w:t>
            </w:r>
          </w:p>
          <w:p w14:paraId="108CCC91" w14:textId="77777777" w:rsidR="00116E99" w:rsidRDefault="00116E99" w:rsidP="00116E99">
            <w:pPr>
              <w:numPr>
                <w:ilvl w:val="0"/>
                <w:numId w:val="35"/>
              </w:numPr>
              <w:spacing w:line="240" w:lineRule="auto"/>
              <w:ind w:left="360" w:hanging="360"/>
              <w:textAlignment w:val="baseline"/>
              <w:rPr>
                <w:rFonts w:eastAsia="Arial"/>
                <w:noProof/>
                <w:color w:val="000000"/>
                <w:sz w:val="10"/>
              </w:rPr>
            </w:pPr>
            <w:r>
              <w:rPr>
                <w:rFonts w:eastAsia="Arial"/>
                <w:noProof/>
                <w:color w:val="000000"/>
                <w:sz w:val="10"/>
              </w:rPr>
              <w:t>The current location of your handset has not been</w:t>
            </w:r>
          </w:p>
          <w:p w14:paraId="0490A188" w14:textId="77777777" w:rsidR="00116E99" w:rsidRDefault="00116E99">
            <w:pPr>
              <w:ind w:left="360"/>
              <w:textAlignment w:val="baseline"/>
              <w:rPr>
                <w:rFonts w:eastAsia="Arial"/>
                <w:noProof/>
                <w:color w:val="000000"/>
                <w:spacing w:val="-1"/>
                <w:sz w:val="10"/>
              </w:rPr>
            </w:pPr>
            <w:r>
              <w:rPr>
                <w:rFonts w:eastAsia="Arial"/>
                <w:noProof/>
                <w:color w:val="000000"/>
                <w:spacing w:val="-1"/>
                <w:sz w:val="10"/>
              </w:rPr>
              <w:t>registered with your service provider</w:t>
            </w:r>
          </w:p>
          <w:p w14:paraId="3B91A37E" w14:textId="77777777" w:rsidR="00116E99" w:rsidRDefault="00116E99">
            <w:pPr>
              <w:ind w:left="360"/>
              <w:textAlignment w:val="baseline"/>
              <w:rPr>
                <w:rFonts w:eastAsia="Arial"/>
                <w:noProof/>
                <w:color w:val="000000"/>
                <w:spacing w:val="-1"/>
                <w:sz w:val="10"/>
              </w:rPr>
            </w:pPr>
          </w:p>
          <w:p w14:paraId="5D39DE61" w14:textId="77777777" w:rsidR="00116E99" w:rsidRDefault="00116E99">
            <w:pPr>
              <w:ind w:right="72" w:firstLine="216"/>
              <w:textAlignment w:val="baseline"/>
              <w:rPr>
                <w:rFonts w:eastAsia="Arial"/>
                <w:noProof/>
                <w:color w:val="000000"/>
                <w:sz w:val="10"/>
              </w:rPr>
            </w:pPr>
            <w:r>
              <w:rPr>
                <w:rFonts w:eastAsia="Arial"/>
                <w:noProof/>
                <w:color w:val="000000"/>
                <w:sz w:val="10"/>
              </w:rPr>
              <w:t>If you are unable to immediately complete a 911 call,</w:t>
            </w:r>
          </w:p>
          <w:p w14:paraId="101525A1" w14:textId="77777777" w:rsidR="00116E99" w:rsidRDefault="00116E99">
            <w:pPr>
              <w:ind w:right="72"/>
              <w:textAlignment w:val="baseline"/>
              <w:rPr>
                <w:rFonts w:eastAsia="Arial"/>
                <w:noProof/>
                <w:color w:val="000000"/>
                <w:sz w:val="10"/>
              </w:rPr>
            </w:pPr>
            <w:r>
              <w:rPr>
                <w:rFonts w:eastAsia="Arial"/>
                <w:noProof/>
                <w:color w:val="000000"/>
                <w:sz w:val="10"/>
              </w:rPr>
              <w:t xml:space="preserve"> PLEASE USE THE EMERGENCY PHONE NEAREST YOU.</w:t>
            </w:r>
          </w:p>
          <w:p w14:paraId="165144AB" w14:textId="77777777" w:rsidR="00116E99" w:rsidRDefault="00116E99">
            <w:pPr>
              <w:jc w:val="center"/>
              <w:rPr>
                <w:noProof/>
                <w:sz w:val="18"/>
              </w:rPr>
            </w:pPr>
          </w:p>
        </w:tc>
      </w:tr>
      <w:tr w:rsidR="00116E99" w14:paraId="106E4777" w14:textId="77777777" w:rsidTr="00116E99">
        <w:tc>
          <w:tcPr>
            <w:tcW w:w="3596" w:type="dxa"/>
            <w:tcBorders>
              <w:top w:val="nil"/>
              <w:left w:val="nil"/>
              <w:bottom w:val="nil"/>
              <w:right w:val="nil"/>
            </w:tcBorders>
          </w:tcPr>
          <w:p w14:paraId="69BD663E" w14:textId="77777777" w:rsidR="00116E99" w:rsidRDefault="00116E99">
            <w:pPr>
              <w:jc w:val="center"/>
              <w:textAlignment w:val="baseline"/>
              <w:rPr>
                <w:rFonts w:eastAsia="Arial"/>
                <w:b/>
                <w:noProof/>
                <w:color w:val="000000"/>
                <w:spacing w:val="1"/>
                <w:sz w:val="10"/>
              </w:rPr>
            </w:pPr>
          </w:p>
          <w:p w14:paraId="22084B9E" w14:textId="77777777" w:rsidR="00116E99" w:rsidRDefault="00116E99">
            <w:pPr>
              <w:jc w:val="center"/>
              <w:textAlignment w:val="baseline"/>
              <w:rPr>
                <w:rFonts w:eastAsia="Arial"/>
                <w:b/>
                <w:noProof/>
                <w:color w:val="000000"/>
                <w:spacing w:val="1"/>
                <w:sz w:val="10"/>
              </w:rPr>
            </w:pPr>
          </w:p>
          <w:p w14:paraId="33499FE0" w14:textId="77777777" w:rsidR="00116E99" w:rsidRDefault="00116E99">
            <w:pPr>
              <w:jc w:val="center"/>
              <w:textAlignment w:val="baseline"/>
              <w:rPr>
                <w:rFonts w:eastAsia="Arial"/>
                <w:b/>
                <w:noProof/>
                <w:color w:val="000000"/>
                <w:spacing w:val="1"/>
                <w:sz w:val="10"/>
              </w:rPr>
            </w:pPr>
            <w:r>
              <w:rPr>
                <w:rFonts w:eastAsia="Arial"/>
                <w:b/>
                <w:noProof/>
                <w:color w:val="000000"/>
                <w:spacing w:val="1"/>
                <w:sz w:val="10"/>
              </w:rPr>
              <w:t>WARNING:</w:t>
            </w:r>
          </w:p>
          <w:p w14:paraId="2A87260C" w14:textId="77777777" w:rsidR="00116E99" w:rsidRDefault="00116E99">
            <w:pPr>
              <w:jc w:val="center"/>
              <w:textAlignment w:val="baseline"/>
              <w:rPr>
                <w:rFonts w:eastAsia="Arial"/>
                <w:b/>
                <w:noProof/>
                <w:color w:val="000000"/>
                <w:spacing w:val="2"/>
                <w:sz w:val="10"/>
              </w:rPr>
            </w:pPr>
            <w:r>
              <w:rPr>
                <w:rFonts w:eastAsia="Arial"/>
                <w:b/>
                <w:noProof/>
                <w:color w:val="000000"/>
                <w:spacing w:val="2"/>
                <w:sz w:val="10"/>
              </w:rPr>
              <w:t>E911 Service May be Limited or Not Available</w:t>
            </w:r>
          </w:p>
          <w:p w14:paraId="1DCB73C0" w14:textId="77777777" w:rsidR="00116E99" w:rsidRDefault="00116E99">
            <w:pPr>
              <w:textAlignment w:val="baseline"/>
              <w:rPr>
                <w:rFonts w:eastAsia="Arial"/>
                <w:b/>
                <w:noProof/>
                <w:color w:val="000000"/>
                <w:spacing w:val="4"/>
                <w:sz w:val="10"/>
                <w:u w:val="single"/>
              </w:rPr>
            </w:pPr>
            <w:r>
              <w:rPr>
                <w:rFonts w:eastAsia="Arial"/>
                <w:noProof/>
                <w:color w:val="000000"/>
                <w:spacing w:val="4"/>
                <w:sz w:val="10"/>
                <w:u w:val="single"/>
              </w:rPr>
              <w:t>Emergency Calling</w:t>
            </w:r>
            <w:r>
              <w:rPr>
                <w:rFonts w:eastAsia="Arial"/>
                <w:b/>
                <w:noProof/>
                <w:color w:val="000000"/>
                <w:spacing w:val="4"/>
                <w:sz w:val="10"/>
                <w:u w:val="single"/>
              </w:rPr>
              <w:t xml:space="preserve"> </w:t>
            </w:r>
            <w:r>
              <w:rPr>
                <w:rFonts w:eastAsia="Arial"/>
                <w:noProof/>
                <w:color w:val="000000"/>
                <w:spacing w:val="4"/>
                <w:sz w:val="10"/>
                <w:u w:val="single"/>
              </w:rPr>
              <w:t xml:space="preserve">Service/E911 will not be available if </w:t>
            </w:r>
          </w:p>
          <w:p w14:paraId="21245AFA" w14:textId="77777777" w:rsidR="00116E99" w:rsidRDefault="00116E99" w:rsidP="00116E99">
            <w:pPr>
              <w:numPr>
                <w:ilvl w:val="0"/>
                <w:numId w:val="35"/>
              </w:numPr>
              <w:spacing w:line="240" w:lineRule="auto"/>
              <w:ind w:left="360" w:hanging="360"/>
              <w:textAlignment w:val="baseline"/>
              <w:rPr>
                <w:rFonts w:eastAsia="Arial"/>
                <w:noProof/>
                <w:color w:val="000000"/>
                <w:spacing w:val="-1"/>
                <w:sz w:val="10"/>
              </w:rPr>
            </w:pPr>
            <w:r>
              <w:rPr>
                <w:rFonts w:eastAsia="Arial"/>
                <w:noProof/>
                <w:color w:val="000000"/>
                <w:spacing w:val="-1"/>
                <w:sz w:val="10"/>
              </w:rPr>
              <w:t>Your broadband/interconnect connection has failed or</w:t>
            </w:r>
          </w:p>
          <w:p w14:paraId="0AC2F494" w14:textId="77777777" w:rsidR="00116E99" w:rsidRDefault="00116E99">
            <w:pPr>
              <w:ind w:left="360"/>
              <w:textAlignment w:val="baseline"/>
              <w:rPr>
                <w:rFonts w:eastAsia="Arial"/>
                <w:noProof/>
                <w:color w:val="000000"/>
                <w:spacing w:val="-3"/>
                <w:sz w:val="10"/>
              </w:rPr>
            </w:pPr>
            <w:r>
              <w:rPr>
                <w:rFonts w:eastAsia="Arial"/>
                <w:noProof/>
                <w:color w:val="000000"/>
                <w:spacing w:val="-3"/>
                <w:sz w:val="10"/>
              </w:rPr>
              <w:t>is disconnected</w:t>
            </w:r>
          </w:p>
          <w:p w14:paraId="742D7760" w14:textId="77777777" w:rsidR="00116E99" w:rsidRDefault="00116E99" w:rsidP="00116E99">
            <w:pPr>
              <w:numPr>
                <w:ilvl w:val="0"/>
                <w:numId w:val="35"/>
              </w:numPr>
              <w:spacing w:line="240" w:lineRule="auto"/>
              <w:ind w:left="360" w:hanging="360"/>
              <w:textAlignment w:val="baseline"/>
              <w:rPr>
                <w:rFonts w:eastAsia="Arial"/>
                <w:noProof/>
                <w:color w:val="000000"/>
                <w:spacing w:val="-2"/>
                <w:sz w:val="10"/>
              </w:rPr>
            </w:pPr>
            <w:r>
              <w:rPr>
                <w:rFonts w:eastAsia="Arial"/>
                <w:noProof/>
                <w:color w:val="000000"/>
                <w:spacing w:val="-2"/>
                <w:sz w:val="10"/>
              </w:rPr>
              <w:t>Your electrical power is disrupted</w:t>
            </w:r>
          </w:p>
          <w:p w14:paraId="0F49A520" w14:textId="77777777" w:rsidR="00116E99" w:rsidRDefault="00116E99" w:rsidP="00116E99">
            <w:pPr>
              <w:numPr>
                <w:ilvl w:val="0"/>
                <w:numId w:val="35"/>
              </w:numPr>
              <w:spacing w:line="240" w:lineRule="auto"/>
              <w:ind w:left="360" w:hanging="360"/>
              <w:textAlignment w:val="baseline"/>
              <w:rPr>
                <w:rFonts w:eastAsia="Arial"/>
                <w:noProof/>
                <w:color w:val="000000"/>
                <w:sz w:val="10"/>
              </w:rPr>
            </w:pPr>
            <w:r>
              <w:rPr>
                <w:rFonts w:eastAsia="Arial"/>
                <w:noProof/>
                <w:color w:val="000000"/>
                <w:sz w:val="10"/>
              </w:rPr>
              <w:t>The current location of your handset has not been</w:t>
            </w:r>
          </w:p>
          <w:p w14:paraId="17506ADC" w14:textId="77777777" w:rsidR="00116E99" w:rsidRDefault="00116E99">
            <w:pPr>
              <w:ind w:left="360"/>
              <w:textAlignment w:val="baseline"/>
              <w:rPr>
                <w:rFonts w:eastAsia="Arial"/>
                <w:noProof/>
                <w:color w:val="000000"/>
                <w:spacing w:val="-1"/>
                <w:sz w:val="10"/>
              </w:rPr>
            </w:pPr>
            <w:r>
              <w:rPr>
                <w:rFonts w:eastAsia="Arial"/>
                <w:noProof/>
                <w:color w:val="000000"/>
                <w:spacing w:val="-1"/>
                <w:sz w:val="10"/>
              </w:rPr>
              <w:t>registered with your service provider</w:t>
            </w:r>
          </w:p>
          <w:p w14:paraId="0320302D" w14:textId="77777777" w:rsidR="00116E99" w:rsidRDefault="00116E99">
            <w:pPr>
              <w:ind w:left="360"/>
              <w:textAlignment w:val="baseline"/>
              <w:rPr>
                <w:rFonts w:eastAsia="Arial"/>
                <w:noProof/>
                <w:color w:val="000000"/>
                <w:spacing w:val="-1"/>
                <w:sz w:val="10"/>
              </w:rPr>
            </w:pPr>
          </w:p>
          <w:p w14:paraId="04E4CEF2" w14:textId="77777777" w:rsidR="00116E99" w:rsidRDefault="00116E99">
            <w:pPr>
              <w:ind w:right="72" w:firstLine="216"/>
              <w:textAlignment w:val="baseline"/>
              <w:rPr>
                <w:rFonts w:eastAsia="Arial"/>
                <w:noProof/>
                <w:color w:val="000000"/>
                <w:sz w:val="10"/>
              </w:rPr>
            </w:pPr>
            <w:r>
              <w:rPr>
                <w:rFonts w:eastAsia="Arial"/>
                <w:noProof/>
                <w:color w:val="000000"/>
                <w:sz w:val="10"/>
              </w:rPr>
              <w:t xml:space="preserve">If you are unable to immediately complete a 911 call, </w:t>
            </w:r>
          </w:p>
          <w:p w14:paraId="58E3CDEA" w14:textId="77777777" w:rsidR="00116E99" w:rsidRDefault="00116E99">
            <w:pPr>
              <w:ind w:right="72"/>
              <w:textAlignment w:val="baseline"/>
              <w:rPr>
                <w:rFonts w:eastAsia="Arial"/>
                <w:noProof/>
                <w:color w:val="000000"/>
                <w:sz w:val="10"/>
              </w:rPr>
            </w:pPr>
            <w:r>
              <w:rPr>
                <w:rFonts w:eastAsia="Arial"/>
                <w:noProof/>
                <w:color w:val="000000"/>
                <w:sz w:val="10"/>
              </w:rPr>
              <w:t>PLEASE USE THE EMERGENCY PHONE NEAREST YOU.</w:t>
            </w:r>
          </w:p>
          <w:p w14:paraId="365F7D17" w14:textId="77777777" w:rsidR="00116E99" w:rsidRDefault="00116E99">
            <w:pPr>
              <w:jc w:val="center"/>
              <w:rPr>
                <w:noProof/>
                <w:sz w:val="18"/>
              </w:rPr>
            </w:pPr>
          </w:p>
        </w:tc>
        <w:tc>
          <w:tcPr>
            <w:tcW w:w="3597" w:type="dxa"/>
            <w:tcBorders>
              <w:top w:val="nil"/>
              <w:left w:val="nil"/>
              <w:bottom w:val="nil"/>
              <w:right w:val="nil"/>
            </w:tcBorders>
          </w:tcPr>
          <w:p w14:paraId="084EA5EA" w14:textId="77777777" w:rsidR="00116E99" w:rsidRDefault="00116E99">
            <w:pPr>
              <w:jc w:val="center"/>
              <w:textAlignment w:val="baseline"/>
              <w:rPr>
                <w:rFonts w:eastAsia="Arial"/>
                <w:b/>
                <w:noProof/>
                <w:color w:val="000000"/>
                <w:spacing w:val="1"/>
                <w:sz w:val="10"/>
              </w:rPr>
            </w:pPr>
          </w:p>
          <w:p w14:paraId="4C3FAB38" w14:textId="77777777" w:rsidR="00116E99" w:rsidRDefault="00116E99">
            <w:pPr>
              <w:jc w:val="center"/>
              <w:textAlignment w:val="baseline"/>
              <w:rPr>
                <w:rFonts w:eastAsia="Arial"/>
                <w:b/>
                <w:noProof/>
                <w:color w:val="000000"/>
                <w:spacing w:val="1"/>
                <w:sz w:val="10"/>
              </w:rPr>
            </w:pPr>
          </w:p>
          <w:p w14:paraId="41985970" w14:textId="77777777" w:rsidR="00116E99" w:rsidRDefault="00116E99">
            <w:pPr>
              <w:jc w:val="center"/>
              <w:textAlignment w:val="baseline"/>
              <w:rPr>
                <w:rFonts w:eastAsia="Arial"/>
                <w:b/>
                <w:noProof/>
                <w:color w:val="000000"/>
                <w:spacing w:val="1"/>
                <w:sz w:val="10"/>
              </w:rPr>
            </w:pPr>
            <w:r>
              <w:rPr>
                <w:rFonts w:eastAsia="Arial"/>
                <w:b/>
                <w:noProof/>
                <w:color w:val="000000"/>
                <w:spacing w:val="1"/>
                <w:sz w:val="10"/>
              </w:rPr>
              <w:t>WARNING:</w:t>
            </w:r>
          </w:p>
          <w:p w14:paraId="0CABEC37" w14:textId="77777777" w:rsidR="00116E99" w:rsidRDefault="00116E99">
            <w:pPr>
              <w:jc w:val="center"/>
              <w:textAlignment w:val="baseline"/>
              <w:rPr>
                <w:rFonts w:eastAsia="Arial"/>
                <w:b/>
                <w:noProof/>
                <w:color w:val="000000"/>
                <w:spacing w:val="2"/>
                <w:sz w:val="10"/>
              </w:rPr>
            </w:pPr>
            <w:r>
              <w:rPr>
                <w:rFonts w:eastAsia="Arial"/>
                <w:b/>
                <w:noProof/>
                <w:color w:val="000000"/>
                <w:spacing w:val="2"/>
                <w:sz w:val="10"/>
              </w:rPr>
              <w:t>E911 Service May be Limited or Not Available</w:t>
            </w:r>
          </w:p>
          <w:p w14:paraId="3A91BB3E" w14:textId="77777777" w:rsidR="00116E99" w:rsidRDefault="00116E99">
            <w:pPr>
              <w:textAlignment w:val="baseline"/>
              <w:rPr>
                <w:rFonts w:eastAsia="Arial"/>
                <w:b/>
                <w:noProof/>
                <w:color w:val="000000"/>
                <w:spacing w:val="4"/>
                <w:sz w:val="10"/>
                <w:u w:val="single"/>
              </w:rPr>
            </w:pPr>
            <w:r>
              <w:rPr>
                <w:rFonts w:eastAsia="Arial"/>
                <w:noProof/>
                <w:color w:val="000000"/>
                <w:spacing w:val="4"/>
                <w:sz w:val="10"/>
                <w:u w:val="single"/>
              </w:rPr>
              <w:t>Emergency Calling</w:t>
            </w:r>
            <w:r>
              <w:rPr>
                <w:rFonts w:eastAsia="Arial"/>
                <w:b/>
                <w:noProof/>
                <w:color w:val="000000"/>
                <w:spacing w:val="4"/>
                <w:sz w:val="10"/>
                <w:u w:val="single"/>
              </w:rPr>
              <w:t xml:space="preserve"> </w:t>
            </w:r>
            <w:r>
              <w:rPr>
                <w:rFonts w:eastAsia="Arial"/>
                <w:noProof/>
                <w:color w:val="000000"/>
                <w:spacing w:val="4"/>
                <w:sz w:val="10"/>
                <w:u w:val="single"/>
              </w:rPr>
              <w:t xml:space="preserve">Service/E911 will not be available if </w:t>
            </w:r>
          </w:p>
          <w:p w14:paraId="03C91B62" w14:textId="77777777" w:rsidR="00116E99" w:rsidRDefault="00116E99" w:rsidP="00116E99">
            <w:pPr>
              <w:numPr>
                <w:ilvl w:val="0"/>
                <w:numId w:val="35"/>
              </w:numPr>
              <w:spacing w:line="240" w:lineRule="auto"/>
              <w:ind w:left="360" w:hanging="360"/>
              <w:textAlignment w:val="baseline"/>
              <w:rPr>
                <w:rFonts w:eastAsia="Arial"/>
                <w:noProof/>
                <w:color w:val="000000"/>
                <w:spacing w:val="-1"/>
                <w:sz w:val="10"/>
              </w:rPr>
            </w:pPr>
            <w:r>
              <w:rPr>
                <w:rFonts w:eastAsia="Arial"/>
                <w:noProof/>
                <w:color w:val="000000"/>
                <w:spacing w:val="-1"/>
                <w:sz w:val="10"/>
              </w:rPr>
              <w:t>Your broadband/interconnect connection has failed or</w:t>
            </w:r>
          </w:p>
          <w:p w14:paraId="552C3A9E" w14:textId="77777777" w:rsidR="00116E99" w:rsidRDefault="00116E99">
            <w:pPr>
              <w:textAlignment w:val="baseline"/>
              <w:rPr>
                <w:rFonts w:eastAsia="Arial"/>
                <w:noProof/>
                <w:color w:val="000000"/>
                <w:spacing w:val="-3"/>
                <w:sz w:val="10"/>
              </w:rPr>
            </w:pPr>
            <w:r>
              <w:rPr>
                <w:rFonts w:eastAsia="Arial"/>
                <w:noProof/>
                <w:color w:val="000000"/>
                <w:spacing w:val="-3"/>
                <w:sz w:val="10"/>
              </w:rPr>
              <w:t>is disconnected</w:t>
            </w:r>
          </w:p>
          <w:p w14:paraId="1CD1AC32" w14:textId="77777777" w:rsidR="00116E99" w:rsidRDefault="00116E99" w:rsidP="00116E99">
            <w:pPr>
              <w:numPr>
                <w:ilvl w:val="0"/>
                <w:numId w:val="35"/>
              </w:numPr>
              <w:spacing w:line="240" w:lineRule="auto"/>
              <w:ind w:left="360" w:hanging="360"/>
              <w:textAlignment w:val="baseline"/>
              <w:rPr>
                <w:rFonts w:eastAsia="Arial"/>
                <w:noProof/>
                <w:color w:val="000000"/>
                <w:spacing w:val="-2"/>
                <w:sz w:val="10"/>
              </w:rPr>
            </w:pPr>
            <w:r>
              <w:rPr>
                <w:rFonts w:eastAsia="Arial"/>
                <w:noProof/>
                <w:color w:val="000000"/>
                <w:spacing w:val="-2"/>
                <w:sz w:val="10"/>
              </w:rPr>
              <w:t>Your electrical power is disrupted</w:t>
            </w:r>
          </w:p>
          <w:p w14:paraId="32C7CA1D" w14:textId="77777777" w:rsidR="00116E99" w:rsidRDefault="00116E99" w:rsidP="00116E99">
            <w:pPr>
              <w:numPr>
                <w:ilvl w:val="0"/>
                <w:numId w:val="35"/>
              </w:numPr>
              <w:spacing w:line="240" w:lineRule="auto"/>
              <w:ind w:left="360" w:hanging="360"/>
              <w:textAlignment w:val="baseline"/>
              <w:rPr>
                <w:rFonts w:eastAsia="Arial"/>
                <w:noProof/>
                <w:color w:val="000000"/>
                <w:sz w:val="10"/>
              </w:rPr>
            </w:pPr>
            <w:r>
              <w:rPr>
                <w:rFonts w:eastAsia="Arial"/>
                <w:noProof/>
                <w:color w:val="000000"/>
                <w:sz w:val="10"/>
              </w:rPr>
              <w:t>The current location of your handset has not been</w:t>
            </w:r>
          </w:p>
          <w:p w14:paraId="35A18D1B" w14:textId="77777777" w:rsidR="00116E99" w:rsidRDefault="00116E99">
            <w:pPr>
              <w:ind w:left="360"/>
              <w:textAlignment w:val="baseline"/>
              <w:rPr>
                <w:rFonts w:eastAsia="Arial"/>
                <w:noProof/>
                <w:color w:val="000000"/>
                <w:spacing w:val="-1"/>
                <w:sz w:val="10"/>
              </w:rPr>
            </w:pPr>
            <w:r>
              <w:rPr>
                <w:rFonts w:eastAsia="Arial"/>
                <w:noProof/>
                <w:color w:val="000000"/>
                <w:spacing w:val="-1"/>
                <w:sz w:val="10"/>
              </w:rPr>
              <w:t>registered with your service provider</w:t>
            </w:r>
          </w:p>
          <w:p w14:paraId="11AF2518" w14:textId="77777777" w:rsidR="00116E99" w:rsidRDefault="00116E99">
            <w:pPr>
              <w:ind w:left="360"/>
              <w:textAlignment w:val="baseline"/>
              <w:rPr>
                <w:rFonts w:eastAsia="Arial"/>
                <w:noProof/>
                <w:color w:val="000000"/>
                <w:spacing w:val="-1"/>
                <w:sz w:val="10"/>
              </w:rPr>
            </w:pPr>
          </w:p>
          <w:p w14:paraId="072ECCDC" w14:textId="77777777" w:rsidR="00116E99" w:rsidRDefault="00116E99">
            <w:pPr>
              <w:ind w:right="72" w:firstLine="216"/>
              <w:textAlignment w:val="baseline"/>
              <w:rPr>
                <w:rFonts w:eastAsia="Arial"/>
                <w:noProof/>
                <w:color w:val="000000"/>
                <w:sz w:val="10"/>
              </w:rPr>
            </w:pPr>
            <w:r>
              <w:rPr>
                <w:rFonts w:eastAsia="Arial"/>
                <w:noProof/>
                <w:color w:val="000000"/>
                <w:sz w:val="10"/>
              </w:rPr>
              <w:t xml:space="preserve">If you are unable to immediately complete a 911 call, </w:t>
            </w:r>
          </w:p>
          <w:p w14:paraId="2975BDCF" w14:textId="77777777" w:rsidR="00116E99" w:rsidRDefault="00116E99">
            <w:pPr>
              <w:ind w:right="72" w:hanging="22"/>
              <w:textAlignment w:val="baseline"/>
              <w:rPr>
                <w:rFonts w:eastAsia="Arial"/>
                <w:noProof/>
                <w:color w:val="000000"/>
                <w:sz w:val="10"/>
              </w:rPr>
            </w:pPr>
            <w:r>
              <w:rPr>
                <w:rFonts w:eastAsia="Arial"/>
                <w:noProof/>
                <w:color w:val="000000"/>
                <w:sz w:val="10"/>
              </w:rPr>
              <w:t>PLEASE USE THE EMERGENCY PHONE NEAREST YOU.</w:t>
            </w:r>
          </w:p>
          <w:p w14:paraId="24FF7648" w14:textId="77777777" w:rsidR="00116E99" w:rsidRDefault="00116E99">
            <w:pPr>
              <w:jc w:val="center"/>
              <w:rPr>
                <w:noProof/>
                <w:sz w:val="18"/>
              </w:rPr>
            </w:pPr>
          </w:p>
        </w:tc>
        <w:tc>
          <w:tcPr>
            <w:tcW w:w="3597" w:type="dxa"/>
            <w:tcBorders>
              <w:top w:val="nil"/>
              <w:left w:val="nil"/>
              <w:bottom w:val="nil"/>
              <w:right w:val="nil"/>
            </w:tcBorders>
          </w:tcPr>
          <w:p w14:paraId="776977F4" w14:textId="77777777" w:rsidR="00116E99" w:rsidRDefault="00116E99">
            <w:pPr>
              <w:jc w:val="center"/>
              <w:textAlignment w:val="baseline"/>
              <w:rPr>
                <w:rFonts w:eastAsia="Arial"/>
                <w:b/>
                <w:noProof/>
                <w:color w:val="000000"/>
                <w:spacing w:val="1"/>
                <w:sz w:val="10"/>
              </w:rPr>
            </w:pPr>
          </w:p>
          <w:p w14:paraId="242BB6A4" w14:textId="77777777" w:rsidR="00116E99" w:rsidRDefault="00116E99">
            <w:pPr>
              <w:jc w:val="center"/>
              <w:textAlignment w:val="baseline"/>
              <w:rPr>
                <w:rFonts w:eastAsia="Arial"/>
                <w:b/>
                <w:noProof/>
                <w:color w:val="000000"/>
                <w:spacing w:val="1"/>
                <w:sz w:val="10"/>
              </w:rPr>
            </w:pPr>
          </w:p>
          <w:p w14:paraId="3C0A73BE" w14:textId="77777777" w:rsidR="00116E99" w:rsidRDefault="00116E99">
            <w:pPr>
              <w:jc w:val="center"/>
              <w:textAlignment w:val="baseline"/>
              <w:rPr>
                <w:rFonts w:eastAsia="Arial"/>
                <w:b/>
                <w:noProof/>
                <w:color w:val="000000"/>
                <w:spacing w:val="1"/>
                <w:sz w:val="10"/>
              </w:rPr>
            </w:pPr>
            <w:r>
              <w:rPr>
                <w:rFonts w:eastAsia="Arial"/>
                <w:b/>
                <w:noProof/>
                <w:color w:val="000000"/>
                <w:spacing w:val="1"/>
                <w:sz w:val="10"/>
              </w:rPr>
              <w:t>WARNING:</w:t>
            </w:r>
          </w:p>
          <w:p w14:paraId="78070268" w14:textId="77777777" w:rsidR="00116E99" w:rsidRDefault="00116E99">
            <w:pPr>
              <w:jc w:val="center"/>
              <w:textAlignment w:val="baseline"/>
              <w:rPr>
                <w:rFonts w:eastAsia="Arial"/>
                <w:b/>
                <w:noProof/>
                <w:color w:val="000000"/>
                <w:spacing w:val="2"/>
                <w:sz w:val="10"/>
              </w:rPr>
            </w:pPr>
            <w:r>
              <w:rPr>
                <w:rFonts w:eastAsia="Arial"/>
                <w:b/>
                <w:noProof/>
                <w:color w:val="000000"/>
                <w:spacing w:val="2"/>
                <w:sz w:val="10"/>
              </w:rPr>
              <w:t>E911 Service May be Limited or Not Available</w:t>
            </w:r>
          </w:p>
          <w:p w14:paraId="3FF44D70" w14:textId="77777777" w:rsidR="00116E99" w:rsidRDefault="00116E99">
            <w:pPr>
              <w:textAlignment w:val="baseline"/>
              <w:rPr>
                <w:rFonts w:eastAsia="Arial"/>
                <w:b/>
                <w:noProof/>
                <w:color w:val="000000"/>
                <w:spacing w:val="4"/>
                <w:sz w:val="10"/>
                <w:u w:val="single"/>
              </w:rPr>
            </w:pPr>
            <w:r>
              <w:rPr>
                <w:rFonts w:eastAsia="Arial"/>
                <w:noProof/>
                <w:color w:val="000000"/>
                <w:spacing w:val="4"/>
                <w:sz w:val="10"/>
                <w:u w:val="single"/>
              </w:rPr>
              <w:t>Emergency Calling</w:t>
            </w:r>
            <w:r>
              <w:rPr>
                <w:rFonts w:eastAsia="Arial"/>
                <w:b/>
                <w:noProof/>
                <w:color w:val="000000"/>
                <w:spacing w:val="4"/>
                <w:sz w:val="10"/>
                <w:u w:val="single"/>
              </w:rPr>
              <w:t xml:space="preserve"> </w:t>
            </w:r>
            <w:r>
              <w:rPr>
                <w:rFonts w:eastAsia="Arial"/>
                <w:noProof/>
                <w:color w:val="000000"/>
                <w:spacing w:val="4"/>
                <w:sz w:val="9"/>
                <w:u w:val="single"/>
              </w:rPr>
              <w:t xml:space="preserve">Service/E911 will not be available if </w:t>
            </w:r>
          </w:p>
          <w:p w14:paraId="1A4B8CB1" w14:textId="77777777" w:rsidR="00116E99" w:rsidRDefault="00116E99" w:rsidP="00116E99">
            <w:pPr>
              <w:numPr>
                <w:ilvl w:val="0"/>
                <w:numId w:val="35"/>
              </w:numPr>
              <w:spacing w:line="240" w:lineRule="auto"/>
              <w:ind w:left="360" w:hanging="360"/>
              <w:textAlignment w:val="baseline"/>
              <w:rPr>
                <w:rFonts w:eastAsia="Arial"/>
                <w:noProof/>
                <w:color w:val="000000"/>
                <w:spacing w:val="-1"/>
                <w:sz w:val="10"/>
              </w:rPr>
            </w:pPr>
            <w:r>
              <w:rPr>
                <w:rFonts w:eastAsia="Arial"/>
                <w:noProof/>
                <w:color w:val="000000"/>
                <w:spacing w:val="-1"/>
                <w:sz w:val="10"/>
              </w:rPr>
              <w:t>Your broadband/interconnect connection has failed or</w:t>
            </w:r>
          </w:p>
          <w:p w14:paraId="5F613552" w14:textId="77777777" w:rsidR="00116E99" w:rsidRDefault="00116E99">
            <w:pPr>
              <w:ind w:left="360"/>
              <w:textAlignment w:val="baseline"/>
              <w:rPr>
                <w:rFonts w:eastAsia="Arial"/>
                <w:noProof/>
                <w:color w:val="000000"/>
                <w:spacing w:val="-3"/>
                <w:sz w:val="10"/>
              </w:rPr>
            </w:pPr>
            <w:r>
              <w:rPr>
                <w:rFonts w:eastAsia="Arial"/>
                <w:noProof/>
                <w:color w:val="000000"/>
                <w:spacing w:val="-3"/>
                <w:sz w:val="10"/>
              </w:rPr>
              <w:t>is disconnected</w:t>
            </w:r>
          </w:p>
          <w:p w14:paraId="2F476E85" w14:textId="77777777" w:rsidR="00116E99" w:rsidRDefault="00116E99" w:rsidP="00116E99">
            <w:pPr>
              <w:numPr>
                <w:ilvl w:val="0"/>
                <w:numId w:val="35"/>
              </w:numPr>
              <w:spacing w:line="240" w:lineRule="auto"/>
              <w:ind w:left="360" w:hanging="360"/>
              <w:textAlignment w:val="baseline"/>
              <w:rPr>
                <w:rFonts w:eastAsia="Arial"/>
                <w:noProof/>
                <w:color w:val="000000"/>
                <w:spacing w:val="-2"/>
                <w:sz w:val="10"/>
              </w:rPr>
            </w:pPr>
            <w:r>
              <w:rPr>
                <w:rFonts w:eastAsia="Arial"/>
                <w:noProof/>
                <w:color w:val="000000"/>
                <w:spacing w:val="-2"/>
                <w:sz w:val="10"/>
              </w:rPr>
              <w:t>Your electrical power is disrupted</w:t>
            </w:r>
          </w:p>
          <w:p w14:paraId="6267B516" w14:textId="77777777" w:rsidR="00116E99" w:rsidRDefault="00116E99" w:rsidP="00116E99">
            <w:pPr>
              <w:numPr>
                <w:ilvl w:val="0"/>
                <w:numId w:val="35"/>
              </w:numPr>
              <w:spacing w:line="240" w:lineRule="auto"/>
              <w:ind w:left="360" w:hanging="360"/>
              <w:textAlignment w:val="baseline"/>
              <w:rPr>
                <w:rFonts w:eastAsia="Arial"/>
                <w:noProof/>
                <w:color w:val="000000"/>
                <w:sz w:val="10"/>
              </w:rPr>
            </w:pPr>
            <w:r>
              <w:rPr>
                <w:rFonts w:eastAsia="Arial"/>
                <w:noProof/>
                <w:color w:val="000000"/>
                <w:sz w:val="10"/>
              </w:rPr>
              <w:t>The current location of your handset has not been</w:t>
            </w:r>
          </w:p>
          <w:p w14:paraId="3F9B05DA" w14:textId="77777777" w:rsidR="00116E99" w:rsidRDefault="00116E99">
            <w:pPr>
              <w:ind w:left="360"/>
              <w:textAlignment w:val="baseline"/>
              <w:rPr>
                <w:rFonts w:eastAsia="Arial"/>
                <w:noProof/>
                <w:color w:val="000000"/>
                <w:spacing w:val="-1"/>
                <w:sz w:val="10"/>
              </w:rPr>
            </w:pPr>
            <w:r>
              <w:rPr>
                <w:rFonts w:eastAsia="Arial"/>
                <w:noProof/>
                <w:color w:val="000000"/>
                <w:spacing w:val="-1"/>
                <w:sz w:val="10"/>
              </w:rPr>
              <w:t>registered with your service provider</w:t>
            </w:r>
          </w:p>
          <w:p w14:paraId="393C5583" w14:textId="77777777" w:rsidR="00116E99" w:rsidRDefault="00116E99">
            <w:pPr>
              <w:ind w:left="360"/>
              <w:textAlignment w:val="baseline"/>
              <w:rPr>
                <w:rFonts w:eastAsia="Arial"/>
                <w:noProof/>
                <w:color w:val="000000"/>
                <w:spacing w:val="-1"/>
                <w:sz w:val="10"/>
              </w:rPr>
            </w:pPr>
          </w:p>
          <w:p w14:paraId="5AA949D8" w14:textId="77777777" w:rsidR="00116E99" w:rsidRDefault="00116E99">
            <w:pPr>
              <w:ind w:right="72" w:firstLine="216"/>
              <w:textAlignment w:val="baseline"/>
              <w:rPr>
                <w:rFonts w:eastAsia="Arial"/>
                <w:noProof/>
                <w:color w:val="000000"/>
                <w:sz w:val="10"/>
              </w:rPr>
            </w:pPr>
            <w:r>
              <w:rPr>
                <w:rFonts w:eastAsia="Arial"/>
                <w:noProof/>
                <w:color w:val="000000"/>
                <w:sz w:val="10"/>
              </w:rPr>
              <w:t xml:space="preserve">If you are unable to immediately complete a 911 call, </w:t>
            </w:r>
          </w:p>
          <w:p w14:paraId="2B82D9B5" w14:textId="77777777" w:rsidR="00116E99" w:rsidRDefault="00116E99">
            <w:pPr>
              <w:ind w:right="72"/>
              <w:textAlignment w:val="baseline"/>
              <w:rPr>
                <w:rFonts w:eastAsia="Arial"/>
                <w:noProof/>
                <w:color w:val="000000"/>
                <w:sz w:val="10"/>
              </w:rPr>
            </w:pPr>
            <w:r>
              <w:rPr>
                <w:rFonts w:eastAsia="Arial"/>
                <w:noProof/>
                <w:color w:val="000000"/>
                <w:sz w:val="10"/>
              </w:rPr>
              <w:t>PLEASE USE THE EMERGENCY PHONE NEAREST YOU.</w:t>
            </w:r>
          </w:p>
          <w:p w14:paraId="55E6C05B" w14:textId="77777777" w:rsidR="00116E99" w:rsidRDefault="00116E99">
            <w:pPr>
              <w:jc w:val="center"/>
              <w:rPr>
                <w:noProof/>
                <w:sz w:val="18"/>
              </w:rPr>
            </w:pPr>
          </w:p>
        </w:tc>
      </w:tr>
      <w:tr w:rsidR="00116E99" w14:paraId="2C6530DA" w14:textId="77777777" w:rsidTr="00116E99">
        <w:tc>
          <w:tcPr>
            <w:tcW w:w="3596" w:type="dxa"/>
            <w:tcBorders>
              <w:top w:val="nil"/>
              <w:left w:val="nil"/>
              <w:bottom w:val="nil"/>
              <w:right w:val="nil"/>
            </w:tcBorders>
          </w:tcPr>
          <w:p w14:paraId="71B862FD" w14:textId="77777777" w:rsidR="00116E99" w:rsidRDefault="00116E99">
            <w:pPr>
              <w:jc w:val="center"/>
              <w:textAlignment w:val="baseline"/>
              <w:rPr>
                <w:rFonts w:eastAsia="Arial"/>
                <w:b/>
                <w:noProof/>
                <w:color w:val="000000"/>
                <w:spacing w:val="1"/>
                <w:sz w:val="10"/>
              </w:rPr>
            </w:pPr>
          </w:p>
          <w:p w14:paraId="49BA7E0B" w14:textId="77777777" w:rsidR="00116E99" w:rsidRDefault="00116E99">
            <w:pPr>
              <w:jc w:val="center"/>
              <w:textAlignment w:val="baseline"/>
              <w:rPr>
                <w:rFonts w:eastAsia="Arial"/>
                <w:b/>
                <w:noProof/>
                <w:color w:val="000000"/>
                <w:spacing w:val="1"/>
                <w:sz w:val="10"/>
              </w:rPr>
            </w:pPr>
          </w:p>
          <w:p w14:paraId="128248D6" w14:textId="77777777" w:rsidR="00116E99" w:rsidRDefault="00116E99">
            <w:pPr>
              <w:jc w:val="center"/>
              <w:textAlignment w:val="baseline"/>
              <w:rPr>
                <w:rFonts w:eastAsia="Arial"/>
                <w:b/>
                <w:noProof/>
                <w:color w:val="000000"/>
                <w:spacing w:val="1"/>
                <w:sz w:val="10"/>
              </w:rPr>
            </w:pPr>
            <w:r>
              <w:rPr>
                <w:rFonts w:eastAsia="Arial"/>
                <w:b/>
                <w:noProof/>
                <w:color w:val="000000"/>
                <w:spacing w:val="1"/>
                <w:sz w:val="10"/>
              </w:rPr>
              <w:t>WARNING:</w:t>
            </w:r>
          </w:p>
          <w:p w14:paraId="2B30EF3E" w14:textId="77777777" w:rsidR="00116E99" w:rsidRDefault="00116E99">
            <w:pPr>
              <w:jc w:val="center"/>
              <w:textAlignment w:val="baseline"/>
              <w:rPr>
                <w:rFonts w:eastAsia="Arial"/>
                <w:b/>
                <w:noProof/>
                <w:color w:val="000000"/>
                <w:spacing w:val="2"/>
                <w:sz w:val="10"/>
              </w:rPr>
            </w:pPr>
            <w:r>
              <w:rPr>
                <w:rFonts w:eastAsia="Arial"/>
                <w:b/>
                <w:noProof/>
                <w:color w:val="000000"/>
                <w:spacing w:val="2"/>
                <w:sz w:val="10"/>
              </w:rPr>
              <w:t>E911 Service May be Limited or Not Available</w:t>
            </w:r>
          </w:p>
          <w:p w14:paraId="0F56EB87" w14:textId="77777777" w:rsidR="00116E99" w:rsidRDefault="00116E99">
            <w:pPr>
              <w:textAlignment w:val="baseline"/>
              <w:rPr>
                <w:rFonts w:eastAsia="Arial"/>
                <w:b/>
                <w:noProof/>
                <w:color w:val="000000"/>
                <w:spacing w:val="4"/>
                <w:sz w:val="10"/>
                <w:u w:val="single"/>
              </w:rPr>
            </w:pPr>
            <w:r>
              <w:rPr>
                <w:rFonts w:eastAsia="Arial"/>
                <w:noProof/>
                <w:color w:val="000000"/>
                <w:spacing w:val="4"/>
                <w:sz w:val="10"/>
                <w:u w:val="single"/>
              </w:rPr>
              <w:t>Emergency Calling</w:t>
            </w:r>
            <w:r>
              <w:rPr>
                <w:rFonts w:eastAsia="Arial"/>
                <w:b/>
                <w:noProof/>
                <w:color w:val="000000"/>
                <w:spacing w:val="4"/>
                <w:sz w:val="10"/>
                <w:u w:val="single"/>
              </w:rPr>
              <w:t xml:space="preserve"> </w:t>
            </w:r>
            <w:r>
              <w:rPr>
                <w:rFonts w:eastAsia="Arial"/>
                <w:noProof/>
                <w:color w:val="000000"/>
                <w:spacing w:val="4"/>
                <w:sz w:val="10"/>
                <w:u w:val="single"/>
              </w:rPr>
              <w:t xml:space="preserve">Service/E911 will not be available if </w:t>
            </w:r>
          </w:p>
          <w:p w14:paraId="149650E5" w14:textId="77777777" w:rsidR="00116E99" w:rsidRDefault="00116E99" w:rsidP="00116E99">
            <w:pPr>
              <w:numPr>
                <w:ilvl w:val="0"/>
                <w:numId w:val="35"/>
              </w:numPr>
              <w:spacing w:line="240" w:lineRule="auto"/>
              <w:ind w:left="360" w:hanging="360"/>
              <w:textAlignment w:val="baseline"/>
              <w:rPr>
                <w:rFonts w:eastAsia="Arial"/>
                <w:noProof/>
                <w:color w:val="000000"/>
                <w:spacing w:val="-1"/>
                <w:sz w:val="10"/>
              </w:rPr>
            </w:pPr>
            <w:r>
              <w:rPr>
                <w:rFonts w:eastAsia="Arial"/>
                <w:noProof/>
                <w:color w:val="000000"/>
                <w:spacing w:val="-1"/>
                <w:sz w:val="10"/>
              </w:rPr>
              <w:t>Your broadband/interconnect connection has failed or</w:t>
            </w:r>
          </w:p>
          <w:p w14:paraId="65AA132B" w14:textId="77777777" w:rsidR="00116E99" w:rsidRDefault="00116E99">
            <w:pPr>
              <w:ind w:left="360"/>
              <w:textAlignment w:val="baseline"/>
              <w:rPr>
                <w:rFonts w:eastAsia="Arial"/>
                <w:noProof/>
                <w:color w:val="000000"/>
                <w:spacing w:val="-3"/>
                <w:sz w:val="10"/>
              </w:rPr>
            </w:pPr>
            <w:r>
              <w:rPr>
                <w:rFonts w:eastAsia="Arial"/>
                <w:noProof/>
                <w:color w:val="000000"/>
                <w:spacing w:val="-3"/>
                <w:sz w:val="10"/>
              </w:rPr>
              <w:t>is disconnected</w:t>
            </w:r>
          </w:p>
          <w:p w14:paraId="48AE3861" w14:textId="77777777" w:rsidR="00116E99" w:rsidRDefault="00116E99" w:rsidP="00116E99">
            <w:pPr>
              <w:numPr>
                <w:ilvl w:val="0"/>
                <w:numId w:val="35"/>
              </w:numPr>
              <w:spacing w:line="240" w:lineRule="auto"/>
              <w:ind w:left="360" w:hanging="360"/>
              <w:textAlignment w:val="baseline"/>
              <w:rPr>
                <w:rFonts w:eastAsia="Arial"/>
                <w:noProof/>
                <w:color w:val="000000"/>
                <w:spacing w:val="-2"/>
                <w:sz w:val="10"/>
              </w:rPr>
            </w:pPr>
            <w:r>
              <w:rPr>
                <w:rFonts w:eastAsia="Arial"/>
                <w:noProof/>
                <w:color w:val="000000"/>
                <w:spacing w:val="-2"/>
                <w:sz w:val="10"/>
              </w:rPr>
              <w:t>Your electrical power is disrupted</w:t>
            </w:r>
          </w:p>
          <w:p w14:paraId="5EB5C052" w14:textId="77777777" w:rsidR="00116E99" w:rsidRDefault="00116E99" w:rsidP="00116E99">
            <w:pPr>
              <w:numPr>
                <w:ilvl w:val="0"/>
                <w:numId w:val="35"/>
              </w:numPr>
              <w:spacing w:line="240" w:lineRule="auto"/>
              <w:ind w:left="360" w:hanging="360"/>
              <w:textAlignment w:val="baseline"/>
              <w:rPr>
                <w:rFonts w:eastAsia="Arial"/>
                <w:noProof/>
                <w:color w:val="000000"/>
                <w:sz w:val="10"/>
              </w:rPr>
            </w:pPr>
            <w:r>
              <w:rPr>
                <w:rFonts w:eastAsia="Arial"/>
                <w:noProof/>
                <w:color w:val="000000"/>
                <w:sz w:val="10"/>
              </w:rPr>
              <w:t>The current location of your handset has not been</w:t>
            </w:r>
          </w:p>
          <w:p w14:paraId="7D9FF6E2" w14:textId="77777777" w:rsidR="00116E99" w:rsidRDefault="00116E99">
            <w:pPr>
              <w:ind w:left="360"/>
              <w:textAlignment w:val="baseline"/>
              <w:rPr>
                <w:rFonts w:eastAsia="Arial"/>
                <w:noProof/>
                <w:color w:val="000000"/>
                <w:spacing w:val="-1"/>
                <w:sz w:val="10"/>
              </w:rPr>
            </w:pPr>
            <w:r>
              <w:rPr>
                <w:rFonts w:eastAsia="Arial"/>
                <w:noProof/>
                <w:color w:val="000000"/>
                <w:spacing w:val="-1"/>
                <w:sz w:val="10"/>
              </w:rPr>
              <w:t>registered with your service provider</w:t>
            </w:r>
          </w:p>
          <w:p w14:paraId="7CCF27EC" w14:textId="77777777" w:rsidR="00116E99" w:rsidRDefault="00116E99">
            <w:pPr>
              <w:ind w:left="360"/>
              <w:textAlignment w:val="baseline"/>
              <w:rPr>
                <w:rFonts w:eastAsia="Arial"/>
                <w:noProof/>
                <w:color w:val="000000"/>
                <w:spacing w:val="-1"/>
                <w:sz w:val="10"/>
              </w:rPr>
            </w:pPr>
          </w:p>
          <w:p w14:paraId="323B7143" w14:textId="77777777" w:rsidR="00116E99" w:rsidRDefault="00116E99">
            <w:pPr>
              <w:ind w:right="72" w:firstLine="216"/>
              <w:textAlignment w:val="baseline"/>
              <w:rPr>
                <w:rFonts w:eastAsia="Arial"/>
                <w:noProof/>
                <w:color w:val="000000"/>
                <w:sz w:val="10"/>
              </w:rPr>
            </w:pPr>
            <w:r>
              <w:rPr>
                <w:rFonts w:eastAsia="Arial"/>
                <w:noProof/>
                <w:color w:val="000000"/>
                <w:sz w:val="10"/>
              </w:rPr>
              <w:t>If you are unable to immediately complete a 911 call,</w:t>
            </w:r>
          </w:p>
          <w:p w14:paraId="2D74D9CD" w14:textId="77777777" w:rsidR="00116E99" w:rsidRDefault="00116E99">
            <w:pPr>
              <w:ind w:right="72"/>
              <w:textAlignment w:val="baseline"/>
              <w:rPr>
                <w:rFonts w:eastAsia="Arial"/>
                <w:noProof/>
                <w:color w:val="000000"/>
                <w:sz w:val="10"/>
              </w:rPr>
            </w:pPr>
            <w:r>
              <w:rPr>
                <w:rFonts w:eastAsia="Arial"/>
                <w:noProof/>
                <w:color w:val="000000"/>
                <w:sz w:val="10"/>
              </w:rPr>
              <w:t>PLEASE USE THE EMERGENCY PHONE NEAREST YOU.</w:t>
            </w:r>
          </w:p>
          <w:p w14:paraId="76D46BBB" w14:textId="77777777" w:rsidR="00116E99" w:rsidRDefault="00116E99">
            <w:pPr>
              <w:jc w:val="center"/>
              <w:rPr>
                <w:noProof/>
                <w:sz w:val="18"/>
              </w:rPr>
            </w:pPr>
          </w:p>
        </w:tc>
        <w:tc>
          <w:tcPr>
            <w:tcW w:w="3597" w:type="dxa"/>
            <w:tcBorders>
              <w:top w:val="nil"/>
              <w:left w:val="nil"/>
              <w:bottom w:val="nil"/>
              <w:right w:val="nil"/>
            </w:tcBorders>
          </w:tcPr>
          <w:p w14:paraId="4E35D21B" w14:textId="77777777" w:rsidR="00116E99" w:rsidRDefault="00116E99">
            <w:pPr>
              <w:jc w:val="center"/>
              <w:textAlignment w:val="baseline"/>
              <w:rPr>
                <w:rFonts w:eastAsia="Arial"/>
                <w:b/>
                <w:noProof/>
                <w:color w:val="000000"/>
                <w:spacing w:val="1"/>
                <w:sz w:val="10"/>
              </w:rPr>
            </w:pPr>
          </w:p>
          <w:p w14:paraId="01CA2251" w14:textId="77777777" w:rsidR="00116E99" w:rsidRDefault="00116E99">
            <w:pPr>
              <w:jc w:val="center"/>
              <w:textAlignment w:val="baseline"/>
              <w:rPr>
                <w:rFonts w:eastAsia="Arial"/>
                <w:b/>
                <w:noProof/>
                <w:color w:val="000000"/>
                <w:spacing w:val="1"/>
                <w:sz w:val="10"/>
              </w:rPr>
            </w:pPr>
          </w:p>
          <w:p w14:paraId="42931BFF" w14:textId="77777777" w:rsidR="00116E99" w:rsidRDefault="00116E99">
            <w:pPr>
              <w:jc w:val="center"/>
              <w:textAlignment w:val="baseline"/>
              <w:rPr>
                <w:rFonts w:eastAsia="Arial"/>
                <w:b/>
                <w:noProof/>
                <w:color w:val="000000"/>
                <w:spacing w:val="1"/>
                <w:sz w:val="10"/>
              </w:rPr>
            </w:pPr>
            <w:r>
              <w:rPr>
                <w:rFonts w:eastAsia="Arial"/>
                <w:b/>
                <w:noProof/>
                <w:color w:val="000000"/>
                <w:spacing w:val="1"/>
                <w:sz w:val="10"/>
              </w:rPr>
              <w:t>WARNING:</w:t>
            </w:r>
          </w:p>
          <w:p w14:paraId="20A5E3AD" w14:textId="77777777" w:rsidR="00116E99" w:rsidRDefault="00116E99">
            <w:pPr>
              <w:jc w:val="center"/>
              <w:textAlignment w:val="baseline"/>
              <w:rPr>
                <w:rFonts w:eastAsia="Arial"/>
                <w:b/>
                <w:noProof/>
                <w:color w:val="000000"/>
                <w:spacing w:val="2"/>
                <w:sz w:val="10"/>
              </w:rPr>
            </w:pPr>
            <w:r>
              <w:rPr>
                <w:rFonts w:eastAsia="Arial"/>
                <w:b/>
                <w:noProof/>
                <w:color w:val="000000"/>
                <w:spacing w:val="2"/>
                <w:sz w:val="10"/>
              </w:rPr>
              <w:t>E911 Service May be Limited or Not Available</w:t>
            </w:r>
          </w:p>
          <w:p w14:paraId="171C2CC1" w14:textId="77777777" w:rsidR="00116E99" w:rsidRDefault="00116E99">
            <w:pPr>
              <w:textAlignment w:val="baseline"/>
              <w:rPr>
                <w:rFonts w:eastAsia="Arial"/>
                <w:b/>
                <w:noProof/>
                <w:color w:val="000000"/>
                <w:spacing w:val="4"/>
                <w:sz w:val="10"/>
                <w:u w:val="single"/>
              </w:rPr>
            </w:pPr>
            <w:r>
              <w:rPr>
                <w:rFonts w:eastAsia="Arial"/>
                <w:noProof/>
                <w:color w:val="000000"/>
                <w:spacing w:val="4"/>
                <w:sz w:val="10"/>
                <w:u w:val="single"/>
              </w:rPr>
              <w:t>Emergency Calling</w:t>
            </w:r>
            <w:r>
              <w:rPr>
                <w:rFonts w:eastAsia="Arial"/>
                <w:b/>
                <w:noProof/>
                <w:color w:val="000000"/>
                <w:spacing w:val="4"/>
                <w:sz w:val="10"/>
                <w:u w:val="single"/>
              </w:rPr>
              <w:t xml:space="preserve"> </w:t>
            </w:r>
            <w:r>
              <w:rPr>
                <w:rFonts w:eastAsia="Arial"/>
                <w:noProof/>
                <w:color w:val="000000"/>
                <w:spacing w:val="4"/>
                <w:sz w:val="10"/>
                <w:u w:val="single"/>
              </w:rPr>
              <w:t xml:space="preserve">Service/E911 will not be available if </w:t>
            </w:r>
          </w:p>
          <w:p w14:paraId="2EEDB7D7" w14:textId="77777777" w:rsidR="00116E99" w:rsidRDefault="00116E99" w:rsidP="00116E99">
            <w:pPr>
              <w:numPr>
                <w:ilvl w:val="0"/>
                <w:numId w:val="35"/>
              </w:numPr>
              <w:spacing w:line="240" w:lineRule="auto"/>
              <w:ind w:left="360" w:hanging="360"/>
              <w:textAlignment w:val="baseline"/>
              <w:rPr>
                <w:rFonts w:eastAsia="Arial"/>
                <w:noProof/>
                <w:color w:val="000000"/>
                <w:spacing w:val="-1"/>
                <w:sz w:val="10"/>
              </w:rPr>
            </w:pPr>
            <w:r>
              <w:rPr>
                <w:rFonts w:eastAsia="Arial"/>
                <w:noProof/>
                <w:color w:val="000000"/>
                <w:spacing w:val="-1"/>
                <w:sz w:val="10"/>
              </w:rPr>
              <w:t>Your broadband/interconnect connection has failed or</w:t>
            </w:r>
          </w:p>
          <w:p w14:paraId="70B270C5" w14:textId="77777777" w:rsidR="00116E99" w:rsidRDefault="00116E99">
            <w:pPr>
              <w:ind w:left="360"/>
              <w:textAlignment w:val="baseline"/>
              <w:rPr>
                <w:rFonts w:eastAsia="Arial"/>
                <w:noProof/>
                <w:color w:val="000000"/>
                <w:spacing w:val="-3"/>
                <w:sz w:val="10"/>
              </w:rPr>
            </w:pPr>
            <w:r>
              <w:rPr>
                <w:rFonts w:eastAsia="Arial"/>
                <w:noProof/>
                <w:color w:val="000000"/>
                <w:spacing w:val="-3"/>
                <w:sz w:val="10"/>
              </w:rPr>
              <w:t>is disconnected</w:t>
            </w:r>
          </w:p>
          <w:p w14:paraId="089D2237" w14:textId="77777777" w:rsidR="00116E99" w:rsidRDefault="00116E99" w:rsidP="00116E99">
            <w:pPr>
              <w:numPr>
                <w:ilvl w:val="0"/>
                <w:numId w:val="35"/>
              </w:numPr>
              <w:spacing w:line="240" w:lineRule="auto"/>
              <w:ind w:left="360" w:hanging="360"/>
              <w:textAlignment w:val="baseline"/>
              <w:rPr>
                <w:rFonts w:eastAsia="Arial"/>
                <w:noProof/>
                <w:color w:val="000000"/>
                <w:spacing w:val="-2"/>
                <w:sz w:val="10"/>
              </w:rPr>
            </w:pPr>
            <w:r>
              <w:rPr>
                <w:rFonts w:eastAsia="Arial"/>
                <w:noProof/>
                <w:color w:val="000000"/>
                <w:spacing w:val="-2"/>
                <w:sz w:val="10"/>
              </w:rPr>
              <w:t>Your electrical power is disrupted</w:t>
            </w:r>
          </w:p>
          <w:p w14:paraId="0F365A25" w14:textId="77777777" w:rsidR="00116E99" w:rsidRDefault="00116E99" w:rsidP="00116E99">
            <w:pPr>
              <w:numPr>
                <w:ilvl w:val="0"/>
                <w:numId w:val="35"/>
              </w:numPr>
              <w:spacing w:line="240" w:lineRule="auto"/>
              <w:ind w:left="360" w:hanging="360"/>
              <w:textAlignment w:val="baseline"/>
              <w:rPr>
                <w:rFonts w:eastAsia="Arial"/>
                <w:noProof/>
                <w:color w:val="000000"/>
                <w:sz w:val="10"/>
              </w:rPr>
            </w:pPr>
            <w:r>
              <w:rPr>
                <w:rFonts w:eastAsia="Arial"/>
                <w:noProof/>
                <w:color w:val="000000"/>
                <w:sz w:val="10"/>
              </w:rPr>
              <w:t>The current location of your handset has not been</w:t>
            </w:r>
          </w:p>
          <w:p w14:paraId="332CFFD4" w14:textId="77777777" w:rsidR="00116E99" w:rsidRDefault="00116E99">
            <w:pPr>
              <w:ind w:left="360"/>
              <w:textAlignment w:val="baseline"/>
              <w:rPr>
                <w:rFonts w:eastAsia="Arial"/>
                <w:noProof/>
                <w:color w:val="000000"/>
                <w:spacing w:val="-1"/>
                <w:sz w:val="10"/>
              </w:rPr>
            </w:pPr>
            <w:r>
              <w:rPr>
                <w:rFonts w:eastAsia="Arial"/>
                <w:noProof/>
                <w:color w:val="000000"/>
                <w:spacing w:val="-1"/>
                <w:sz w:val="10"/>
              </w:rPr>
              <w:t>registered with your service provider</w:t>
            </w:r>
          </w:p>
          <w:p w14:paraId="605F3F4E" w14:textId="77777777" w:rsidR="00116E99" w:rsidRDefault="00116E99">
            <w:pPr>
              <w:ind w:left="360"/>
              <w:textAlignment w:val="baseline"/>
              <w:rPr>
                <w:rFonts w:eastAsia="Arial"/>
                <w:noProof/>
                <w:color w:val="000000"/>
                <w:spacing w:val="-1"/>
                <w:sz w:val="10"/>
              </w:rPr>
            </w:pPr>
          </w:p>
          <w:p w14:paraId="410C84A1" w14:textId="77777777" w:rsidR="00116E99" w:rsidRDefault="00116E99">
            <w:pPr>
              <w:ind w:right="72" w:firstLine="216"/>
              <w:textAlignment w:val="baseline"/>
              <w:rPr>
                <w:rFonts w:eastAsia="Arial"/>
                <w:noProof/>
                <w:color w:val="000000"/>
                <w:sz w:val="10"/>
              </w:rPr>
            </w:pPr>
            <w:r>
              <w:rPr>
                <w:rFonts w:eastAsia="Arial"/>
                <w:noProof/>
                <w:color w:val="000000"/>
                <w:sz w:val="10"/>
              </w:rPr>
              <w:t xml:space="preserve">If you are unable to immediately complete a 911 call, </w:t>
            </w:r>
          </w:p>
          <w:p w14:paraId="1848E08B" w14:textId="77777777" w:rsidR="00116E99" w:rsidRDefault="00116E99">
            <w:pPr>
              <w:ind w:right="72"/>
              <w:textAlignment w:val="baseline"/>
              <w:rPr>
                <w:rFonts w:eastAsia="Arial"/>
                <w:noProof/>
                <w:color w:val="000000"/>
                <w:sz w:val="10"/>
              </w:rPr>
            </w:pPr>
            <w:r>
              <w:rPr>
                <w:rFonts w:eastAsia="Arial"/>
                <w:noProof/>
                <w:color w:val="000000"/>
                <w:sz w:val="10"/>
              </w:rPr>
              <w:t>PLEASE USE THE EMERGENCY PHONE NEAREST YOU.</w:t>
            </w:r>
          </w:p>
          <w:p w14:paraId="3EDAF5FC" w14:textId="77777777" w:rsidR="00116E99" w:rsidRDefault="00116E99">
            <w:pPr>
              <w:jc w:val="center"/>
              <w:rPr>
                <w:noProof/>
                <w:sz w:val="18"/>
              </w:rPr>
            </w:pPr>
          </w:p>
        </w:tc>
        <w:tc>
          <w:tcPr>
            <w:tcW w:w="3597" w:type="dxa"/>
            <w:tcBorders>
              <w:top w:val="nil"/>
              <w:left w:val="nil"/>
              <w:bottom w:val="nil"/>
              <w:right w:val="nil"/>
            </w:tcBorders>
          </w:tcPr>
          <w:p w14:paraId="711B94F1" w14:textId="77777777" w:rsidR="00116E99" w:rsidRDefault="00116E99">
            <w:pPr>
              <w:jc w:val="center"/>
              <w:textAlignment w:val="baseline"/>
              <w:rPr>
                <w:rFonts w:eastAsia="Arial"/>
                <w:b/>
                <w:noProof/>
                <w:color w:val="000000"/>
                <w:spacing w:val="1"/>
                <w:sz w:val="10"/>
              </w:rPr>
            </w:pPr>
          </w:p>
          <w:p w14:paraId="4A2DDDEE" w14:textId="77777777" w:rsidR="00116E99" w:rsidRDefault="00116E99">
            <w:pPr>
              <w:jc w:val="center"/>
              <w:textAlignment w:val="baseline"/>
              <w:rPr>
                <w:rFonts w:eastAsia="Arial"/>
                <w:b/>
                <w:noProof/>
                <w:color w:val="000000"/>
                <w:spacing w:val="1"/>
                <w:sz w:val="10"/>
              </w:rPr>
            </w:pPr>
          </w:p>
          <w:p w14:paraId="5CA7E161" w14:textId="77777777" w:rsidR="00116E99" w:rsidRDefault="00116E99">
            <w:pPr>
              <w:jc w:val="center"/>
              <w:textAlignment w:val="baseline"/>
              <w:rPr>
                <w:rFonts w:eastAsia="Arial"/>
                <w:b/>
                <w:noProof/>
                <w:color w:val="000000"/>
                <w:spacing w:val="1"/>
                <w:sz w:val="10"/>
              </w:rPr>
            </w:pPr>
            <w:r>
              <w:rPr>
                <w:rFonts w:eastAsia="Arial"/>
                <w:b/>
                <w:noProof/>
                <w:color w:val="000000"/>
                <w:spacing w:val="1"/>
                <w:sz w:val="10"/>
              </w:rPr>
              <w:t>WARNING:</w:t>
            </w:r>
          </w:p>
          <w:p w14:paraId="2F7E31FD" w14:textId="77777777" w:rsidR="00116E99" w:rsidRDefault="00116E99">
            <w:pPr>
              <w:jc w:val="center"/>
              <w:textAlignment w:val="baseline"/>
              <w:rPr>
                <w:rFonts w:eastAsia="Arial"/>
                <w:b/>
                <w:noProof/>
                <w:color w:val="000000"/>
                <w:spacing w:val="2"/>
                <w:sz w:val="10"/>
              </w:rPr>
            </w:pPr>
            <w:r>
              <w:rPr>
                <w:rFonts w:eastAsia="Arial"/>
                <w:b/>
                <w:noProof/>
                <w:color w:val="000000"/>
                <w:spacing w:val="2"/>
                <w:sz w:val="10"/>
              </w:rPr>
              <w:t>E911 Service May be Limited or Not Available</w:t>
            </w:r>
          </w:p>
          <w:p w14:paraId="17507208" w14:textId="77777777" w:rsidR="00116E99" w:rsidRDefault="00116E99">
            <w:pPr>
              <w:textAlignment w:val="baseline"/>
              <w:rPr>
                <w:rFonts w:eastAsia="Arial"/>
                <w:noProof/>
                <w:color w:val="000000"/>
                <w:spacing w:val="4"/>
                <w:sz w:val="10"/>
                <w:u w:val="single"/>
              </w:rPr>
            </w:pPr>
            <w:r>
              <w:rPr>
                <w:rFonts w:eastAsia="Arial"/>
                <w:noProof/>
                <w:color w:val="000000"/>
                <w:spacing w:val="4"/>
                <w:sz w:val="10"/>
                <w:u w:val="single"/>
              </w:rPr>
              <w:t xml:space="preserve">Emergency Calling Service/E911 will not be available if </w:t>
            </w:r>
          </w:p>
          <w:p w14:paraId="04335C73" w14:textId="77777777" w:rsidR="00116E99" w:rsidRDefault="00116E99" w:rsidP="00116E99">
            <w:pPr>
              <w:numPr>
                <w:ilvl w:val="0"/>
                <w:numId w:val="35"/>
              </w:numPr>
              <w:spacing w:line="240" w:lineRule="auto"/>
              <w:ind w:left="360" w:hanging="360"/>
              <w:textAlignment w:val="baseline"/>
              <w:rPr>
                <w:rFonts w:eastAsia="Arial"/>
                <w:noProof/>
                <w:color w:val="000000"/>
                <w:spacing w:val="-1"/>
                <w:sz w:val="10"/>
              </w:rPr>
            </w:pPr>
            <w:r>
              <w:rPr>
                <w:rFonts w:eastAsia="Arial"/>
                <w:noProof/>
                <w:color w:val="000000"/>
                <w:spacing w:val="-1"/>
                <w:sz w:val="10"/>
              </w:rPr>
              <w:t>Your broadband/interconnect connection has failed or</w:t>
            </w:r>
          </w:p>
          <w:p w14:paraId="416E5C74" w14:textId="77777777" w:rsidR="00116E99" w:rsidRDefault="00116E99">
            <w:pPr>
              <w:ind w:left="360"/>
              <w:textAlignment w:val="baseline"/>
              <w:rPr>
                <w:rFonts w:eastAsia="Arial"/>
                <w:noProof/>
                <w:color w:val="000000"/>
                <w:spacing w:val="-3"/>
                <w:sz w:val="10"/>
              </w:rPr>
            </w:pPr>
            <w:r>
              <w:rPr>
                <w:rFonts w:eastAsia="Arial"/>
                <w:noProof/>
                <w:color w:val="000000"/>
                <w:spacing w:val="-3"/>
                <w:sz w:val="10"/>
              </w:rPr>
              <w:t>is disconnected</w:t>
            </w:r>
          </w:p>
          <w:p w14:paraId="41DD9C37" w14:textId="77777777" w:rsidR="00116E99" w:rsidRDefault="00116E99" w:rsidP="00116E99">
            <w:pPr>
              <w:numPr>
                <w:ilvl w:val="0"/>
                <w:numId w:val="35"/>
              </w:numPr>
              <w:spacing w:line="240" w:lineRule="auto"/>
              <w:ind w:left="360" w:hanging="360"/>
              <w:textAlignment w:val="baseline"/>
              <w:rPr>
                <w:rFonts w:eastAsia="Arial"/>
                <w:noProof/>
                <w:color w:val="000000"/>
                <w:spacing w:val="-2"/>
                <w:sz w:val="10"/>
              </w:rPr>
            </w:pPr>
            <w:r>
              <w:rPr>
                <w:rFonts w:eastAsia="Arial"/>
                <w:noProof/>
                <w:color w:val="000000"/>
                <w:spacing w:val="-2"/>
                <w:sz w:val="10"/>
              </w:rPr>
              <w:t>Your electrical power is disrupted</w:t>
            </w:r>
          </w:p>
          <w:p w14:paraId="6DBECE28" w14:textId="77777777" w:rsidR="00116E99" w:rsidRDefault="00116E99" w:rsidP="00116E99">
            <w:pPr>
              <w:numPr>
                <w:ilvl w:val="0"/>
                <w:numId w:val="35"/>
              </w:numPr>
              <w:spacing w:line="240" w:lineRule="auto"/>
              <w:ind w:left="360" w:hanging="360"/>
              <w:textAlignment w:val="baseline"/>
              <w:rPr>
                <w:rFonts w:eastAsia="Arial"/>
                <w:noProof/>
                <w:color w:val="000000"/>
                <w:sz w:val="10"/>
              </w:rPr>
            </w:pPr>
            <w:r>
              <w:rPr>
                <w:rFonts w:eastAsia="Arial"/>
                <w:noProof/>
                <w:color w:val="000000"/>
                <w:sz w:val="10"/>
              </w:rPr>
              <w:t>The current location of your handset has not been</w:t>
            </w:r>
          </w:p>
          <w:p w14:paraId="4BF7CF1D" w14:textId="77777777" w:rsidR="00116E99" w:rsidRDefault="00116E99">
            <w:pPr>
              <w:ind w:left="360"/>
              <w:textAlignment w:val="baseline"/>
              <w:rPr>
                <w:rFonts w:eastAsia="Arial"/>
                <w:noProof/>
                <w:color w:val="000000"/>
                <w:spacing w:val="-1"/>
                <w:sz w:val="10"/>
              </w:rPr>
            </w:pPr>
            <w:r>
              <w:rPr>
                <w:rFonts w:eastAsia="Arial"/>
                <w:noProof/>
                <w:color w:val="000000"/>
                <w:spacing w:val="-1"/>
                <w:sz w:val="10"/>
              </w:rPr>
              <w:t>registered with your service provider</w:t>
            </w:r>
          </w:p>
          <w:p w14:paraId="7CD16BAA" w14:textId="77777777" w:rsidR="00116E99" w:rsidRDefault="00116E99">
            <w:pPr>
              <w:ind w:left="360"/>
              <w:textAlignment w:val="baseline"/>
              <w:rPr>
                <w:rFonts w:eastAsia="Arial"/>
                <w:noProof/>
                <w:color w:val="000000"/>
                <w:spacing w:val="-1"/>
                <w:sz w:val="10"/>
              </w:rPr>
            </w:pPr>
          </w:p>
          <w:p w14:paraId="091C5AB0" w14:textId="77777777" w:rsidR="00116E99" w:rsidRDefault="00116E99">
            <w:pPr>
              <w:ind w:right="72" w:firstLine="216"/>
              <w:textAlignment w:val="baseline"/>
              <w:rPr>
                <w:rFonts w:eastAsia="Arial"/>
                <w:noProof/>
                <w:color w:val="000000"/>
                <w:sz w:val="10"/>
              </w:rPr>
            </w:pPr>
            <w:r>
              <w:rPr>
                <w:rFonts w:eastAsia="Arial"/>
                <w:noProof/>
                <w:color w:val="000000"/>
                <w:sz w:val="10"/>
              </w:rPr>
              <w:t xml:space="preserve">If you are unable to immediately complete a 911 call, </w:t>
            </w:r>
          </w:p>
          <w:p w14:paraId="1FCFC437" w14:textId="77777777" w:rsidR="00116E99" w:rsidRDefault="00116E99">
            <w:pPr>
              <w:ind w:right="72" w:hanging="14"/>
              <w:textAlignment w:val="baseline"/>
              <w:rPr>
                <w:rFonts w:eastAsia="Arial"/>
                <w:noProof/>
                <w:color w:val="000000"/>
                <w:sz w:val="10"/>
              </w:rPr>
            </w:pPr>
            <w:r>
              <w:rPr>
                <w:rFonts w:eastAsia="Arial"/>
                <w:noProof/>
                <w:color w:val="000000"/>
                <w:sz w:val="10"/>
              </w:rPr>
              <w:t>PLEASE USE THE EMERGENCY PHONE NEAREST YOU.</w:t>
            </w:r>
          </w:p>
          <w:p w14:paraId="00A74741" w14:textId="77777777" w:rsidR="00116E99" w:rsidRDefault="00116E99">
            <w:pPr>
              <w:jc w:val="center"/>
              <w:rPr>
                <w:noProof/>
                <w:sz w:val="18"/>
              </w:rPr>
            </w:pPr>
          </w:p>
        </w:tc>
      </w:tr>
    </w:tbl>
    <w:p w14:paraId="2EC30E1C" w14:textId="77777777" w:rsidR="00CB63F5" w:rsidRDefault="00CB63F5" w:rsidP="00CB63F5">
      <w:pPr>
        <w:pStyle w:val="CustomerBodyText"/>
      </w:pPr>
    </w:p>
    <w:p w14:paraId="53CBA08F" w14:textId="75B1D760" w:rsidR="007B479C" w:rsidRDefault="007B479C" w:rsidP="007B479C">
      <w:pPr>
        <w:pStyle w:val="Heading1"/>
      </w:pPr>
      <w:bookmarkStart w:id="56" w:name="_Toc159565480"/>
      <w:r>
        <w:t>Appendix 5 – Lumen Network Operations Center</w:t>
      </w:r>
      <w:bookmarkEnd w:id="56"/>
      <w:r>
        <w:t xml:space="preserve"> </w:t>
      </w:r>
    </w:p>
    <w:p w14:paraId="64A930B9" w14:textId="086362DA" w:rsidR="003171EA" w:rsidRDefault="002B7691" w:rsidP="002B7691">
      <w:pPr>
        <w:pStyle w:val="BodyText"/>
      </w:pPr>
      <w:r>
        <w:t>Lu</w:t>
      </w:r>
      <w:r w:rsidR="003171EA">
        <w:t>men Network Operation Centers (NOC) Support - 24/7/365</w:t>
      </w:r>
    </w:p>
    <w:p w14:paraId="49BF0F69" w14:textId="77777777" w:rsidR="003171EA" w:rsidRDefault="003171EA" w:rsidP="002B7691">
      <w:pPr>
        <w:pStyle w:val="BodyText"/>
      </w:pPr>
      <w:r>
        <w:t xml:space="preserve">Lumen has major NOCs located in the United States and Europe, providing geographically diverse, 24- hour network management. The main NOCs within the United States are in </w:t>
      </w:r>
      <w:proofErr w:type="gramStart"/>
      <w:r>
        <w:t>Colorado ,</w:t>
      </w:r>
      <w:proofErr w:type="gramEnd"/>
      <w:r>
        <w:t xml:space="preserve"> Georgia, Arizona, and Minnesota. The networks are continually upgraded with the latest equipment and technologies and are supported by Lumen experts in network design, security, and customer service. The automated, self­ healing qualities of the network support our commitment to being on the frontline and ever present for our customers.</w:t>
      </w:r>
    </w:p>
    <w:p w14:paraId="41BEFFB1" w14:textId="77777777" w:rsidR="003171EA" w:rsidRDefault="003171EA" w:rsidP="002B7691">
      <w:pPr>
        <w:pStyle w:val="BodyText"/>
      </w:pPr>
      <w:r>
        <w:t>The NOC is responsible for performing the following repair-related functions:</w:t>
      </w:r>
    </w:p>
    <w:p w14:paraId="57640D41" w14:textId="6E524754" w:rsidR="003171EA" w:rsidRDefault="003171EA" w:rsidP="002B7691">
      <w:pPr>
        <w:pStyle w:val="BodyTextLMNBullet1"/>
      </w:pPr>
      <w:r>
        <w:t>Proactive monitoring, management and control the network</w:t>
      </w:r>
    </w:p>
    <w:p w14:paraId="345D5C4B" w14:textId="16241CF0" w:rsidR="003171EA" w:rsidRDefault="003171EA" w:rsidP="002B7691">
      <w:pPr>
        <w:pStyle w:val="BodyTextLMNBullet1"/>
      </w:pPr>
      <w:r>
        <w:t>Performing remote network testing and trouble isolation to a specific gateway office, a unit of equipment, a Local Exchange Carrier (LEC) circuit or any customer-provided equipment</w:t>
      </w:r>
    </w:p>
    <w:p w14:paraId="7CAA6F60" w14:textId="25D39563" w:rsidR="003171EA" w:rsidRDefault="003171EA" w:rsidP="002B7691">
      <w:pPr>
        <w:pStyle w:val="BodyTextLMNBullet1"/>
      </w:pPr>
      <w:r>
        <w:t>Manage recovery and repair processes across internal and external departments</w:t>
      </w:r>
    </w:p>
    <w:p w14:paraId="317FB6AE" w14:textId="1F86E35B" w:rsidR="003171EA" w:rsidRDefault="003171EA" w:rsidP="002B7691">
      <w:pPr>
        <w:pStyle w:val="BodyTextLMNBullet1"/>
      </w:pPr>
      <w:r>
        <w:t>Acts as an escalation resource for the NOC technician and provides status for all service issues.</w:t>
      </w:r>
    </w:p>
    <w:p w14:paraId="0B8FEDFB" w14:textId="77777777" w:rsidR="003171EA" w:rsidRDefault="003171EA" w:rsidP="002B7691">
      <w:pPr>
        <w:pStyle w:val="BodyText"/>
      </w:pPr>
      <w:r>
        <w:t>The NOC technicians, in turn, interface with the customer for problem resolution status and business issues and are highly skilled technical professionals. Each technician understands the importance of maintaining network availability and resolving problems quickly and each has the skills to assist customers with all aspects of their service. Every NOC technician is supported by a wider NOC and management team available 24/7 for problem resolution and issue escalations. Lumen does not offer an SLA for trouble reporting or resolution.</w:t>
      </w:r>
    </w:p>
    <w:p w14:paraId="2BA97593" w14:textId="77777777" w:rsidR="003171EA" w:rsidRDefault="003171EA" w:rsidP="002B7691">
      <w:pPr>
        <w:pStyle w:val="BodyText"/>
      </w:pPr>
      <w:r>
        <w:t>The charter of the NOC is to ensure that all issues are resolved quickly - on a first-call resolution when possible - whether those issues involve fault and repair management or security concerns. A NOC technician can handle repair tickets and act as the customer's primary contact. The technician's goal is to drive continuous improvement into the customer service experience.</w:t>
      </w:r>
    </w:p>
    <w:p w14:paraId="1F105582" w14:textId="77777777" w:rsidR="003171EA" w:rsidRDefault="003171EA" w:rsidP="002B7691">
      <w:pPr>
        <w:pStyle w:val="BodyText"/>
      </w:pPr>
      <w:r>
        <w:t>Trouble Reporting/Trouble Ticket Management</w:t>
      </w:r>
    </w:p>
    <w:p w14:paraId="50AD0C2E" w14:textId="77777777" w:rsidR="003171EA" w:rsidRDefault="003171EA" w:rsidP="002B7691">
      <w:pPr>
        <w:pStyle w:val="BodyText"/>
      </w:pPr>
      <w:r>
        <w:t>Washington State Military can submit a trouble ticket via the online portal or directly via a toll-free number to a repair technician. For every service-related issue reported, a unique case is created with an associated ticket number. Tickets created online are treated with the same priority as those called into our repair team. Lumen's trouble reporting system and architecture includes the following features:</w:t>
      </w:r>
    </w:p>
    <w:p w14:paraId="19B92425" w14:textId="47AA6A4A" w:rsidR="003171EA" w:rsidRDefault="003171EA" w:rsidP="002B7691">
      <w:pPr>
        <w:pStyle w:val="BodyTextLMNBullet1"/>
      </w:pPr>
      <w:r>
        <w:t>Repair technicians use various ticketing systems for logging and managing problems. These systems include the basic functionality for call and problem tracking, escalation, notification, and resolution.</w:t>
      </w:r>
    </w:p>
    <w:p w14:paraId="6EAC5457" w14:textId="2C89C95F" w:rsidR="003171EA" w:rsidRDefault="003171EA" w:rsidP="002B7691">
      <w:pPr>
        <w:pStyle w:val="BodyTextLMNBullet1"/>
      </w:pPr>
      <w:r>
        <w:t>NOC technicians with real-time views and access into the network topology viewers for network management status. Information is available via the online portals including technician notes.</w:t>
      </w:r>
    </w:p>
    <w:p w14:paraId="642C7095" w14:textId="77777777" w:rsidR="003171EA" w:rsidRPr="002B7691" w:rsidRDefault="003171EA" w:rsidP="002B7691">
      <w:pPr>
        <w:pStyle w:val="BodyText"/>
        <w:rPr>
          <w:b/>
          <w:bCs/>
        </w:rPr>
      </w:pPr>
      <w:r w:rsidRPr="002B7691">
        <w:rPr>
          <w:b/>
          <w:bCs/>
        </w:rPr>
        <w:t>Trouble Ticket Escalations</w:t>
      </w:r>
    </w:p>
    <w:p w14:paraId="17E80263" w14:textId="77777777" w:rsidR="003171EA" w:rsidRDefault="003171EA" w:rsidP="002B7691">
      <w:pPr>
        <w:pStyle w:val="BodyText"/>
      </w:pPr>
      <w:r>
        <w:t>Lumen employs a comprehensive escalation policy for addressing customer troubles, service interruption, network events and other service incidents. To ensure that customer service levels and support are maintained, customers and employees should follow current policy and adhere to Lumen's escalation process.</w:t>
      </w:r>
    </w:p>
    <w:p w14:paraId="3AB045EA" w14:textId="77777777" w:rsidR="003171EA" w:rsidRDefault="003171EA" w:rsidP="002B7691">
      <w:pPr>
        <w:pStyle w:val="BodyText"/>
      </w:pPr>
      <w:r>
        <w:t>Escalations are used when additional resources are required to diagnose a problem or gain movement from other departments or vendors. Escalations are not denied by the repair team.</w:t>
      </w:r>
    </w:p>
    <w:p w14:paraId="496693FD" w14:textId="16C728AC" w:rsidR="003171EA" w:rsidRDefault="003171EA" w:rsidP="002B7691">
      <w:pPr>
        <w:pStyle w:val="BodyText"/>
      </w:pPr>
      <w:r>
        <w:t>Washington State Military should escalate at intervals that reflect the urgency of the outage, while still allowing each escalation level an opportunity to pursue a timely resolution. Starting at Escalation Level 1 (repair technician) ensures a consistent and structured process that enables accurate information to be relayed in the timeliest manner to the most appropriate personnel. We provide an escalation matrix in the customer handbook. Washington State Military should contact the repair teams directly using the link to the escalation matrix. Bypassing the repair team may cause delays and miscommunication.</w:t>
      </w:r>
    </w:p>
    <w:p w14:paraId="7F482B7F" w14:textId="77777777" w:rsidR="003171EA" w:rsidRDefault="003171EA" w:rsidP="002B7691">
      <w:pPr>
        <w:pStyle w:val="BodyText"/>
      </w:pPr>
      <w:r>
        <w:t>Repair technicians in our NOC will handle all service outages experienced by the Washington State Military. These technicians are the same individuals who handle all customer interactions from the first call to final resolution, including fault monitoring, trouble isolation, on-site support coordination (via Lumen local Field Services), LEC and access vendors, coordination, technical and administrative escalation, etc. The Repair organization is supported by an internal technical support team for subject matter escalation, a program management team, a vendor escalation management team, and a dedicated management structure up to the senior executive levels. The Repair team can resolve all customer service outages, interacting with, and updating customers throughout outages, providing detailed Reason for Outage reports, performing repeat and chronic reporting and investigation, etc.</w:t>
      </w:r>
    </w:p>
    <w:p w14:paraId="0EB99822" w14:textId="77777777" w:rsidR="003171EA" w:rsidRDefault="003171EA" w:rsidP="002B7691">
      <w:pPr>
        <w:pStyle w:val="BodyText"/>
      </w:pPr>
      <w:r>
        <w:t>Support Options</w:t>
      </w:r>
    </w:p>
    <w:p w14:paraId="010E0089" w14:textId="77777777" w:rsidR="003171EA" w:rsidRDefault="003171EA" w:rsidP="002B7691">
      <w:pPr>
        <w:pStyle w:val="BodyText"/>
      </w:pPr>
      <w:r>
        <w:t>Lumen provides our customers with the following options for support related to any network issues that may arise:</w:t>
      </w:r>
    </w:p>
    <w:p w14:paraId="11373362" w14:textId="580477C4" w:rsidR="003171EA" w:rsidRDefault="003171EA" w:rsidP="002B7691">
      <w:pPr>
        <w:pStyle w:val="BodyTextLMNBullet1"/>
      </w:pPr>
      <w:r>
        <w:t>Phone: Customers may open a trouble ticket or Reason for Outage (RFO) request by calling the Network Operations Center and following the prompts for the correct product or enter a ticket number if you already have one opened. To contact the NOC, please dial (877) 453-8353, Option 1.</w:t>
      </w:r>
    </w:p>
    <w:p w14:paraId="0DBADF24" w14:textId="6DF57EA4" w:rsidR="003171EA" w:rsidRDefault="003171EA" w:rsidP="002B7691">
      <w:pPr>
        <w:pStyle w:val="BodyTextLMNBullet1"/>
      </w:pPr>
      <w:r>
        <w:t>Online: Customers can also log a ticket online on the Control Center portal. Customers provide the input data, document the trouble ticket number, and use it to track progress. Progress updates can be secured by adding an email address to the ticket, calling the NOC with the ticket number, accessing the portal, or subscribing to email updates for all trouble tickets by engaging your account representative. Tickets created online are treated with the same priority as those called into our NOC. Please see Appendix F for additional information on Control Center.</w:t>
      </w:r>
    </w:p>
    <w:p w14:paraId="550F3152" w14:textId="77777777" w:rsidR="003171EA" w:rsidRDefault="003171EA" w:rsidP="008F5FAC">
      <w:pPr>
        <w:pStyle w:val="BodyText"/>
      </w:pPr>
      <w:r>
        <w:t>The Lumen NOC provides customers 24-hour access for monitoring management, detection, isolation, and repair services. While Lumen does not have SLAs for customer notifications, our Repair team does have standard procedures and internal performance targets. These include:</w:t>
      </w:r>
    </w:p>
    <w:p w14:paraId="42E3F2B0" w14:textId="64799FEF" w:rsidR="003171EA" w:rsidRDefault="003171EA" w:rsidP="008F5FAC">
      <w:pPr>
        <w:pStyle w:val="BodyTextLMNBullet1"/>
      </w:pPr>
      <w:r>
        <w:t>Average Time to Answer Inbound Phone Calls: The targeted goal is to answer 80% of all calls within 30 seconds.</w:t>
      </w:r>
    </w:p>
    <w:p w14:paraId="3DE22EA4" w14:textId="07915AA9" w:rsidR="003171EA" w:rsidRDefault="003171EA" w:rsidP="008F5FAC">
      <w:pPr>
        <w:pStyle w:val="BodyTextLMNBullet1"/>
      </w:pPr>
      <w:r>
        <w:t>Abandon Rate: The abandon call rate target for incoming calls is five percent or less</w:t>
      </w:r>
    </w:p>
    <w:p w14:paraId="29242837" w14:textId="0520616B" w:rsidR="003171EA" w:rsidRDefault="003171EA" w:rsidP="008F5FAC">
      <w:pPr>
        <w:pStyle w:val="BodyTextLMNBullet1"/>
      </w:pPr>
      <w:r>
        <w:t>Notification Time - For Electronic Notification of Service Impairments: In the event of service impairment, our customers receive email updates when the status of the impairment is updated. This is once the customer opens a ticket. On average, updates occur every two hours through to issue resolution. Service impairment is defined as a service-impacting degradation of service that affects its standard quality. These email alerts match the updates posted to the portals.</w:t>
      </w:r>
    </w:p>
    <w:p w14:paraId="6B278944" w14:textId="05649E0B" w:rsidR="003171EA" w:rsidRDefault="003171EA" w:rsidP="008F5FAC">
      <w:pPr>
        <w:pStyle w:val="BodyTextLMNBullet1"/>
      </w:pPr>
      <w:r>
        <w:t>Notification Time - For Critical or Major Events: Lumen offers proactive notification to customers for critical, major network wide events. This is only for National services. If a customer opens a trouble ticket related to a multiple-customer event, the status of that event can be viewed on the portals. As the event status updates, the ticket will be updated, and customers will receive email notifications. Typically, updates are issued every 60 minutes through event resolution. An all-clear notification will be sent via email upon event resolution.</w:t>
      </w:r>
    </w:p>
    <w:p w14:paraId="66C9D3E3" w14:textId="77777777" w:rsidR="003171EA" w:rsidRPr="008F5FAC" w:rsidRDefault="003171EA" w:rsidP="008F5FAC">
      <w:pPr>
        <w:pStyle w:val="BodyText"/>
        <w:rPr>
          <w:b/>
          <w:bCs/>
        </w:rPr>
      </w:pPr>
      <w:r w:rsidRPr="008F5FAC">
        <w:rPr>
          <w:b/>
          <w:bCs/>
        </w:rPr>
        <w:t>Mean Time to Restore</w:t>
      </w:r>
    </w:p>
    <w:p w14:paraId="67D291BD" w14:textId="77777777" w:rsidR="003171EA" w:rsidRDefault="003171EA" w:rsidP="008F5FAC">
      <w:pPr>
        <w:pStyle w:val="BodyText"/>
      </w:pPr>
      <w:r>
        <w:t xml:space="preserve">For unmanaged network services, Lumen does not have an SLA for Mean Time to Restore (MTTR) as this performance is proportional to network availability and is covered by the offered Service Availability SLA. In the event of an outage on the Lumen network, customers may be entitled to a financial remedy. All outages would be eligible for the applicable SLA associated with total monthly </w:t>
      </w:r>
      <w:proofErr w:type="gramStart"/>
      <w:r>
        <w:t>unavailability .</w:t>
      </w:r>
      <w:proofErr w:type="gramEnd"/>
      <w:r>
        <w:t xml:space="preserve"> Please refer to the SLA provided in the Appendices.</w:t>
      </w:r>
    </w:p>
    <w:p w14:paraId="142DFD8B" w14:textId="77777777" w:rsidR="003171EA" w:rsidRDefault="003171EA" w:rsidP="008F5FAC">
      <w:pPr>
        <w:pStyle w:val="BodyText"/>
      </w:pPr>
      <w:r>
        <w:t>Chronic Outages: Please refer to SLA Section 6. Chronic Outage Service Level.</w:t>
      </w:r>
    </w:p>
    <w:p w14:paraId="436476F7" w14:textId="77777777" w:rsidR="003171EA" w:rsidRDefault="003171EA" w:rsidP="008F5FAC">
      <w:pPr>
        <w:pStyle w:val="BodyText"/>
      </w:pPr>
      <w:r>
        <w:t>On-Site Technicians: Please note, Lumen does not provide for pre-approval of on-site technicians. Lumen has strict employee hiring practices, including stringent background checks.</w:t>
      </w:r>
    </w:p>
    <w:p w14:paraId="0034C7C9" w14:textId="77777777" w:rsidR="003171EA" w:rsidRDefault="003171EA" w:rsidP="008F5FAC">
      <w:pPr>
        <w:pStyle w:val="BodyText"/>
      </w:pPr>
      <w:r>
        <w:t>Lumen has an internal Global Field Services Organization that is responsible for the day-to-day management of Lumen's network, including installation, testing, prevention, maintenance, and repair.</w:t>
      </w:r>
    </w:p>
    <w:p w14:paraId="707A08AF" w14:textId="567A85BA" w:rsidR="003171EA" w:rsidRDefault="003171EA" w:rsidP="008F5FAC">
      <w:pPr>
        <w:pStyle w:val="BodyText"/>
      </w:pPr>
      <w:r>
        <w:t>Global Field Services teams are strategically located throughout the network. Dispatches are made on a 24/7 basis. These technicians have full access to complete equipment sparing and repair material.</w:t>
      </w:r>
    </w:p>
    <w:p w14:paraId="14AC14E1" w14:textId="77777777" w:rsidR="003171EA" w:rsidRDefault="003171EA" w:rsidP="008F5FAC">
      <w:pPr>
        <w:pStyle w:val="BodyText"/>
      </w:pPr>
      <w:r>
        <w:t>Workflow management processes and systems ensure that technicians in the field are aware of their daily job priorities and are given ample warning of facility events that may impact their region.</w:t>
      </w:r>
    </w:p>
    <w:p w14:paraId="28A9AD45" w14:textId="77777777" w:rsidR="003171EA" w:rsidRDefault="003171EA" w:rsidP="008F5FAC">
      <w:pPr>
        <w:pStyle w:val="BodyText"/>
      </w:pPr>
      <w:r>
        <w:t>Lumen Global Field Services has a web-based repository of information required to maintain control in emergency situations, including contact information for key local, state, and regional authorities, back-up vendors for mission critical supplies, and Lumen management escalation processes.</w:t>
      </w:r>
    </w:p>
    <w:p w14:paraId="113479B6" w14:textId="1068E605" w:rsidR="006B4BAF" w:rsidRDefault="003171EA" w:rsidP="008F5FAC">
      <w:pPr>
        <w:pStyle w:val="BodyText"/>
      </w:pPr>
      <w:r>
        <w:t>For terrestrial cable cuts, the goal is to have our first maintenance personnel at the site requiring emergency unscheduled maintenance activity as soon as Lumen becomes aware of unscheduled maintenance, unless delayed by Force Majeure events. Lumen has an internal target to repair the working fiber on the damaged cable within 12 hours after accessing the site, unless delayed by Force Majeure events.</w:t>
      </w:r>
    </w:p>
    <w:p w14:paraId="20DB24FB" w14:textId="10A8E105" w:rsidR="007B479C" w:rsidRDefault="007B479C" w:rsidP="007B479C">
      <w:pPr>
        <w:pStyle w:val="Heading1"/>
      </w:pPr>
      <w:bookmarkStart w:id="57" w:name="_Toc159565481"/>
      <w:r>
        <w:t xml:space="preserve">Appendix </w:t>
      </w:r>
      <w:r w:rsidR="003171EA">
        <w:t>6 -</w:t>
      </w:r>
      <w:r>
        <w:t xml:space="preserve"> Lumen Control Center</w:t>
      </w:r>
      <w:bookmarkEnd w:id="57"/>
    </w:p>
    <w:p w14:paraId="4377E51A" w14:textId="4441649C" w:rsidR="00624124" w:rsidRPr="0062104D" w:rsidRDefault="00792DF8" w:rsidP="00624124">
      <w:pPr>
        <w:pStyle w:val="LMNResponsebodytext1"/>
        <w:rPr>
          <w:color w:val="auto"/>
        </w:rPr>
      </w:pPr>
      <w:r w:rsidRPr="0062104D">
        <w:rPr>
          <w:color w:val="auto"/>
        </w:rPr>
        <w:t>C</w:t>
      </w:r>
      <w:r w:rsidR="00624124" w:rsidRPr="0062104D">
        <w:rPr>
          <w:color w:val="auto"/>
        </w:rPr>
        <w:t>ustomers can use the Control Center portal to manage Lumen services, including view and pay invoices, submit repair tickets, manage orders, check order status, generate reports, and other critical tasks more efficiently and effectively.</w:t>
      </w:r>
    </w:p>
    <w:p w14:paraId="699CF634" w14:textId="02FF0FE3" w:rsidR="00624124" w:rsidRPr="0062104D" w:rsidRDefault="00624124" w:rsidP="00704E58">
      <w:pPr>
        <w:pStyle w:val="LumenResponseBullet1"/>
        <w:rPr>
          <w:color w:val="auto"/>
        </w:rPr>
      </w:pPr>
      <w:r w:rsidRPr="0062104D">
        <w:rPr>
          <w:color w:val="auto"/>
        </w:rPr>
        <w:t>No extra cost: Access to Control Center-along with user help and portal support-is part of your Lumen service.</w:t>
      </w:r>
    </w:p>
    <w:p w14:paraId="459E07FA" w14:textId="42DA3A89" w:rsidR="00624124" w:rsidRPr="0062104D" w:rsidRDefault="00624124" w:rsidP="00704E58">
      <w:pPr>
        <w:pStyle w:val="LumenResponseBullet1"/>
        <w:rPr>
          <w:color w:val="auto"/>
        </w:rPr>
      </w:pPr>
      <w:r w:rsidRPr="0062104D">
        <w:rPr>
          <w:color w:val="auto"/>
        </w:rPr>
        <w:t>No new software: You don't need additional software or custom configuration. All you need is a computer or mobile device with a web browser. We recommend using either Chrome or Firefox.</w:t>
      </w:r>
    </w:p>
    <w:p w14:paraId="5AA4C88D" w14:textId="4CAE4401" w:rsidR="00624124" w:rsidRPr="0062104D" w:rsidRDefault="00624124" w:rsidP="00704E58">
      <w:pPr>
        <w:pStyle w:val="LumenResponseBullet1"/>
        <w:rPr>
          <w:color w:val="auto"/>
        </w:rPr>
      </w:pPr>
      <w:r w:rsidRPr="0062104D">
        <w:rPr>
          <w:color w:val="auto"/>
        </w:rPr>
        <w:t>No limit on users: You can control how you give your business-critical teams access to Control Center; manage user access and permissions for your organization.</w:t>
      </w:r>
    </w:p>
    <w:p w14:paraId="7EAEB50A" w14:textId="77590F1A" w:rsidR="00624124" w:rsidRPr="0062104D" w:rsidRDefault="00624124" w:rsidP="00704E58">
      <w:pPr>
        <w:pStyle w:val="LumenResponseBullet1"/>
        <w:rPr>
          <w:color w:val="auto"/>
        </w:rPr>
      </w:pPr>
      <w:r w:rsidRPr="0062104D">
        <w:rPr>
          <w:color w:val="auto"/>
        </w:rPr>
        <w:t>Comprehensive support: To help you get the most out of Control Center, choose how you want to get support:</w:t>
      </w:r>
    </w:p>
    <w:p w14:paraId="0F644F73" w14:textId="03630631" w:rsidR="00624124" w:rsidRPr="0062104D" w:rsidRDefault="00624124" w:rsidP="00704E58">
      <w:pPr>
        <w:pStyle w:val="LumenResponseBullet2"/>
        <w:rPr>
          <w:color w:val="auto"/>
        </w:rPr>
      </w:pPr>
      <w:r w:rsidRPr="0062104D">
        <w:rPr>
          <w:color w:val="auto"/>
        </w:rPr>
        <w:t>Online support library</w:t>
      </w:r>
    </w:p>
    <w:p w14:paraId="1648AA59" w14:textId="29268ADB" w:rsidR="00624124" w:rsidRPr="0062104D" w:rsidRDefault="00624124" w:rsidP="00704E58">
      <w:pPr>
        <w:pStyle w:val="LumenResponseBullet2"/>
        <w:rPr>
          <w:color w:val="auto"/>
        </w:rPr>
      </w:pPr>
      <w:r w:rsidRPr="0062104D">
        <w:rPr>
          <w:color w:val="auto"/>
        </w:rPr>
        <w:t>Chat</w:t>
      </w:r>
    </w:p>
    <w:p w14:paraId="7CBBDB51" w14:textId="7742E160" w:rsidR="00624124" w:rsidRPr="0062104D" w:rsidRDefault="00624124" w:rsidP="00704E58">
      <w:pPr>
        <w:pStyle w:val="LumenResponseBullet2"/>
        <w:rPr>
          <w:color w:val="auto"/>
        </w:rPr>
      </w:pPr>
      <w:r w:rsidRPr="0062104D">
        <w:rPr>
          <w:color w:val="auto"/>
        </w:rPr>
        <w:t>Phone</w:t>
      </w:r>
    </w:p>
    <w:p w14:paraId="4DD99B1A" w14:textId="66CD5704" w:rsidR="00624124" w:rsidRPr="0062104D" w:rsidRDefault="00624124" w:rsidP="00704E58">
      <w:pPr>
        <w:pStyle w:val="LumenResponseBullet2"/>
        <w:rPr>
          <w:color w:val="auto"/>
        </w:rPr>
      </w:pPr>
      <w:r w:rsidRPr="0062104D">
        <w:rPr>
          <w:color w:val="auto"/>
        </w:rPr>
        <w:t xml:space="preserve">We are continually providing new </w:t>
      </w:r>
      <w:proofErr w:type="gramStart"/>
      <w:r w:rsidRPr="0062104D">
        <w:rPr>
          <w:color w:val="auto"/>
        </w:rPr>
        <w:t>help</w:t>
      </w:r>
      <w:proofErr w:type="gramEnd"/>
      <w:r w:rsidRPr="0062104D">
        <w:rPr>
          <w:color w:val="auto"/>
        </w:rPr>
        <w:t xml:space="preserve"> articles for your review. With Control Center you can:</w:t>
      </w:r>
    </w:p>
    <w:p w14:paraId="302004D8" w14:textId="35DA55B8" w:rsidR="00624124" w:rsidRPr="0062104D" w:rsidRDefault="00624124" w:rsidP="008875D7">
      <w:pPr>
        <w:pStyle w:val="LumenResponseBullet1"/>
        <w:rPr>
          <w:color w:val="auto"/>
        </w:rPr>
      </w:pPr>
      <w:r w:rsidRPr="0062104D">
        <w:rPr>
          <w:color w:val="auto"/>
        </w:rPr>
        <w:t>Acquire business data: To help you build an accurate picture of your strategic goals, choose from more than 100 different types of reports - billing, use and network performance. You can use the interactive network dashboard to track performance and tickets instantly. Your information is archived securely, allowing access to historical information.</w:t>
      </w:r>
    </w:p>
    <w:p w14:paraId="6492117A" w14:textId="591B11A3" w:rsidR="00624124" w:rsidRPr="0062104D" w:rsidRDefault="00624124" w:rsidP="008875D7">
      <w:pPr>
        <w:pStyle w:val="LumenResponseBullet1"/>
        <w:rPr>
          <w:color w:val="auto"/>
        </w:rPr>
      </w:pPr>
      <w:r w:rsidRPr="0062104D">
        <w:rPr>
          <w:color w:val="auto"/>
        </w:rPr>
        <w:t>Analyze performance and opportunities: Track open tickets to help identify and correct services that are not operating efficiently. View a high-level service summary or details for a specific location. Qualify locations for additional or upgraded services to better meet your business needs.</w:t>
      </w:r>
    </w:p>
    <w:p w14:paraId="11CFDC61" w14:textId="24ED80D9" w:rsidR="00624124" w:rsidRPr="0062104D" w:rsidRDefault="00624124" w:rsidP="008875D7">
      <w:pPr>
        <w:pStyle w:val="LumenResponseBullet1"/>
        <w:rPr>
          <w:color w:val="auto"/>
        </w:rPr>
      </w:pPr>
      <w:r w:rsidRPr="0062104D">
        <w:rPr>
          <w:color w:val="auto"/>
        </w:rPr>
        <w:t>Act on data to move your business forward: From managing call plans to configuring network traffic, use Control Center data to align your Lumen services with Customer's goals. Set up alerts to be notified when things need your attention. Match your network to your needs. Get support when you need it and work with us as your strategy evolves.</w:t>
      </w:r>
    </w:p>
    <w:p w14:paraId="14C2C416" w14:textId="77777777" w:rsidR="00624124" w:rsidRPr="0062104D" w:rsidRDefault="00624124" w:rsidP="00624124">
      <w:pPr>
        <w:pStyle w:val="LMNResponsebodytext1"/>
        <w:rPr>
          <w:b/>
          <w:bCs w:val="0"/>
          <w:color w:val="auto"/>
        </w:rPr>
      </w:pPr>
      <w:r w:rsidRPr="0062104D">
        <w:rPr>
          <w:b/>
          <w:bCs w:val="0"/>
          <w:color w:val="auto"/>
        </w:rPr>
        <w:t>Control Center Homepage</w:t>
      </w:r>
    </w:p>
    <w:p w14:paraId="0EE93DF6" w14:textId="77777777" w:rsidR="00624124" w:rsidRPr="0062104D" w:rsidRDefault="00624124" w:rsidP="00624124">
      <w:pPr>
        <w:pStyle w:val="LMNResponsebodytext1"/>
        <w:rPr>
          <w:color w:val="auto"/>
        </w:rPr>
      </w:pPr>
      <w:r w:rsidRPr="0062104D">
        <w:rPr>
          <w:color w:val="auto"/>
        </w:rPr>
        <w:t>The homepage gives you a quick overview of your services. Use the homepage widgets to view orders and tickets by service location, access the pages you visit most, view information about upcoming network maintenance, etc. Users can customize the widgets that appear on your homepage and adjust the order of widgets to meet your needs.</w:t>
      </w:r>
    </w:p>
    <w:p w14:paraId="24FAC229" w14:textId="303A213D" w:rsidR="00624124" w:rsidRPr="0062104D" w:rsidRDefault="00624124" w:rsidP="00704E58">
      <w:pPr>
        <w:pStyle w:val="LumenResponseBullet1"/>
        <w:rPr>
          <w:color w:val="auto"/>
        </w:rPr>
      </w:pPr>
      <w:r w:rsidRPr="0062104D">
        <w:rPr>
          <w:color w:val="auto"/>
        </w:rPr>
        <w:t>Notifications: Shows alerts triggered based on your notification settings as well as Lumen notifications (such as release announcements); click the notification to view its details.</w:t>
      </w:r>
    </w:p>
    <w:p w14:paraId="42F776C9" w14:textId="1D125CED" w:rsidR="00624124" w:rsidRPr="0062104D" w:rsidRDefault="00624124" w:rsidP="00704E58">
      <w:pPr>
        <w:pStyle w:val="LumenResponseBullet1"/>
        <w:rPr>
          <w:color w:val="auto"/>
        </w:rPr>
      </w:pPr>
      <w:r w:rsidRPr="0062104D">
        <w:rPr>
          <w:color w:val="auto"/>
        </w:rPr>
        <w:t>Billing: Shows the total amount due for your accounts; click Pay, or Quick Pay, to make a payment.</w:t>
      </w:r>
    </w:p>
    <w:p w14:paraId="2A94D955" w14:textId="286C387B" w:rsidR="00624124" w:rsidRPr="0062104D" w:rsidRDefault="00624124" w:rsidP="00704E58">
      <w:pPr>
        <w:pStyle w:val="LumenResponseBullet1"/>
        <w:rPr>
          <w:color w:val="auto"/>
        </w:rPr>
      </w:pPr>
      <w:r w:rsidRPr="0062104D">
        <w:rPr>
          <w:color w:val="auto"/>
        </w:rPr>
        <w:t>Frequently Visited: View and access the portal pages you use most often.</w:t>
      </w:r>
    </w:p>
    <w:p w14:paraId="2B626354" w14:textId="0452E84C" w:rsidR="00624124" w:rsidRPr="0062104D" w:rsidRDefault="00624124" w:rsidP="00704E58">
      <w:pPr>
        <w:pStyle w:val="LumenResponseBullet1"/>
        <w:rPr>
          <w:color w:val="auto"/>
        </w:rPr>
      </w:pPr>
      <w:r w:rsidRPr="0062104D">
        <w:rPr>
          <w:color w:val="auto"/>
        </w:rPr>
        <w:t>Tickets: Shows open tickets and potential tickets (areas where we've detected a potential problem on your network) for your services. Click the totals to view summary information for the tickets; click Create Ticket to create a new ticket.</w:t>
      </w:r>
    </w:p>
    <w:p w14:paraId="471BA497" w14:textId="0DCB6E8D" w:rsidR="00624124" w:rsidRPr="0062104D" w:rsidRDefault="00624124" w:rsidP="00704E58">
      <w:pPr>
        <w:pStyle w:val="LumenResponseBullet1"/>
        <w:rPr>
          <w:color w:val="auto"/>
        </w:rPr>
      </w:pPr>
      <w:r w:rsidRPr="0062104D">
        <w:rPr>
          <w:color w:val="auto"/>
        </w:rPr>
        <w:t>Scheduled Maintenance: View network maintenance affecting your services for the coming month. Click to view more information about the event(s).</w:t>
      </w:r>
    </w:p>
    <w:p w14:paraId="0A85FF90" w14:textId="149C5266" w:rsidR="00624124" w:rsidRPr="0062104D" w:rsidRDefault="00624124" w:rsidP="00704E58">
      <w:pPr>
        <w:pStyle w:val="LumenResponseBullet1"/>
        <w:rPr>
          <w:color w:val="auto"/>
        </w:rPr>
      </w:pPr>
      <w:r w:rsidRPr="0062104D">
        <w:rPr>
          <w:color w:val="auto"/>
        </w:rPr>
        <w:t xml:space="preserve">Open Orders: Shows the total number of open </w:t>
      </w:r>
      <w:proofErr w:type="gramStart"/>
      <w:r w:rsidRPr="0062104D">
        <w:rPr>
          <w:color w:val="auto"/>
        </w:rPr>
        <w:t>install</w:t>
      </w:r>
      <w:proofErr w:type="gramEnd"/>
      <w:r w:rsidRPr="0062104D">
        <w:rPr>
          <w:color w:val="auto"/>
        </w:rPr>
        <w:t>, change and disconnect orders for your organization (including child orders); click the numbers to view summary information for each type of order.</w:t>
      </w:r>
    </w:p>
    <w:p w14:paraId="51A9EE75" w14:textId="61AF38EE" w:rsidR="00624124" w:rsidRPr="0062104D" w:rsidRDefault="00624124" w:rsidP="00704E58">
      <w:pPr>
        <w:pStyle w:val="LumenResponseBullet1"/>
        <w:rPr>
          <w:color w:val="auto"/>
        </w:rPr>
      </w:pPr>
      <w:r w:rsidRPr="0062104D">
        <w:rPr>
          <w:color w:val="auto"/>
        </w:rPr>
        <w:t>What's New at Lumen: learn about new products and additional services.</w:t>
      </w:r>
    </w:p>
    <w:p w14:paraId="7F2DF2B7" w14:textId="07801909" w:rsidR="00624124" w:rsidRPr="0062104D" w:rsidRDefault="00624124" w:rsidP="00704E58">
      <w:pPr>
        <w:pStyle w:val="LumenResponseBullet1"/>
        <w:rPr>
          <w:color w:val="auto"/>
        </w:rPr>
      </w:pPr>
      <w:r w:rsidRPr="0062104D">
        <w:rPr>
          <w:color w:val="auto"/>
        </w:rPr>
        <w:t>Network Visibility: Access a quick status of your network performance using the widget, then click through to access more details on the Network Visibility dashboard.</w:t>
      </w:r>
    </w:p>
    <w:p w14:paraId="20C54C1F" w14:textId="21371805" w:rsidR="00624124" w:rsidRPr="0062104D" w:rsidRDefault="00624124" w:rsidP="00704E58">
      <w:pPr>
        <w:pStyle w:val="LumenResponseBullet1"/>
        <w:rPr>
          <w:color w:val="auto"/>
        </w:rPr>
      </w:pPr>
      <w:r w:rsidRPr="0062104D">
        <w:rPr>
          <w:color w:val="auto"/>
        </w:rPr>
        <w:t>Learn: Access additional information for Control Center (such as release notes), Lumen handbooks, delivery support guides, Edge support, and more.</w:t>
      </w:r>
    </w:p>
    <w:p w14:paraId="4C05FBA1" w14:textId="1884FCB8" w:rsidR="00624124" w:rsidRPr="0062104D" w:rsidRDefault="00624124" w:rsidP="00704E58">
      <w:pPr>
        <w:pStyle w:val="LumenResponseBullet1"/>
        <w:rPr>
          <w:color w:val="auto"/>
        </w:rPr>
      </w:pPr>
      <w:r w:rsidRPr="0062104D">
        <w:rPr>
          <w:color w:val="auto"/>
        </w:rPr>
        <w:t xml:space="preserve">Lumen News: View the latest news for Lumen. Stay </w:t>
      </w:r>
      <w:proofErr w:type="gramStart"/>
      <w:r w:rsidRPr="0062104D">
        <w:rPr>
          <w:color w:val="auto"/>
        </w:rPr>
        <w:t>up-to-date</w:t>
      </w:r>
      <w:proofErr w:type="gramEnd"/>
      <w:r w:rsidRPr="0062104D">
        <w:rPr>
          <w:color w:val="auto"/>
        </w:rPr>
        <w:t xml:space="preserve"> about new products and additional services.</w:t>
      </w:r>
    </w:p>
    <w:p w14:paraId="1C933C70" w14:textId="5A50387A" w:rsidR="00624124" w:rsidRPr="0062104D" w:rsidRDefault="00624124" w:rsidP="00704E58">
      <w:pPr>
        <w:pStyle w:val="LumenResponseBullet1"/>
        <w:rPr>
          <w:color w:val="auto"/>
        </w:rPr>
      </w:pPr>
      <w:r w:rsidRPr="0062104D">
        <w:rPr>
          <w:color w:val="auto"/>
        </w:rPr>
        <w:t>Contacts: Access help for Control Center and Lumen® Edge Computing Solutions.</w:t>
      </w:r>
    </w:p>
    <w:p w14:paraId="57824C35" w14:textId="69D23039" w:rsidR="00624124" w:rsidRPr="0062104D" w:rsidRDefault="00DE6357" w:rsidP="00624124">
      <w:pPr>
        <w:pStyle w:val="LMNResponsebodytext1"/>
        <w:rPr>
          <w:color w:val="auto"/>
        </w:rPr>
      </w:pPr>
      <w:r w:rsidRPr="0062104D">
        <w:rPr>
          <w:rFonts w:ascii="Times New Roman" w:hAnsi="Times New Roman" w:cs="Times New Roman"/>
          <w:noProof/>
          <w:color w:val="auto"/>
          <w:sz w:val="24"/>
          <w:szCs w:val="24"/>
        </w:rPr>
        <mc:AlternateContent>
          <mc:Choice Requires="wpg">
            <w:drawing>
              <wp:anchor distT="0" distB="0" distL="0" distR="0" simplePos="0" relativeHeight="251658249" behindDoc="1" locked="0" layoutInCell="1" allowOverlap="1" wp14:anchorId="6417552E" wp14:editId="4B2F9A50">
                <wp:simplePos x="0" y="0"/>
                <wp:positionH relativeFrom="page">
                  <wp:posOffset>1699260</wp:posOffset>
                </wp:positionH>
                <wp:positionV relativeFrom="paragraph">
                  <wp:posOffset>560705</wp:posOffset>
                </wp:positionV>
                <wp:extent cx="4300855" cy="5052060"/>
                <wp:effectExtent l="0" t="0" r="4445" b="0"/>
                <wp:wrapTopAndBottom/>
                <wp:docPr id="15102870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0855" cy="5052060"/>
                          <a:chOff x="1438" y="696"/>
                          <a:chExt cx="6773" cy="7956"/>
                        </a:xfrm>
                      </wpg:grpSpPr>
                      <pic:pic xmlns:pic="http://schemas.openxmlformats.org/drawingml/2006/picture">
                        <pic:nvPicPr>
                          <pic:cNvPr id="2055904541"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37" y="696"/>
                            <a:ext cx="6106" cy="5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222204"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526" y="696"/>
                            <a:ext cx="684" cy="7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4324908"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37" y="5990"/>
                            <a:ext cx="6106" cy="26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F644557">
              <v:group id="Group 2" style="position:absolute;margin-left:133.8pt;margin-top:44.15pt;width:338.65pt;height:397.8pt;z-index:-251658231;mso-wrap-distance-left:0;mso-wrap-distance-right:0;mso-position-horizontal-relative:page" coordsize="6773,7956" coordorigin="1438,696" o:spid="_x0000_s1026" w14:anchorId="3E288AB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1437;top:696;width:6106;height:531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">
                  <v:imagedata o:title="" r:id="rId72"/>
                </v:shape>
                <v:shape id="Picture 8" style="position:absolute;left:7526;top:696;width:684;height:795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">
                  <v:imagedata o:title="" r:id="rId73"/>
                </v:shape>
                <v:shape id="Picture 9" style="position:absolute;left:1437;top:5990;width:6106;height:26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">
                  <v:imagedata o:title="" r:id="rId74"/>
                </v:shape>
                <w10:wrap type="topAndBottom" anchorx="page"/>
              </v:group>
            </w:pict>
          </mc:Fallback>
        </mc:AlternateContent>
      </w:r>
      <w:r w:rsidR="00624124" w:rsidRPr="0062104D">
        <w:rPr>
          <w:color w:val="auto"/>
        </w:rPr>
        <w:t>Standard navigation gives you easy access to the menus and tools you need to manage your organization's Lumen services.</w:t>
      </w:r>
    </w:p>
    <w:p w14:paraId="3CB27DF2" w14:textId="5C7E9738" w:rsidR="00624124" w:rsidRPr="0062104D" w:rsidRDefault="00624124" w:rsidP="00B17BB7">
      <w:pPr>
        <w:pStyle w:val="LMNGraphic"/>
      </w:pPr>
      <w:r w:rsidRPr="0062104D">
        <w:t>Control Center homepage</w:t>
      </w:r>
    </w:p>
    <w:p w14:paraId="26968DF3" w14:textId="77777777" w:rsidR="00624124" w:rsidRPr="0062104D" w:rsidRDefault="00624124" w:rsidP="00624124">
      <w:pPr>
        <w:pStyle w:val="LMNResponsebodytext1"/>
        <w:rPr>
          <w:color w:val="auto"/>
        </w:rPr>
      </w:pPr>
      <w:r w:rsidRPr="0062104D">
        <w:rPr>
          <w:color w:val="auto"/>
        </w:rPr>
        <w:t>Use Control Center navigation tabs to manage your services:</w:t>
      </w:r>
    </w:p>
    <w:p w14:paraId="78D05F5E" w14:textId="43D422D8" w:rsidR="00624124" w:rsidRPr="0062104D" w:rsidRDefault="00624124" w:rsidP="008875D7">
      <w:pPr>
        <w:pStyle w:val="LumenResponseBullet1"/>
        <w:rPr>
          <w:color w:val="auto"/>
        </w:rPr>
      </w:pPr>
      <w:r w:rsidRPr="0062104D">
        <w:rPr>
          <w:color w:val="auto"/>
        </w:rPr>
        <w:t>Admin</w:t>
      </w:r>
    </w:p>
    <w:p w14:paraId="6CE78CE9" w14:textId="5AE6B356" w:rsidR="00624124" w:rsidRPr="0062104D" w:rsidRDefault="00624124" w:rsidP="008875D7">
      <w:pPr>
        <w:pStyle w:val="LumenResponseBullet2"/>
        <w:rPr>
          <w:color w:val="auto"/>
        </w:rPr>
      </w:pPr>
      <w:r w:rsidRPr="0062104D">
        <w:rPr>
          <w:color w:val="auto"/>
        </w:rPr>
        <w:t>Manage users, permissions, and accounts (including secure access)</w:t>
      </w:r>
    </w:p>
    <w:p w14:paraId="7E639CA1" w14:textId="03EF293C" w:rsidR="00624124" w:rsidRPr="0062104D" w:rsidRDefault="00624124" w:rsidP="008875D7">
      <w:pPr>
        <w:pStyle w:val="LumenResponseBullet2"/>
        <w:rPr>
          <w:color w:val="auto"/>
        </w:rPr>
      </w:pPr>
      <w:r w:rsidRPr="0062104D">
        <w:rPr>
          <w:color w:val="auto"/>
        </w:rPr>
        <w:t>Create additional system administrators</w:t>
      </w:r>
    </w:p>
    <w:p w14:paraId="4E7CD276" w14:textId="6AD77B41" w:rsidR="00624124" w:rsidRPr="0062104D" w:rsidRDefault="00624124" w:rsidP="008875D7">
      <w:pPr>
        <w:pStyle w:val="LumenResponseBullet2"/>
        <w:rPr>
          <w:color w:val="auto"/>
        </w:rPr>
      </w:pPr>
      <w:r w:rsidRPr="0062104D">
        <w:rPr>
          <w:color w:val="auto"/>
        </w:rPr>
        <w:t>Manage account documents and files from your Lumen account team</w:t>
      </w:r>
    </w:p>
    <w:p w14:paraId="25A2CA04" w14:textId="0BAD1707" w:rsidR="00624124" w:rsidRPr="0062104D" w:rsidRDefault="00624124" w:rsidP="008875D7">
      <w:pPr>
        <w:pStyle w:val="LumenResponseBullet2"/>
        <w:rPr>
          <w:color w:val="auto"/>
        </w:rPr>
      </w:pPr>
      <w:r w:rsidRPr="0062104D">
        <w:rPr>
          <w:color w:val="auto"/>
        </w:rPr>
        <w:t>Create and manage notification settings for users in your organization (even people without Control Center access</w:t>
      </w:r>
    </w:p>
    <w:p w14:paraId="712CCA6D" w14:textId="69BF080E" w:rsidR="00624124" w:rsidRPr="0062104D" w:rsidRDefault="00624124" w:rsidP="008875D7">
      <w:pPr>
        <w:pStyle w:val="LumenResponseBullet1"/>
        <w:rPr>
          <w:color w:val="auto"/>
        </w:rPr>
      </w:pPr>
      <w:r w:rsidRPr="0062104D">
        <w:rPr>
          <w:color w:val="auto"/>
        </w:rPr>
        <w:t>Services</w:t>
      </w:r>
    </w:p>
    <w:p w14:paraId="5E5EA2AB" w14:textId="1B07634E" w:rsidR="00624124" w:rsidRPr="0062104D" w:rsidRDefault="00624124" w:rsidP="008875D7">
      <w:pPr>
        <w:pStyle w:val="LumenResponseBullet2"/>
        <w:rPr>
          <w:color w:val="auto"/>
        </w:rPr>
      </w:pPr>
      <w:r w:rsidRPr="0062104D">
        <w:rPr>
          <w:color w:val="auto"/>
        </w:rPr>
        <w:t>Manage network, security and communication services</w:t>
      </w:r>
    </w:p>
    <w:p w14:paraId="6F9369B0" w14:textId="1F8BC1F9" w:rsidR="00624124" w:rsidRPr="0062104D" w:rsidRDefault="00624124" w:rsidP="008875D7">
      <w:pPr>
        <w:pStyle w:val="LumenResponseBullet2"/>
        <w:rPr>
          <w:color w:val="auto"/>
        </w:rPr>
      </w:pPr>
      <w:r w:rsidRPr="0062104D">
        <w:rPr>
          <w:color w:val="auto"/>
        </w:rPr>
        <w:t>Manage Edge services</w:t>
      </w:r>
    </w:p>
    <w:p w14:paraId="054A708A" w14:textId="5C4428A1" w:rsidR="00624124" w:rsidRPr="0062104D" w:rsidRDefault="00624124" w:rsidP="008875D7">
      <w:pPr>
        <w:pStyle w:val="LumenResponseBullet2"/>
        <w:rPr>
          <w:color w:val="auto"/>
        </w:rPr>
      </w:pPr>
      <w:r w:rsidRPr="0062104D">
        <w:rPr>
          <w:color w:val="auto"/>
        </w:rPr>
        <w:t>Order new services; submit change orders quickly and easily</w:t>
      </w:r>
    </w:p>
    <w:p w14:paraId="13CC0B51" w14:textId="129540D3" w:rsidR="00624124" w:rsidRPr="0062104D" w:rsidRDefault="00624124" w:rsidP="008875D7">
      <w:pPr>
        <w:pStyle w:val="LumenResponseBullet2"/>
        <w:rPr>
          <w:color w:val="auto"/>
        </w:rPr>
      </w:pPr>
      <w:r w:rsidRPr="0062104D">
        <w:rPr>
          <w:color w:val="auto"/>
        </w:rPr>
        <w:t>Create and manage quotes; submit bulk quoting requests</w:t>
      </w:r>
    </w:p>
    <w:p w14:paraId="15DAEA36" w14:textId="17593B8F" w:rsidR="00624124" w:rsidRPr="0062104D" w:rsidRDefault="00624124" w:rsidP="008875D7">
      <w:pPr>
        <w:pStyle w:val="LumenResponseBullet2"/>
        <w:rPr>
          <w:color w:val="auto"/>
        </w:rPr>
      </w:pPr>
      <w:r w:rsidRPr="0062104D">
        <w:rPr>
          <w:color w:val="auto"/>
        </w:rPr>
        <w:t>View order status milestones and timeline for completion</w:t>
      </w:r>
    </w:p>
    <w:p w14:paraId="0A57CD8C" w14:textId="41BCD1A3" w:rsidR="00624124" w:rsidRPr="0062104D" w:rsidRDefault="00624124" w:rsidP="008875D7">
      <w:pPr>
        <w:pStyle w:val="LumenResponseBullet2"/>
        <w:rPr>
          <w:color w:val="auto"/>
        </w:rPr>
      </w:pPr>
      <w:r w:rsidRPr="0062104D">
        <w:rPr>
          <w:color w:val="auto"/>
        </w:rPr>
        <w:t>Create and manage Dynamic Connections</w:t>
      </w:r>
    </w:p>
    <w:p w14:paraId="6575229D" w14:textId="70130CE3" w:rsidR="00624124" w:rsidRPr="0062104D" w:rsidRDefault="00624124" w:rsidP="008875D7">
      <w:pPr>
        <w:pStyle w:val="LumenResponseBullet2"/>
        <w:rPr>
          <w:color w:val="auto"/>
        </w:rPr>
      </w:pPr>
      <w:r w:rsidRPr="0062104D">
        <w:rPr>
          <w:color w:val="auto"/>
        </w:rPr>
        <w:t>Submit disconnect or change requests for your services as your business needs evolve</w:t>
      </w:r>
    </w:p>
    <w:p w14:paraId="59BDC80F" w14:textId="59AA4678" w:rsidR="00624124" w:rsidRPr="0062104D" w:rsidRDefault="00624124" w:rsidP="00254795">
      <w:pPr>
        <w:pStyle w:val="LumenResponseBullet1"/>
        <w:rPr>
          <w:color w:val="auto"/>
        </w:rPr>
      </w:pPr>
      <w:r w:rsidRPr="0062104D">
        <w:rPr>
          <w:color w:val="auto"/>
        </w:rPr>
        <w:t>Monitoring</w:t>
      </w:r>
    </w:p>
    <w:p w14:paraId="60B0DE49" w14:textId="5E4556E4" w:rsidR="00624124" w:rsidRPr="0062104D" w:rsidRDefault="00624124" w:rsidP="008875D7">
      <w:pPr>
        <w:pStyle w:val="LumenResponseBullet2"/>
        <w:rPr>
          <w:color w:val="auto"/>
        </w:rPr>
      </w:pPr>
      <w:r w:rsidRPr="0062104D">
        <w:rPr>
          <w:color w:val="auto"/>
        </w:rPr>
        <w:t>Monitor network health using Network Visibility</w:t>
      </w:r>
    </w:p>
    <w:p w14:paraId="7C4C7381" w14:textId="59C931DB" w:rsidR="00624124" w:rsidRPr="0062104D" w:rsidRDefault="00624124" w:rsidP="008875D7">
      <w:pPr>
        <w:pStyle w:val="LumenResponseBullet2"/>
        <w:rPr>
          <w:color w:val="auto"/>
        </w:rPr>
      </w:pPr>
      <w:r w:rsidRPr="0062104D">
        <w:rPr>
          <w:color w:val="auto"/>
        </w:rPr>
        <w:t>Request quotes for Wavelength services using Topology Viewer</w:t>
      </w:r>
    </w:p>
    <w:p w14:paraId="1BF805AA" w14:textId="58707BC7" w:rsidR="00624124" w:rsidRPr="0062104D" w:rsidRDefault="00624124" w:rsidP="008875D7">
      <w:pPr>
        <w:pStyle w:val="LumenResponseBullet2"/>
        <w:rPr>
          <w:color w:val="auto"/>
        </w:rPr>
      </w:pPr>
      <w:r w:rsidRPr="0062104D">
        <w:rPr>
          <w:color w:val="auto"/>
        </w:rPr>
        <w:t>Run use reports for voice services</w:t>
      </w:r>
    </w:p>
    <w:p w14:paraId="14FE1085" w14:textId="12255767" w:rsidR="00624124" w:rsidRPr="0062104D" w:rsidRDefault="00624124" w:rsidP="008875D7">
      <w:pPr>
        <w:pStyle w:val="LumenResponseBullet2"/>
        <w:rPr>
          <w:color w:val="auto"/>
        </w:rPr>
      </w:pPr>
      <w:r w:rsidRPr="0062104D">
        <w:rPr>
          <w:color w:val="auto"/>
        </w:rPr>
        <w:t>Access product-specific reports, such as Security Solutions Analytics reports or Voice Complete reports</w:t>
      </w:r>
    </w:p>
    <w:p w14:paraId="71CC75E9" w14:textId="4DE349D4" w:rsidR="00624124" w:rsidRPr="0062104D" w:rsidRDefault="00624124" w:rsidP="00254795">
      <w:pPr>
        <w:pStyle w:val="LumenResponseBullet1"/>
        <w:rPr>
          <w:color w:val="auto"/>
        </w:rPr>
      </w:pPr>
      <w:r w:rsidRPr="0062104D">
        <w:rPr>
          <w:color w:val="auto"/>
        </w:rPr>
        <w:t>Billing</w:t>
      </w:r>
    </w:p>
    <w:p w14:paraId="4BD4634E" w14:textId="237A86D1" w:rsidR="00624124" w:rsidRPr="0062104D" w:rsidRDefault="00624124" w:rsidP="00254795">
      <w:pPr>
        <w:pStyle w:val="LumenResponseBullet2"/>
        <w:rPr>
          <w:color w:val="auto"/>
        </w:rPr>
      </w:pPr>
      <w:r w:rsidRPr="0062104D">
        <w:rPr>
          <w:color w:val="auto"/>
        </w:rPr>
        <w:t>View invoices and CSR data</w:t>
      </w:r>
    </w:p>
    <w:p w14:paraId="2DF28453" w14:textId="4F7D2B1F" w:rsidR="00624124" w:rsidRPr="0062104D" w:rsidRDefault="00624124" w:rsidP="00254795">
      <w:pPr>
        <w:pStyle w:val="LumenResponseBullet2"/>
        <w:rPr>
          <w:color w:val="auto"/>
        </w:rPr>
      </w:pPr>
      <w:r w:rsidRPr="0062104D">
        <w:rPr>
          <w:color w:val="auto"/>
        </w:rPr>
        <w:t>Change bill-delivery option (including paperless billing)</w:t>
      </w:r>
    </w:p>
    <w:p w14:paraId="4BCB2796" w14:textId="6FDE6207" w:rsidR="00624124" w:rsidRPr="0062104D" w:rsidRDefault="00624124" w:rsidP="00254795">
      <w:pPr>
        <w:pStyle w:val="LumenResponseBullet2"/>
        <w:rPr>
          <w:color w:val="auto"/>
        </w:rPr>
      </w:pPr>
      <w:r w:rsidRPr="0062104D">
        <w:rPr>
          <w:color w:val="auto"/>
        </w:rPr>
        <w:t>Pay your invoices using bank account, credit/debit card, or Autopay</w:t>
      </w:r>
    </w:p>
    <w:p w14:paraId="4BBA919D" w14:textId="27683A7B" w:rsidR="00624124" w:rsidRPr="0062104D" w:rsidRDefault="00624124" w:rsidP="00254795">
      <w:pPr>
        <w:pStyle w:val="LumenResponseBullet2"/>
        <w:rPr>
          <w:color w:val="auto"/>
        </w:rPr>
      </w:pPr>
      <w:r w:rsidRPr="0062104D">
        <w:rPr>
          <w:color w:val="auto"/>
        </w:rPr>
        <w:t>Generate billing reports to analyze your costs</w:t>
      </w:r>
    </w:p>
    <w:p w14:paraId="4F7111FF" w14:textId="3FD36685" w:rsidR="00624124" w:rsidRPr="0062104D" w:rsidRDefault="00624124" w:rsidP="00254795">
      <w:pPr>
        <w:pStyle w:val="LumenResponseBullet2"/>
        <w:rPr>
          <w:color w:val="auto"/>
        </w:rPr>
      </w:pPr>
      <w:r w:rsidRPr="0062104D">
        <w:rPr>
          <w:color w:val="auto"/>
        </w:rPr>
        <w:t>Submit and manage billing inquiries and disputes</w:t>
      </w:r>
    </w:p>
    <w:p w14:paraId="3FCC34EF" w14:textId="1E66D0A1" w:rsidR="00624124" w:rsidRPr="0062104D" w:rsidRDefault="00624124" w:rsidP="00254795">
      <w:pPr>
        <w:pStyle w:val="LumenResponseBullet1"/>
        <w:rPr>
          <w:color w:val="auto"/>
        </w:rPr>
      </w:pPr>
      <w:r w:rsidRPr="0062104D">
        <w:rPr>
          <w:color w:val="auto"/>
        </w:rPr>
        <w:t>Support</w:t>
      </w:r>
    </w:p>
    <w:p w14:paraId="181791BD" w14:textId="0E28B067" w:rsidR="00624124" w:rsidRPr="0062104D" w:rsidRDefault="00624124" w:rsidP="00254795">
      <w:pPr>
        <w:pStyle w:val="LumenResponseBullet2"/>
        <w:rPr>
          <w:color w:val="auto"/>
        </w:rPr>
      </w:pPr>
      <w:r w:rsidRPr="0062104D">
        <w:rPr>
          <w:color w:val="auto"/>
        </w:rPr>
        <w:t>Create and monitor your repair tickets, configuration requests, portal-support tickets, colocation requests, and field-tech requests</w:t>
      </w:r>
    </w:p>
    <w:p w14:paraId="5B3EBC20" w14:textId="1775A277" w:rsidR="00624124" w:rsidRPr="0062104D" w:rsidRDefault="00624124" w:rsidP="00254795">
      <w:pPr>
        <w:pStyle w:val="LumenResponseBullet2"/>
        <w:rPr>
          <w:color w:val="auto"/>
        </w:rPr>
      </w:pPr>
      <w:r w:rsidRPr="0062104D">
        <w:rPr>
          <w:color w:val="auto"/>
        </w:rPr>
        <w:t>communicate with your technician through work-log notes</w:t>
      </w:r>
    </w:p>
    <w:p w14:paraId="10C407DF" w14:textId="1EFB3037" w:rsidR="00624124" w:rsidRPr="0062104D" w:rsidRDefault="00624124" w:rsidP="00254795">
      <w:pPr>
        <w:pStyle w:val="LumenResponseBullet2"/>
        <w:rPr>
          <w:color w:val="auto"/>
        </w:rPr>
      </w:pPr>
      <w:r w:rsidRPr="0062104D">
        <w:rPr>
          <w:color w:val="auto"/>
        </w:rPr>
        <w:t>Run nonintrusive circuit tests; request intrusive circuit tests</w:t>
      </w:r>
    </w:p>
    <w:p w14:paraId="4B6EAD3C" w14:textId="22F1F9A3" w:rsidR="00624124" w:rsidRPr="0062104D" w:rsidRDefault="00624124" w:rsidP="00254795">
      <w:pPr>
        <w:pStyle w:val="LumenResponseBullet2"/>
        <w:rPr>
          <w:color w:val="auto"/>
        </w:rPr>
      </w:pPr>
      <w:r w:rsidRPr="0062104D">
        <w:rPr>
          <w:color w:val="auto"/>
        </w:rPr>
        <w:t>View scheduled network maintenance</w:t>
      </w:r>
    </w:p>
    <w:p w14:paraId="6FF8AB9D" w14:textId="56609708" w:rsidR="00624124" w:rsidRPr="0062104D" w:rsidRDefault="00624124" w:rsidP="00254795">
      <w:pPr>
        <w:pStyle w:val="LumenResponseBullet2"/>
        <w:rPr>
          <w:color w:val="auto"/>
        </w:rPr>
      </w:pPr>
      <w:r w:rsidRPr="0062104D">
        <w:rPr>
          <w:color w:val="auto"/>
        </w:rPr>
        <w:t>Manage alerts, subscriptions, and repair contacts</w:t>
      </w:r>
    </w:p>
    <w:p w14:paraId="31DC978D" w14:textId="0E539B45" w:rsidR="00624124" w:rsidRPr="0062104D" w:rsidRDefault="00624124" w:rsidP="00E21523">
      <w:pPr>
        <w:pStyle w:val="LumenResponseBullet1"/>
        <w:rPr>
          <w:color w:val="auto"/>
        </w:rPr>
      </w:pPr>
      <w:r w:rsidRPr="0062104D">
        <w:rPr>
          <w:color w:val="auto"/>
        </w:rPr>
        <w:t>Shop</w:t>
      </w:r>
    </w:p>
    <w:p w14:paraId="76AEDD40" w14:textId="652BB081" w:rsidR="00624124" w:rsidRPr="0062104D" w:rsidRDefault="00624124" w:rsidP="00E21523">
      <w:pPr>
        <w:pStyle w:val="LumenResponseBullet2"/>
        <w:rPr>
          <w:color w:val="auto"/>
        </w:rPr>
      </w:pPr>
      <w:r w:rsidRPr="0062104D">
        <w:rPr>
          <w:color w:val="auto"/>
        </w:rPr>
        <w:t>Order self-service products</w:t>
      </w:r>
    </w:p>
    <w:p w14:paraId="2D6AE912" w14:textId="3D626BA2" w:rsidR="00624124" w:rsidRPr="0062104D" w:rsidRDefault="00624124" w:rsidP="00E21523">
      <w:pPr>
        <w:pStyle w:val="LumenResponseBullet2"/>
        <w:rPr>
          <w:color w:val="auto"/>
        </w:rPr>
      </w:pPr>
      <w:r w:rsidRPr="0062104D">
        <w:rPr>
          <w:color w:val="auto"/>
        </w:rPr>
        <w:t>Explore additional products</w:t>
      </w:r>
    </w:p>
    <w:p w14:paraId="797C2516" w14:textId="5253F119" w:rsidR="00624124" w:rsidRPr="0062104D" w:rsidRDefault="00624124" w:rsidP="00E21523">
      <w:pPr>
        <w:pStyle w:val="LumenResponseBullet1"/>
        <w:rPr>
          <w:color w:val="auto"/>
        </w:rPr>
      </w:pPr>
      <w:r w:rsidRPr="0062104D">
        <w:rPr>
          <w:color w:val="auto"/>
        </w:rPr>
        <w:t>Help</w:t>
      </w:r>
    </w:p>
    <w:p w14:paraId="76C29E1C" w14:textId="72932991" w:rsidR="004C39CA" w:rsidRPr="0062104D" w:rsidRDefault="00624124" w:rsidP="00E21523">
      <w:pPr>
        <w:pStyle w:val="LumenResponseBullet2"/>
        <w:rPr>
          <w:color w:val="auto"/>
        </w:rPr>
      </w:pPr>
      <w:r w:rsidRPr="0062104D">
        <w:rPr>
          <w:color w:val="auto"/>
        </w:rPr>
        <w:t>Access our extensive online support library or get help by chat or by phone</w:t>
      </w:r>
    </w:p>
    <w:sectPr w:rsidR="004C39CA" w:rsidRPr="0062104D" w:rsidSect="007F7898">
      <w:headerReference w:type="default" r:id="rId75"/>
      <w:footerReference w:type="default" r:id="rId76"/>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42">
      <wne:acd wne:acdName="acd1"/>
    </wne:keymap>
  </wne:keymaps>
  <wne:toolbars>
    <wne:acdManifest>
      <wne:acdEntry wne:acdName="acd0"/>
      <wne:acdEntry wne:acdName="acd1"/>
    </wne:acdManifest>
  </wne:toolbars>
  <wne:acds>
    <wne:acd wne:acdName="acd0" wne:fciIndexBasedOn="0065"/>
    <wne:acd wne:argValue="AgBDAHUAcwB0AG8AbQBlAHIAIABCAG8AZAB5ACAAVABlAHg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6878C0" w14:textId="77777777" w:rsidR="00A637A4" w:rsidRDefault="00A637A4" w:rsidP="00F420CB">
      <w:r>
        <w:separator/>
      </w:r>
    </w:p>
    <w:p w14:paraId="4FED5137" w14:textId="77777777" w:rsidR="00A637A4" w:rsidRDefault="00A637A4"/>
    <w:p w14:paraId="5E51815F" w14:textId="77777777" w:rsidR="00A637A4" w:rsidRDefault="00A637A4" w:rsidP="00BE6E1A"/>
    <w:p w14:paraId="77DD03E8" w14:textId="77777777" w:rsidR="00A637A4" w:rsidRDefault="00A637A4"/>
    <w:p w14:paraId="74EBD8C9" w14:textId="77777777" w:rsidR="00A637A4" w:rsidRDefault="00A637A4"/>
    <w:p w14:paraId="16E87A74" w14:textId="77777777" w:rsidR="00A637A4" w:rsidRDefault="00A637A4"/>
  </w:endnote>
  <w:endnote w:type="continuationSeparator" w:id="0">
    <w:p w14:paraId="1103677D" w14:textId="77777777" w:rsidR="00A637A4" w:rsidRDefault="00A637A4" w:rsidP="00F420CB">
      <w:r>
        <w:continuationSeparator/>
      </w:r>
    </w:p>
    <w:p w14:paraId="4AA5D3E4" w14:textId="77777777" w:rsidR="00A637A4" w:rsidRDefault="00A637A4"/>
    <w:p w14:paraId="56BEB57B" w14:textId="77777777" w:rsidR="00A637A4" w:rsidRDefault="00A637A4" w:rsidP="00BE6E1A"/>
    <w:p w14:paraId="6D451FD9" w14:textId="77777777" w:rsidR="00A637A4" w:rsidRDefault="00A637A4"/>
    <w:p w14:paraId="0FE3C4D1" w14:textId="77777777" w:rsidR="00A637A4" w:rsidRDefault="00A637A4"/>
    <w:p w14:paraId="30023881" w14:textId="77777777" w:rsidR="00A637A4" w:rsidRDefault="00A637A4"/>
  </w:endnote>
  <w:endnote w:type="continuationNotice" w:id="1">
    <w:p w14:paraId="5780B30E" w14:textId="77777777" w:rsidR="00A637A4" w:rsidRDefault="00A637A4"/>
    <w:p w14:paraId="7F62102D" w14:textId="77777777" w:rsidR="00A637A4" w:rsidRDefault="00A637A4"/>
    <w:p w14:paraId="7013845B" w14:textId="77777777" w:rsidR="00A637A4" w:rsidRDefault="00A637A4"/>
    <w:p w14:paraId="37C99A8F" w14:textId="77777777" w:rsidR="00A637A4" w:rsidRDefault="00A63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Rastanty Cortez">
    <w:charset w:val="00"/>
    <w:family w:val="auto"/>
    <w:pitch w:val="variable"/>
    <w:sig w:usb0="80000027" w:usb1="1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25793" w14:textId="0FF9833D" w:rsidR="00FE7592" w:rsidRPr="002A3872" w:rsidRDefault="00A61F2C" w:rsidP="00A61F2C">
    <w:pPr>
      <w:jc w:val="right"/>
    </w:pPr>
    <w:r w:rsidRPr="002A3872">
      <w:rPr>
        <w:noProof/>
      </w:rPr>
      <w:drawing>
        <wp:anchor distT="0" distB="0" distL="114300" distR="114300" simplePos="0" relativeHeight="251658242" behindDoc="0" locked="0" layoutInCell="1" allowOverlap="1" wp14:anchorId="42B5172C" wp14:editId="253192D4">
          <wp:simplePos x="0" y="0"/>
          <wp:positionH relativeFrom="margin">
            <wp:posOffset>-1270</wp:posOffset>
          </wp:positionH>
          <wp:positionV relativeFrom="paragraph">
            <wp:posOffset>-83185</wp:posOffset>
          </wp:positionV>
          <wp:extent cx="5943600" cy="45720"/>
          <wp:effectExtent l="0" t="0" r="0" b="0"/>
          <wp:wrapNone/>
          <wp:docPr id="1645380922" name="Picture 1645380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030" t="30105" r="1602" b="24084"/>
                  <a:stretch/>
                </pic:blipFill>
                <pic:spPr bwMode="auto">
                  <a:xfrm>
                    <a:off x="0" y="0"/>
                    <a:ext cx="5943600" cy="4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592" w:rsidRPr="002A3872">
      <w:tab/>
    </w:r>
    <w:r w:rsidR="00573DFF" w:rsidRPr="00573DFF">
      <w:t xml:space="preserve">February 28, </w:t>
    </w:r>
    <w:proofErr w:type="gramStart"/>
    <w:r w:rsidR="00573DFF" w:rsidRPr="00573DFF">
      <w:t>2024</w:t>
    </w:r>
    <w:proofErr w:type="gramEnd"/>
    <w:r w:rsidR="00573DFF">
      <w:t xml:space="preserve"> </w:t>
    </w:r>
    <w:r w:rsidR="00FE7592" w:rsidRPr="00573DFF">
      <w:t>|</w:t>
    </w:r>
    <w:r w:rsidR="00FE7592" w:rsidRPr="002A3872">
      <w:t xml:space="preserve"> Page </w:t>
    </w:r>
    <w:r w:rsidR="00FE7592" w:rsidRPr="002A3872">
      <w:fldChar w:fldCharType="begin"/>
    </w:r>
    <w:r w:rsidR="00FE7592" w:rsidRPr="002A3872">
      <w:instrText xml:space="preserve"> PAGE   \* MERGEFORMAT </w:instrText>
    </w:r>
    <w:r w:rsidR="00FE7592" w:rsidRPr="002A3872">
      <w:fldChar w:fldCharType="separate"/>
    </w:r>
    <w:r w:rsidR="00FE7592" w:rsidRPr="002A3872">
      <w:t>1</w:t>
    </w:r>
    <w:r w:rsidR="00FE7592" w:rsidRPr="002A3872">
      <w:fldChar w:fldCharType="end"/>
    </w:r>
  </w:p>
  <w:p w14:paraId="290512F5" w14:textId="1E43367F" w:rsidR="007477AD" w:rsidRPr="002A3872" w:rsidRDefault="007477AD" w:rsidP="00A61F2C">
    <w:pPr>
      <w:jc w:val="center"/>
    </w:pPr>
    <w:r w:rsidRPr="002A3872">
      <w:t>© 202</w:t>
    </w:r>
    <w:r w:rsidR="005B27F9" w:rsidRPr="002A3872">
      <w:t>3</w:t>
    </w:r>
    <w:r w:rsidRPr="002A3872">
      <w:t xml:space="preserve"> Lumen Technologies.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E33E2" w14:textId="5B0E979D" w:rsidR="005C254E" w:rsidRPr="002A3872" w:rsidRDefault="006138D0" w:rsidP="00075B61">
    <w:pPr>
      <w:pStyle w:val="Footer"/>
      <w:tabs>
        <w:tab w:val="clear" w:pos="4680"/>
      </w:tabs>
      <w:jc w:val="center"/>
    </w:pPr>
    <w:r w:rsidRPr="002A3872">
      <w:rPr>
        <w:noProof/>
      </w:rPr>
      <w:drawing>
        <wp:anchor distT="0" distB="0" distL="114300" distR="114300" simplePos="0" relativeHeight="251658244" behindDoc="0" locked="0" layoutInCell="1" allowOverlap="1" wp14:anchorId="7D792251" wp14:editId="7FA28349">
          <wp:simplePos x="0" y="0"/>
          <wp:positionH relativeFrom="margin">
            <wp:posOffset>55880</wp:posOffset>
          </wp:positionH>
          <wp:positionV relativeFrom="paragraph">
            <wp:posOffset>-127952</wp:posOffset>
          </wp:positionV>
          <wp:extent cx="5943600" cy="45720"/>
          <wp:effectExtent l="0" t="0" r="0" b="0"/>
          <wp:wrapNone/>
          <wp:docPr id="1219886352" name="Picture 1219886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030" t="30105" r="1602" b="24084"/>
                  <a:stretch/>
                </pic:blipFill>
                <pic:spPr bwMode="auto">
                  <a:xfrm>
                    <a:off x="0" y="0"/>
                    <a:ext cx="5943600" cy="4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68F4" w:rsidRPr="002A3872">
      <w:t xml:space="preserve">Oppty No: </w:t>
    </w:r>
    <w:r w:rsidR="00B01700" w:rsidRPr="00B01700">
      <w:t>59313413</w:t>
    </w:r>
    <w:r w:rsidR="005C254E" w:rsidRPr="002A3872">
      <w:tab/>
    </w:r>
    <w:r w:rsidR="00573DFF" w:rsidRPr="00573DFF">
      <w:t xml:space="preserve">February 28, </w:t>
    </w:r>
    <w:proofErr w:type="gramStart"/>
    <w:r w:rsidR="00573DFF" w:rsidRPr="00573DFF">
      <w:t>2024</w:t>
    </w:r>
    <w:proofErr w:type="gramEnd"/>
    <w:r w:rsidR="00573DFF">
      <w:t xml:space="preserve"> </w:t>
    </w:r>
    <w:r w:rsidR="00573DFF" w:rsidRPr="00573DFF">
      <w:t>|</w:t>
    </w:r>
    <w:r w:rsidR="00573DFF" w:rsidRPr="002A3872">
      <w:t xml:space="preserve"> </w:t>
    </w:r>
    <w:r w:rsidR="005C254E" w:rsidRPr="002A3872">
      <w:t xml:space="preserve">Page </w:t>
    </w:r>
    <w:r w:rsidR="005C254E" w:rsidRPr="002A3872">
      <w:fldChar w:fldCharType="begin"/>
    </w:r>
    <w:r w:rsidR="005C254E" w:rsidRPr="002A3872">
      <w:instrText xml:space="preserve"> PAGE   \* MERGEFORMAT </w:instrText>
    </w:r>
    <w:r w:rsidR="005C254E" w:rsidRPr="002A3872">
      <w:fldChar w:fldCharType="separate"/>
    </w:r>
    <w:r w:rsidR="005C254E" w:rsidRPr="002A3872">
      <w:t>1</w:t>
    </w:r>
    <w:r w:rsidR="005C254E" w:rsidRPr="002A387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09E93" w14:textId="77777777" w:rsidR="000678C6" w:rsidRPr="002A3872" w:rsidRDefault="000678C6" w:rsidP="007477A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CF13B" w14:textId="0C2AC2FB" w:rsidR="00F420CB" w:rsidRPr="002A3872" w:rsidRDefault="00B03044" w:rsidP="00075B61">
    <w:pPr>
      <w:pStyle w:val="Footer"/>
      <w:tabs>
        <w:tab w:val="clear" w:pos="4680"/>
      </w:tabs>
    </w:pPr>
    <w:r w:rsidRPr="002A3872">
      <w:rPr>
        <w:noProof/>
        <w:highlight w:val="yellow"/>
      </w:rPr>
      <w:drawing>
        <wp:anchor distT="0" distB="0" distL="114300" distR="114300" simplePos="0" relativeHeight="251658243" behindDoc="0" locked="0" layoutInCell="1" allowOverlap="1" wp14:anchorId="7EC62D38" wp14:editId="22B0DA11">
          <wp:simplePos x="0" y="0"/>
          <wp:positionH relativeFrom="margin">
            <wp:posOffset>-24130</wp:posOffset>
          </wp:positionH>
          <wp:positionV relativeFrom="paragraph">
            <wp:posOffset>-130810</wp:posOffset>
          </wp:positionV>
          <wp:extent cx="5985163" cy="45720"/>
          <wp:effectExtent l="0" t="0" r="0" b="0"/>
          <wp:wrapNone/>
          <wp:docPr id="20" name="Picture 20"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Shape, rectangle&#10;&#10;Description automatically generated"/>
                  <pic:cNvPicPr/>
                </pic:nvPicPr>
                <pic:blipFill rotWithShape="1">
                  <a:blip r:embed="rId1"/>
                  <a:srcRect l="2030" t="30105" r="1602" b="24084"/>
                  <a:stretch/>
                </pic:blipFill>
                <pic:spPr bwMode="auto">
                  <a:xfrm>
                    <a:off x="0" y="0"/>
                    <a:ext cx="5985163" cy="4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872">
      <w:tab/>
    </w:r>
    <w:r w:rsidR="00573DFF" w:rsidRPr="00573DFF">
      <w:t xml:space="preserve">February 28, </w:t>
    </w:r>
    <w:proofErr w:type="gramStart"/>
    <w:r w:rsidR="00573DFF" w:rsidRPr="00573DFF">
      <w:t>2024</w:t>
    </w:r>
    <w:proofErr w:type="gramEnd"/>
    <w:r w:rsidRPr="002A3872">
      <w:t xml:space="preserve"> | Page </w:t>
    </w:r>
    <w:r w:rsidRPr="002A3872">
      <w:fldChar w:fldCharType="begin"/>
    </w:r>
    <w:r w:rsidRPr="002A3872">
      <w:instrText xml:space="preserve"> PAGE   \* MERGEFORMAT </w:instrText>
    </w:r>
    <w:r w:rsidRPr="002A3872">
      <w:fldChar w:fldCharType="separate"/>
    </w:r>
    <w:r w:rsidRPr="002A3872">
      <w:t>3</w:t>
    </w:r>
    <w:r w:rsidRPr="002A387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766B8" w14:textId="77777777" w:rsidR="00321B3D" w:rsidRPr="002A3872" w:rsidRDefault="00321B3D" w:rsidP="005F3B2B">
    <w:pPr>
      <w:pStyle w:val="Footer"/>
      <w:tabs>
        <w:tab w:val="clear" w:pos="4680"/>
        <w:tab w:val="clear" w:pos="9360"/>
        <w:tab w:val="right" w:pos="12960"/>
      </w:tabs>
    </w:pPr>
    <w:r w:rsidRPr="002A3872">
      <w:rPr>
        <w:noProof/>
        <w:highlight w:val="yellow"/>
      </w:rPr>
      <w:drawing>
        <wp:anchor distT="0" distB="0" distL="114300" distR="114300" simplePos="0" relativeHeight="251658250" behindDoc="0" locked="0" layoutInCell="1" allowOverlap="1" wp14:anchorId="63FC51B2" wp14:editId="568C8627">
          <wp:simplePos x="0" y="0"/>
          <wp:positionH relativeFrom="margin">
            <wp:posOffset>-24130</wp:posOffset>
          </wp:positionH>
          <wp:positionV relativeFrom="paragraph">
            <wp:posOffset>-130810</wp:posOffset>
          </wp:positionV>
          <wp:extent cx="8229600" cy="45720"/>
          <wp:effectExtent l="0" t="0" r="0" b="0"/>
          <wp:wrapNone/>
          <wp:docPr id="382404204" name="Picture 382404204"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Shape, rectangle&#10;&#10;Description automatically generated"/>
                  <pic:cNvPicPr/>
                </pic:nvPicPr>
                <pic:blipFill rotWithShape="1">
                  <a:blip r:embed="rId1"/>
                  <a:srcRect l="2030" t="30105" r="1602" b="24084"/>
                  <a:stretch/>
                </pic:blipFill>
                <pic:spPr bwMode="auto">
                  <a:xfrm>
                    <a:off x="0" y="0"/>
                    <a:ext cx="8229600" cy="4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872">
      <w:tab/>
    </w:r>
    <w:r w:rsidRPr="00573DFF">
      <w:t xml:space="preserve">February 28, </w:t>
    </w:r>
    <w:proofErr w:type="gramStart"/>
    <w:r w:rsidRPr="00573DFF">
      <w:t>2024</w:t>
    </w:r>
    <w:proofErr w:type="gramEnd"/>
    <w:r w:rsidRPr="002A3872">
      <w:t xml:space="preserve"> | Page </w:t>
    </w:r>
    <w:r w:rsidRPr="002A3872">
      <w:fldChar w:fldCharType="begin"/>
    </w:r>
    <w:r w:rsidRPr="002A3872">
      <w:instrText xml:space="preserve"> PAGE   \* MERGEFORMAT </w:instrText>
    </w:r>
    <w:r w:rsidRPr="002A3872">
      <w:fldChar w:fldCharType="separate"/>
    </w:r>
    <w:r w:rsidRPr="002A3872">
      <w:t>3</w:t>
    </w:r>
    <w:r w:rsidRPr="002A387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FC454" w14:textId="77777777" w:rsidR="00321B3D" w:rsidRPr="002A3872" w:rsidRDefault="00321B3D" w:rsidP="00075B61">
    <w:pPr>
      <w:pStyle w:val="Footer"/>
      <w:tabs>
        <w:tab w:val="clear" w:pos="4680"/>
      </w:tabs>
    </w:pPr>
    <w:r w:rsidRPr="002A3872">
      <w:rPr>
        <w:noProof/>
        <w:highlight w:val="yellow"/>
      </w:rPr>
      <w:drawing>
        <wp:anchor distT="0" distB="0" distL="114300" distR="114300" simplePos="0" relativeHeight="251658248" behindDoc="0" locked="0" layoutInCell="1" allowOverlap="1" wp14:anchorId="1DDBD523" wp14:editId="158C54B1">
          <wp:simplePos x="0" y="0"/>
          <wp:positionH relativeFrom="margin">
            <wp:posOffset>-24130</wp:posOffset>
          </wp:positionH>
          <wp:positionV relativeFrom="paragraph">
            <wp:posOffset>-130810</wp:posOffset>
          </wp:positionV>
          <wp:extent cx="5985163" cy="45720"/>
          <wp:effectExtent l="0" t="0" r="0" b="0"/>
          <wp:wrapNone/>
          <wp:docPr id="933508756" name="Picture 933508756"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Shape, rectangle&#10;&#10;Description automatically generated"/>
                  <pic:cNvPicPr/>
                </pic:nvPicPr>
                <pic:blipFill rotWithShape="1">
                  <a:blip r:embed="rId1"/>
                  <a:srcRect l="2030" t="30105" r="1602" b="24084"/>
                  <a:stretch/>
                </pic:blipFill>
                <pic:spPr bwMode="auto">
                  <a:xfrm>
                    <a:off x="0" y="0"/>
                    <a:ext cx="5985163" cy="4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872">
      <w:tab/>
    </w:r>
    <w:r w:rsidRPr="00573DFF">
      <w:t xml:space="preserve">February 28, </w:t>
    </w:r>
    <w:proofErr w:type="gramStart"/>
    <w:r w:rsidRPr="00573DFF">
      <w:t>2024</w:t>
    </w:r>
    <w:proofErr w:type="gramEnd"/>
    <w:r w:rsidRPr="002A3872">
      <w:t xml:space="preserve"> | Page </w:t>
    </w:r>
    <w:r w:rsidRPr="002A3872">
      <w:fldChar w:fldCharType="begin"/>
    </w:r>
    <w:r w:rsidRPr="002A3872">
      <w:instrText xml:space="preserve"> PAGE   \* MERGEFORMAT </w:instrText>
    </w:r>
    <w:r w:rsidRPr="002A3872">
      <w:fldChar w:fldCharType="separate"/>
    </w:r>
    <w:r w:rsidRPr="002A3872">
      <w:t>3</w:t>
    </w:r>
    <w:r w:rsidRPr="002A387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AFF32" w14:textId="77777777" w:rsidR="00A637A4" w:rsidRDefault="00A637A4" w:rsidP="00F420CB">
      <w:r>
        <w:separator/>
      </w:r>
    </w:p>
    <w:p w14:paraId="13FCEF78" w14:textId="77777777" w:rsidR="00A637A4" w:rsidRDefault="00A637A4"/>
    <w:p w14:paraId="697B7AF3" w14:textId="77777777" w:rsidR="00A637A4" w:rsidRDefault="00A637A4" w:rsidP="00BE6E1A"/>
    <w:p w14:paraId="4128AA7F" w14:textId="77777777" w:rsidR="00A637A4" w:rsidRDefault="00A637A4"/>
    <w:p w14:paraId="5021AB65" w14:textId="77777777" w:rsidR="00A637A4" w:rsidRDefault="00A637A4"/>
    <w:p w14:paraId="36B912B1" w14:textId="77777777" w:rsidR="00A637A4" w:rsidRDefault="00A637A4"/>
  </w:footnote>
  <w:footnote w:type="continuationSeparator" w:id="0">
    <w:p w14:paraId="5481C38E" w14:textId="77777777" w:rsidR="00A637A4" w:rsidRDefault="00A637A4" w:rsidP="00F420CB">
      <w:r>
        <w:continuationSeparator/>
      </w:r>
    </w:p>
    <w:p w14:paraId="11380D68" w14:textId="77777777" w:rsidR="00A637A4" w:rsidRDefault="00A637A4"/>
    <w:p w14:paraId="2E671B0F" w14:textId="77777777" w:rsidR="00A637A4" w:rsidRDefault="00A637A4" w:rsidP="00BE6E1A"/>
    <w:p w14:paraId="4485E4D7" w14:textId="77777777" w:rsidR="00A637A4" w:rsidRDefault="00A637A4"/>
    <w:p w14:paraId="5FA8F681" w14:textId="77777777" w:rsidR="00A637A4" w:rsidRDefault="00A637A4"/>
    <w:p w14:paraId="70058A01" w14:textId="77777777" w:rsidR="00A637A4" w:rsidRDefault="00A637A4"/>
  </w:footnote>
  <w:footnote w:type="continuationNotice" w:id="1">
    <w:p w14:paraId="5F760649" w14:textId="77777777" w:rsidR="00A637A4" w:rsidRDefault="00A637A4"/>
    <w:p w14:paraId="4DDC138F" w14:textId="77777777" w:rsidR="00A637A4" w:rsidRDefault="00A637A4"/>
    <w:p w14:paraId="0EE72427" w14:textId="77777777" w:rsidR="00A637A4" w:rsidRDefault="00A637A4"/>
    <w:p w14:paraId="54629F6B" w14:textId="77777777" w:rsidR="00A637A4" w:rsidRDefault="00A637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BF523" w14:textId="190A7801" w:rsidR="009F0AFA" w:rsidRPr="002A3872" w:rsidRDefault="009F0AFA" w:rsidP="002A3872">
    <w:r w:rsidRPr="002A3872">
      <w:rPr>
        <w:noProof/>
      </w:rPr>
      <w:drawing>
        <wp:anchor distT="0" distB="0" distL="114300" distR="114300" simplePos="0" relativeHeight="251658245" behindDoc="1" locked="0" layoutInCell="1" allowOverlap="1" wp14:anchorId="41AA76EF" wp14:editId="1A2521E4">
          <wp:simplePos x="0" y="0"/>
          <wp:positionH relativeFrom="column">
            <wp:posOffset>-895350</wp:posOffset>
          </wp:positionH>
          <wp:positionV relativeFrom="paragraph">
            <wp:posOffset>-495299</wp:posOffset>
          </wp:positionV>
          <wp:extent cx="7753350" cy="10401300"/>
          <wp:effectExtent l="0" t="0" r="0" b="0"/>
          <wp:wrapNone/>
          <wp:docPr id="384179180" name="Picture 38417918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 cstate="screen">
                    <a:extLst>
                      <a:ext uri="{28A0092B-C50C-407E-A947-70E740481C1C}">
                        <a14:useLocalDpi xmlns:a14="http://schemas.microsoft.com/office/drawing/2010/main"/>
                      </a:ext>
                    </a:extLst>
                  </a:blip>
                  <a:stretch>
                    <a:fillRect/>
                  </a:stretch>
                </pic:blipFill>
                <pic:spPr>
                  <a:xfrm>
                    <a:off x="0" y="0"/>
                    <a:ext cx="7771119" cy="1042513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4A6F1" w14:textId="77947161" w:rsidR="007477AD" w:rsidRPr="002A3872" w:rsidRDefault="007477AD" w:rsidP="007477AD">
    <w:pPr>
      <w:pStyle w:val="LMNProposalTitle"/>
    </w:pPr>
    <w:r w:rsidRPr="002A3872">
      <w:rPr>
        <w:noProof/>
      </w:rPr>
      <w:drawing>
        <wp:anchor distT="0" distB="0" distL="114300" distR="114300" simplePos="0" relativeHeight="251658241" behindDoc="0" locked="0" layoutInCell="1" allowOverlap="1" wp14:anchorId="51F60681" wp14:editId="4D394352">
          <wp:simplePos x="0" y="0"/>
          <wp:positionH relativeFrom="margin">
            <wp:posOffset>4495800</wp:posOffset>
          </wp:positionH>
          <wp:positionV relativeFrom="paragraph">
            <wp:posOffset>-17145</wp:posOffset>
          </wp:positionV>
          <wp:extent cx="1440611" cy="429260"/>
          <wp:effectExtent l="0" t="0" r="7620" b="0"/>
          <wp:wrapNone/>
          <wp:docPr id="1347168501" name="Picture 1347168501" descr="A picture containing sitting, cloc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itting, clock, computer&#10;&#10;Description automatically generated"/>
                  <pic:cNvPicPr/>
                </pic:nvPicPr>
                <pic:blipFill rotWithShape="1">
                  <a:blip r:embed="rId1">
                    <a:extLst>
                      <a:ext uri="{28A0092B-C50C-407E-A947-70E740481C1C}">
                        <a14:useLocalDpi xmlns:a14="http://schemas.microsoft.com/office/drawing/2010/main" val="0"/>
                      </a:ext>
                    </a:extLst>
                  </a:blip>
                  <a:srcRect l="5307" r="6067" b="-14"/>
                  <a:stretch/>
                </pic:blipFill>
                <pic:spPr bwMode="auto">
                  <a:xfrm>
                    <a:off x="0" y="0"/>
                    <a:ext cx="1440611"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DFF" w:rsidRPr="00573DFF">
      <w:rPr>
        <w:noProof/>
      </w:rPr>
      <w:t>Washington Military Department</w:t>
    </w:r>
  </w:p>
  <w:p w14:paraId="4BD553A0" w14:textId="1D4DBE60" w:rsidR="007477AD" w:rsidRPr="002A3872" w:rsidRDefault="00573DFF" w:rsidP="002A3872">
    <w:pPr>
      <w:pStyle w:val="LMNProposalVolumeTitle"/>
    </w:pPr>
    <w:r w:rsidRPr="00573DFF">
      <w:t>WAARNG Replacement NIPR Network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C65CD" w14:textId="01E85455" w:rsidR="003F472A" w:rsidRDefault="007477AD">
    <w:r w:rsidRPr="002A3872">
      <w:rPr>
        <w:noProof/>
      </w:rPr>
      <w:drawing>
        <wp:anchor distT="0" distB="0" distL="114300" distR="114300" simplePos="0" relativeHeight="251658240" behindDoc="0" locked="0" layoutInCell="1" allowOverlap="1" wp14:anchorId="63B31EF6" wp14:editId="69B7A260">
          <wp:simplePos x="0" y="0"/>
          <wp:positionH relativeFrom="margin">
            <wp:align>right</wp:align>
          </wp:positionH>
          <wp:positionV relativeFrom="paragraph">
            <wp:posOffset>10372</wp:posOffset>
          </wp:positionV>
          <wp:extent cx="1440611" cy="429260"/>
          <wp:effectExtent l="0" t="0" r="7620" b="0"/>
          <wp:wrapNone/>
          <wp:docPr id="2121314529" name="Picture 2121314529" descr="A picture containing sitting, cloc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itting, clock, computer&#10;&#10;Description automatically generated"/>
                  <pic:cNvPicPr/>
                </pic:nvPicPr>
                <pic:blipFill rotWithShape="1">
                  <a:blip r:embed="rId1">
                    <a:extLst>
                      <a:ext uri="{28A0092B-C50C-407E-A947-70E740481C1C}">
                        <a14:useLocalDpi xmlns:a14="http://schemas.microsoft.com/office/drawing/2010/main" val="0"/>
                      </a:ext>
                    </a:extLst>
                  </a:blip>
                  <a:srcRect l="5307" r="6067" b="-14"/>
                  <a:stretch/>
                </pic:blipFill>
                <pic:spPr bwMode="auto">
                  <a:xfrm>
                    <a:off x="0" y="0"/>
                    <a:ext cx="1440611"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B437E" w14:textId="77777777" w:rsidR="00573DFF" w:rsidRPr="002A3872" w:rsidRDefault="00573DFF" w:rsidP="00573DFF">
    <w:pPr>
      <w:pStyle w:val="LMNProposalTitle"/>
    </w:pPr>
    <w:r w:rsidRPr="002A3872">
      <w:rPr>
        <w:noProof/>
      </w:rPr>
      <w:drawing>
        <wp:anchor distT="0" distB="0" distL="114300" distR="114300" simplePos="0" relativeHeight="251658246" behindDoc="0" locked="0" layoutInCell="1" allowOverlap="1" wp14:anchorId="780D74B2" wp14:editId="3742D477">
          <wp:simplePos x="0" y="0"/>
          <wp:positionH relativeFrom="margin">
            <wp:posOffset>4495800</wp:posOffset>
          </wp:positionH>
          <wp:positionV relativeFrom="paragraph">
            <wp:posOffset>-17145</wp:posOffset>
          </wp:positionV>
          <wp:extent cx="1440611" cy="429260"/>
          <wp:effectExtent l="0" t="0" r="7620" b="0"/>
          <wp:wrapNone/>
          <wp:docPr id="2133333569" name="Picture 2133333569" descr="A picture containing sitting, cloc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itting, clock, computer&#10;&#10;Description automatically generated"/>
                  <pic:cNvPicPr/>
                </pic:nvPicPr>
                <pic:blipFill rotWithShape="1">
                  <a:blip r:embed="rId1">
                    <a:extLst>
                      <a:ext uri="{28A0092B-C50C-407E-A947-70E740481C1C}">
                        <a14:useLocalDpi xmlns:a14="http://schemas.microsoft.com/office/drawing/2010/main" val="0"/>
                      </a:ext>
                    </a:extLst>
                  </a:blip>
                  <a:srcRect l="5307" r="6067" b="-14"/>
                  <a:stretch/>
                </pic:blipFill>
                <pic:spPr bwMode="auto">
                  <a:xfrm>
                    <a:off x="0" y="0"/>
                    <a:ext cx="1440611"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DFF">
      <w:rPr>
        <w:noProof/>
      </w:rPr>
      <w:t>Washington Military Department</w:t>
    </w:r>
  </w:p>
  <w:p w14:paraId="74917AA5" w14:textId="2DF1CCA0" w:rsidR="00812571" w:rsidRPr="00573DFF" w:rsidRDefault="00573DFF" w:rsidP="00573DFF">
    <w:pPr>
      <w:pStyle w:val="LMNProposalVolumeTitle"/>
    </w:pPr>
    <w:r w:rsidRPr="00573DFF">
      <w:t>WAARNG Replacement NIPR Network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975A3" w14:textId="77777777" w:rsidR="00321B3D" w:rsidRPr="002A3872" w:rsidRDefault="00321B3D" w:rsidP="00573DFF">
    <w:pPr>
      <w:pStyle w:val="LMNProposalTitle"/>
    </w:pPr>
    <w:r w:rsidRPr="002A3872">
      <w:rPr>
        <w:noProof/>
      </w:rPr>
      <w:drawing>
        <wp:anchor distT="0" distB="0" distL="114300" distR="114300" simplePos="0" relativeHeight="251658249" behindDoc="0" locked="0" layoutInCell="1" allowOverlap="1" wp14:anchorId="4DA1D313" wp14:editId="1F3A4F18">
          <wp:simplePos x="0" y="0"/>
          <wp:positionH relativeFrom="margin">
            <wp:posOffset>6748462</wp:posOffset>
          </wp:positionH>
          <wp:positionV relativeFrom="paragraph">
            <wp:posOffset>-93345</wp:posOffset>
          </wp:positionV>
          <wp:extent cx="1440611" cy="429260"/>
          <wp:effectExtent l="0" t="0" r="7620" b="0"/>
          <wp:wrapNone/>
          <wp:docPr id="1355693511" name="Picture 1355693511" descr="A picture containing sitting, cloc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itting, clock, computer&#10;&#10;Description automatically generated"/>
                  <pic:cNvPicPr/>
                </pic:nvPicPr>
                <pic:blipFill rotWithShape="1">
                  <a:blip r:embed="rId1">
                    <a:extLst>
                      <a:ext uri="{28A0092B-C50C-407E-A947-70E740481C1C}">
                        <a14:useLocalDpi xmlns:a14="http://schemas.microsoft.com/office/drawing/2010/main" val="0"/>
                      </a:ext>
                    </a:extLst>
                  </a:blip>
                  <a:srcRect l="5307" r="6067" b="-14"/>
                  <a:stretch/>
                </pic:blipFill>
                <pic:spPr bwMode="auto">
                  <a:xfrm>
                    <a:off x="0" y="0"/>
                    <a:ext cx="1440611"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DFF">
      <w:rPr>
        <w:noProof/>
      </w:rPr>
      <w:t>Washington Military Department</w:t>
    </w:r>
  </w:p>
  <w:p w14:paraId="47A2DA69" w14:textId="77777777" w:rsidR="00321B3D" w:rsidRPr="00573DFF" w:rsidRDefault="00321B3D" w:rsidP="00573DFF">
    <w:pPr>
      <w:pStyle w:val="LMNProposalVolumeTitle"/>
    </w:pPr>
    <w:r w:rsidRPr="00573DFF">
      <w:t>WAARNG Replacement NIPR Network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3C1F9" w14:textId="77777777" w:rsidR="00321B3D" w:rsidRPr="002A3872" w:rsidRDefault="00321B3D" w:rsidP="00573DFF">
    <w:pPr>
      <w:pStyle w:val="LMNProposalTitle"/>
    </w:pPr>
    <w:r w:rsidRPr="002A3872">
      <w:rPr>
        <w:noProof/>
      </w:rPr>
      <w:drawing>
        <wp:anchor distT="0" distB="0" distL="114300" distR="114300" simplePos="0" relativeHeight="251658247" behindDoc="0" locked="0" layoutInCell="1" allowOverlap="1" wp14:anchorId="66EA1001" wp14:editId="3C74EB67">
          <wp:simplePos x="0" y="0"/>
          <wp:positionH relativeFrom="margin">
            <wp:posOffset>4495800</wp:posOffset>
          </wp:positionH>
          <wp:positionV relativeFrom="paragraph">
            <wp:posOffset>-17145</wp:posOffset>
          </wp:positionV>
          <wp:extent cx="1440611" cy="429260"/>
          <wp:effectExtent l="0" t="0" r="7620" b="0"/>
          <wp:wrapNone/>
          <wp:docPr id="969170246" name="Picture 969170246" descr="A picture containing sitting, cloc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itting, clock, computer&#10;&#10;Description automatically generated"/>
                  <pic:cNvPicPr/>
                </pic:nvPicPr>
                <pic:blipFill rotWithShape="1">
                  <a:blip r:embed="rId1">
                    <a:extLst>
                      <a:ext uri="{28A0092B-C50C-407E-A947-70E740481C1C}">
                        <a14:useLocalDpi xmlns:a14="http://schemas.microsoft.com/office/drawing/2010/main" val="0"/>
                      </a:ext>
                    </a:extLst>
                  </a:blip>
                  <a:srcRect l="5307" r="6067" b="-14"/>
                  <a:stretch/>
                </pic:blipFill>
                <pic:spPr bwMode="auto">
                  <a:xfrm>
                    <a:off x="0" y="0"/>
                    <a:ext cx="1440611"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DFF">
      <w:rPr>
        <w:noProof/>
      </w:rPr>
      <w:t>Washington Military Department</w:t>
    </w:r>
  </w:p>
  <w:p w14:paraId="20B550D0" w14:textId="77777777" w:rsidR="00321B3D" w:rsidRPr="00573DFF" w:rsidRDefault="00321B3D" w:rsidP="00573DFF">
    <w:pPr>
      <w:pStyle w:val="LMNProposalVolumeTitle"/>
    </w:pPr>
    <w:r w:rsidRPr="00573DFF">
      <w:t>WAARNG Replacement NIPR Network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4229"/>
    <w:multiLevelType w:val="hybridMultilevel"/>
    <w:tmpl w:val="50541286"/>
    <w:lvl w:ilvl="0" w:tplc="9AC4EFFA">
      <w:start w:val="1"/>
      <w:numFmt w:val="bullet"/>
      <w:pStyle w:val="TableBullet1"/>
      <w:lvlText w:val=""/>
      <w:lvlJc w:val="left"/>
      <w:pPr>
        <w:ind w:left="720" w:hanging="360"/>
      </w:pPr>
      <w:rPr>
        <w:rFonts w:ascii="Symbol" w:hAnsi="Symbol" w:hint="default"/>
      </w:rPr>
    </w:lvl>
    <w:lvl w:ilvl="1" w:tplc="FE5A462A" w:tentative="1">
      <w:start w:val="1"/>
      <w:numFmt w:val="bullet"/>
      <w:lvlText w:val="o"/>
      <w:lvlJc w:val="left"/>
      <w:pPr>
        <w:ind w:left="1440" w:hanging="360"/>
      </w:pPr>
      <w:rPr>
        <w:rFonts w:ascii="Courier New" w:hAnsi="Courier New" w:cs="Courier New" w:hint="default"/>
      </w:rPr>
    </w:lvl>
    <w:lvl w:ilvl="2" w:tplc="097C22DA" w:tentative="1">
      <w:start w:val="1"/>
      <w:numFmt w:val="bullet"/>
      <w:lvlText w:val=""/>
      <w:lvlJc w:val="left"/>
      <w:pPr>
        <w:ind w:left="2160" w:hanging="360"/>
      </w:pPr>
      <w:rPr>
        <w:rFonts w:ascii="Wingdings" w:hAnsi="Wingdings" w:hint="default"/>
      </w:rPr>
    </w:lvl>
    <w:lvl w:ilvl="3" w:tplc="720CCA4E" w:tentative="1">
      <w:start w:val="1"/>
      <w:numFmt w:val="bullet"/>
      <w:lvlText w:val=""/>
      <w:lvlJc w:val="left"/>
      <w:pPr>
        <w:ind w:left="2880" w:hanging="360"/>
      </w:pPr>
      <w:rPr>
        <w:rFonts w:ascii="Symbol" w:hAnsi="Symbol" w:hint="default"/>
      </w:rPr>
    </w:lvl>
    <w:lvl w:ilvl="4" w:tplc="CCE2AB26" w:tentative="1">
      <w:start w:val="1"/>
      <w:numFmt w:val="bullet"/>
      <w:lvlText w:val="o"/>
      <w:lvlJc w:val="left"/>
      <w:pPr>
        <w:ind w:left="3600" w:hanging="360"/>
      </w:pPr>
      <w:rPr>
        <w:rFonts w:ascii="Courier New" w:hAnsi="Courier New" w:cs="Courier New" w:hint="default"/>
      </w:rPr>
    </w:lvl>
    <w:lvl w:ilvl="5" w:tplc="442A650A" w:tentative="1">
      <w:start w:val="1"/>
      <w:numFmt w:val="bullet"/>
      <w:lvlText w:val=""/>
      <w:lvlJc w:val="left"/>
      <w:pPr>
        <w:ind w:left="4320" w:hanging="360"/>
      </w:pPr>
      <w:rPr>
        <w:rFonts w:ascii="Wingdings" w:hAnsi="Wingdings" w:hint="default"/>
      </w:rPr>
    </w:lvl>
    <w:lvl w:ilvl="6" w:tplc="8DEE6E76" w:tentative="1">
      <w:start w:val="1"/>
      <w:numFmt w:val="bullet"/>
      <w:lvlText w:val=""/>
      <w:lvlJc w:val="left"/>
      <w:pPr>
        <w:ind w:left="5040" w:hanging="360"/>
      </w:pPr>
      <w:rPr>
        <w:rFonts w:ascii="Symbol" w:hAnsi="Symbol" w:hint="default"/>
      </w:rPr>
    </w:lvl>
    <w:lvl w:ilvl="7" w:tplc="0BA41588" w:tentative="1">
      <w:start w:val="1"/>
      <w:numFmt w:val="bullet"/>
      <w:lvlText w:val="o"/>
      <w:lvlJc w:val="left"/>
      <w:pPr>
        <w:ind w:left="5760" w:hanging="360"/>
      </w:pPr>
      <w:rPr>
        <w:rFonts w:ascii="Courier New" w:hAnsi="Courier New" w:cs="Courier New" w:hint="default"/>
      </w:rPr>
    </w:lvl>
    <w:lvl w:ilvl="8" w:tplc="80189C6A" w:tentative="1">
      <w:start w:val="1"/>
      <w:numFmt w:val="bullet"/>
      <w:lvlText w:val=""/>
      <w:lvlJc w:val="left"/>
      <w:pPr>
        <w:ind w:left="6480" w:hanging="360"/>
      </w:pPr>
      <w:rPr>
        <w:rFonts w:ascii="Wingdings" w:hAnsi="Wingdings" w:hint="default"/>
      </w:rPr>
    </w:lvl>
  </w:abstractNum>
  <w:abstractNum w:abstractNumId="1" w15:restartNumberingAfterBreak="0">
    <w:nsid w:val="010A7B92"/>
    <w:multiLevelType w:val="hybridMultilevel"/>
    <w:tmpl w:val="E5E8B3E0"/>
    <w:lvl w:ilvl="0" w:tplc="42FAEA4A">
      <w:start w:val="1"/>
      <w:numFmt w:val="bullet"/>
      <w:pStyle w:val="LMNTableBullet3"/>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259EB"/>
    <w:multiLevelType w:val="hybridMultilevel"/>
    <w:tmpl w:val="F6D63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03D07"/>
    <w:multiLevelType w:val="multilevel"/>
    <w:tmpl w:val="BE58E048"/>
    <w:lvl w:ilvl="0">
      <w:start w:val="1"/>
      <w:numFmt w:val="bullet"/>
      <w:pStyle w:val="LMNCoverLetterBullet1"/>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DF2D55"/>
    <w:multiLevelType w:val="hybridMultilevel"/>
    <w:tmpl w:val="80DCEB5E"/>
    <w:lvl w:ilvl="0" w:tplc="FB7C5882">
      <w:start w:val="1"/>
      <w:numFmt w:val="lowerLetter"/>
      <w:lvlText w:val="(%1)"/>
      <w:lvlJc w:val="left"/>
      <w:pPr>
        <w:ind w:left="1578" w:hanging="720"/>
      </w:pPr>
      <w:rPr>
        <w:rFonts w:ascii="Calibri" w:eastAsia="Calibri" w:hAnsi="Calibri" w:cs="Calibri" w:hint="default"/>
        <w:b/>
        <w:bCs/>
        <w:spacing w:val="-4"/>
        <w:w w:val="100"/>
        <w:sz w:val="18"/>
        <w:szCs w:val="18"/>
        <w:lang w:val="en-US" w:eastAsia="en-US" w:bidi="en-US"/>
      </w:rPr>
    </w:lvl>
    <w:lvl w:ilvl="1" w:tplc="EDDA4706">
      <w:numFmt w:val="bullet"/>
      <w:lvlText w:val="•"/>
      <w:lvlJc w:val="left"/>
      <w:pPr>
        <w:ind w:left="2567" w:hanging="720"/>
      </w:pPr>
      <w:rPr>
        <w:rFonts w:hint="default"/>
        <w:lang w:val="en-US" w:eastAsia="en-US" w:bidi="en-US"/>
      </w:rPr>
    </w:lvl>
    <w:lvl w:ilvl="2" w:tplc="41F272FC">
      <w:numFmt w:val="bullet"/>
      <w:lvlText w:val="•"/>
      <w:lvlJc w:val="left"/>
      <w:pPr>
        <w:ind w:left="3554" w:hanging="720"/>
      </w:pPr>
      <w:rPr>
        <w:rFonts w:hint="default"/>
        <w:lang w:val="en-US" w:eastAsia="en-US" w:bidi="en-US"/>
      </w:rPr>
    </w:lvl>
    <w:lvl w:ilvl="3" w:tplc="A642A72C">
      <w:numFmt w:val="bullet"/>
      <w:lvlText w:val="•"/>
      <w:lvlJc w:val="left"/>
      <w:pPr>
        <w:ind w:left="4541" w:hanging="720"/>
      </w:pPr>
      <w:rPr>
        <w:rFonts w:hint="default"/>
        <w:lang w:val="en-US" w:eastAsia="en-US" w:bidi="en-US"/>
      </w:rPr>
    </w:lvl>
    <w:lvl w:ilvl="4" w:tplc="F4644F52">
      <w:numFmt w:val="bullet"/>
      <w:lvlText w:val="•"/>
      <w:lvlJc w:val="left"/>
      <w:pPr>
        <w:ind w:left="5528" w:hanging="720"/>
      </w:pPr>
      <w:rPr>
        <w:rFonts w:hint="default"/>
        <w:lang w:val="en-US" w:eastAsia="en-US" w:bidi="en-US"/>
      </w:rPr>
    </w:lvl>
    <w:lvl w:ilvl="5" w:tplc="59F48018">
      <w:numFmt w:val="bullet"/>
      <w:lvlText w:val="•"/>
      <w:lvlJc w:val="left"/>
      <w:pPr>
        <w:ind w:left="6515" w:hanging="720"/>
      </w:pPr>
      <w:rPr>
        <w:rFonts w:hint="default"/>
        <w:lang w:val="en-US" w:eastAsia="en-US" w:bidi="en-US"/>
      </w:rPr>
    </w:lvl>
    <w:lvl w:ilvl="6" w:tplc="923C7C26">
      <w:numFmt w:val="bullet"/>
      <w:lvlText w:val="•"/>
      <w:lvlJc w:val="left"/>
      <w:pPr>
        <w:ind w:left="7502" w:hanging="720"/>
      </w:pPr>
      <w:rPr>
        <w:rFonts w:hint="default"/>
        <w:lang w:val="en-US" w:eastAsia="en-US" w:bidi="en-US"/>
      </w:rPr>
    </w:lvl>
    <w:lvl w:ilvl="7" w:tplc="3508C06A">
      <w:numFmt w:val="bullet"/>
      <w:lvlText w:val="•"/>
      <w:lvlJc w:val="left"/>
      <w:pPr>
        <w:ind w:left="8489" w:hanging="720"/>
      </w:pPr>
      <w:rPr>
        <w:rFonts w:hint="default"/>
        <w:lang w:val="en-US" w:eastAsia="en-US" w:bidi="en-US"/>
      </w:rPr>
    </w:lvl>
    <w:lvl w:ilvl="8" w:tplc="3592A43E">
      <w:numFmt w:val="bullet"/>
      <w:lvlText w:val="•"/>
      <w:lvlJc w:val="left"/>
      <w:pPr>
        <w:ind w:left="9476" w:hanging="720"/>
      </w:pPr>
      <w:rPr>
        <w:rFonts w:hint="default"/>
        <w:lang w:val="en-US" w:eastAsia="en-US" w:bidi="en-US"/>
      </w:rPr>
    </w:lvl>
  </w:abstractNum>
  <w:abstractNum w:abstractNumId="5" w15:restartNumberingAfterBreak="0">
    <w:nsid w:val="1ADF0688"/>
    <w:multiLevelType w:val="hybridMultilevel"/>
    <w:tmpl w:val="A0EC0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A4ABB"/>
    <w:multiLevelType w:val="hybridMultilevel"/>
    <w:tmpl w:val="71DEE4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9385D"/>
    <w:multiLevelType w:val="multilevel"/>
    <w:tmpl w:val="28E89B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D4473C0"/>
    <w:multiLevelType w:val="hybridMultilevel"/>
    <w:tmpl w:val="6090EBFC"/>
    <w:lvl w:ilvl="0" w:tplc="552E3374">
      <w:start w:val="1"/>
      <w:numFmt w:val="decimal"/>
      <w:lvlText w:val="%1."/>
      <w:lvlJc w:val="left"/>
      <w:pPr>
        <w:ind w:left="1080" w:hanging="720"/>
      </w:pPr>
      <w:rPr>
        <w:rFonts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FFA688C"/>
    <w:multiLevelType w:val="hybridMultilevel"/>
    <w:tmpl w:val="B7828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C7955"/>
    <w:multiLevelType w:val="multilevel"/>
    <w:tmpl w:val="33E2D446"/>
    <w:lvl w:ilvl="0">
      <w:start w:val="1"/>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11" w15:restartNumberingAfterBreak="0">
    <w:nsid w:val="26513B5F"/>
    <w:multiLevelType w:val="hybridMultilevel"/>
    <w:tmpl w:val="F8A0C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A0CD9"/>
    <w:multiLevelType w:val="hybridMultilevel"/>
    <w:tmpl w:val="FFFFFFFF"/>
    <w:lvl w:ilvl="0" w:tplc="917841DE">
      <w:start w:val="1"/>
      <w:numFmt w:val="bullet"/>
      <w:lvlText w:val=""/>
      <w:lvlJc w:val="left"/>
      <w:pPr>
        <w:ind w:left="720" w:hanging="360"/>
      </w:pPr>
      <w:rPr>
        <w:rFonts w:ascii="Symbol" w:hAnsi="Symbol" w:hint="default"/>
        <w:color w:val="38C6F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F2E40"/>
    <w:multiLevelType w:val="hybridMultilevel"/>
    <w:tmpl w:val="E8D6F39C"/>
    <w:lvl w:ilvl="0" w:tplc="5CCA2486">
      <w:start w:val="1"/>
      <w:numFmt w:val="bullet"/>
      <w:pStyle w:val="CustomerBullet2"/>
      <w:lvlText w:val="o"/>
      <w:lvlJc w:val="left"/>
      <w:pPr>
        <w:ind w:left="1440" w:hanging="360"/>
      </w:pPr>
      <w:rPr>
        <w:rFonts w:ascii="Courier New" w:hAnsi="Courier New" w:cs="Courier New" w:hint="default"/>
        <w:color w:val="000000" w:themeColor="text1"/>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B811CB1"/>
    <w:multiLevelType w:val="hybridMultilevel"/>
    <w:tmpl w:val="A3081632"/>
    <w:lvl w:ilvl="0" w:tplc="D9A2D7D2">
      <w:start w:val="1"/>
      <w:numFmt w:val="bullet"/>
      <w:pStyle w:val="BodyTextLMNBullet1"/>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96A01BE">
      <w:start w:val="1"/>
      <w:numFmt w:val="bullet"/>
      <w:lvlText w:val="o"/>
      <w:lvlJc w:val="left"/>
      <w:pPr>
        <w:ind w:left="2160" w:hanging="360"/>
      </w:pPr>
      <w:rPr>
        <w:rFonts w:ascii="Courier New" w:hAnsi="Courier New" w:hint="default"/>
        <w:color w:val="000000" w:themeColor="text1"/>
      </w:rPr>
    </w:lvl>
    <w:lvl w:ilvl="2" w:tplc="234ECA84">
      <w:start w:val="1"/>
      <w:numFmt w:val="bullet"/>
      <w:lvlText w:val=""/>
      <w:lvlJc w:val="left"/>
      <w:pPr>
        <w:ind w:left="2880" w:hanging="360"/>
      </w:pPr>
      <w:rPr>
        <w:rFonts w:ascii="Wingdings" w:hAnsi="Wingdings" w:hint="default"/>
        <w:color w:val="000000" w:themeColor="text1"/>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C90281"/>
    <w:multiLevelType w:val="hybridMultilevel"/>
    <w:tmpl w:val="8C8C81A8"/>
    <w:lvl w:ilvl="0" w:tplc="42947398">
      <w:start w:val="1"/>
      <w:numFmt w:val="bullet"/>
      <w:pStyle w:val="CustomerBullet3"/>
      <w:lvlText w:val=""/>
      <w:lvlJc w:val="left"/>
      <w:pPr>
        <w:ind w:left="720" w:hanging="360"/>
      </w:pPr>
      <w:rPr>
        <w:rFonts w:ascii="Wingdings" w:hAnsi="Wingdings" w:hint="default"/>
      </w:rPr>
    </w:lvl>
    <w:lvl w:ilvl="1" w:tplc="98B26FAE">
      <w:numFmt w:val="bullet"/>
      <w:lvlText w:val="•"/>
      <w:lvlJc w:val="left"/>
      <w:pPr>
        <w:ind w:left="2640" w:hanging="15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4F1009"/>
    <w:multiLevelType w:val="hybridMultilevel"/>
    <w:tmpl w:val="855A57BC"/>
    <w:lvl w:ilvl="0" w:tplc="5EEA9942">
      <w:start w:val="1"/>
      <w:numFmt w:val="bullet"/>
      <w:pStyle w:val="LMNTableBullet"/>
      <w:lvlText w:val=""/>
      <w:lvlJc w:val="left"/>
      <w:pPr>
        <w:ind w:left="337" w:hanging="360"/>
      </w:pPr>
      <w:rPr>
        <w:rFonts w:ascii="Symbol" w:hAnsi="Symbol" w:hint="default"/>
        <w:color w:val="000000" w:themeColor="text1"/>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205D50"/>
    <w:multiLevelType w:val="hybridMultilevel"/>
    <w:tmpl w:val="A9722E92"/>
    <w:lvl w:ilvl="0" w:tplc="EBF6012A">
      <w:start w:val="1"/>
      <w:numFmt w:val="bullet"/>
      <w:pStyle w:val="BodyTextLMNBullet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B65AFA"/>
    <w:multiLevelType w:val="hybridMultilevel"/>
    <w:tmpl w:val="50C8623A"/>
    <w:lvl w:ilvl="0" w:tplc="BC56D96C">
      <w:start w:val="1"/>
      <w:numFmt w:val="bullet"/>
      <w:pStyle w:val="Customer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373E07"/>
    <w:multiLevelType w:val="hybridMultilevel"/>
    <w:tmpl w:val="FFFFFFFF"/>
    <w:lvl w:ilvl="0" w:tplc="917841DE">
      <w:start w:val="1"/>
      <w:numFmt w:val="bullet"/>
      <w:lvlText w:val=""/>
      <w:lvlJc w:val="left"/>
      <w:pPr>
        <w:ind w:left="1440" w:hanging="360"/>
      </w:pPr>
      <w:rPr>
        <w:rFonts w:ascii="Symbol" w:hAnsi="Symbol" w:hint="default"/>
        <w:color w:val="38C6F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00E6836"/>
    <w:multiLevelType w:val="hybridMultilevel"/>
    <w:tmpl w:val="C11277C6"/>
    <w:lvl w:ilvl="0" w:tplc="7D98ABAC">
      <w:start w:val="1"/>
      <w:numFmt w:val="bullet"/>
      <w:pStyle w:val="LMNTableBullet2"/>
      <w:lvlText w:val="o"/>
      <w:lvlJc w:val="left"/>
      <w:pPr>
        <w:ind w:left="533" w:hanging="360"/>
      </w:pPr>
      <w:rPr>
        <w:rFonts w:ascii="Courier New" w:hAnsi="Courier New" w:cs="Courier New" w:hint="default"/>
        <w:b/>
        <w:i w:val="0"/>
        <w:color w:val="auto"/>
        <w:sz w:val="16"/>
      </w:rPr>
    </w:lvl>
    <w:lvl w:ilvl="1" w:tplc="F1A6EFCE">
      <w:numFmt w:val="bullet"/>
      <w:lvlText w:val="•"/>
      <w:lvlJc w:val="left"/>
      <w:pPr>
        <w:ind w:left="2623" w:hanging="1560"/>
      </w:pPr>
      <w:rPr>
        <w:rFonts w:ascii="Arial" w:eastAsiaTheme="minorHAnsi" w:hAnsi="Arial" w:cs="Arial"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21" w15:restartNumberingAfterBreak="0">
    <w:nsid w:val="58087CF1"/>
    <w:multiLevelType w:val="hybridMultilevel"/>
    <w:tmpl w:val="604A943A"/>
    <w:lvl w:ilvl="0" w:tplc="136A3238">
      <w:start w:val="1"/>
      <w:numFmt w:val="bullet"/>
      <w:pStyle w:val="LumenResponseBullet2"/>
      <w:lvlText w:val="o"/>
      <w:lvlJc w:val="left"/>
      <w:pPr>
        <w:ind w:left="720" w:hanging="360"/>
      </w:pPr>
      <w:rPr>
        <w:rFonts w:ascii="Courier New" w:hAnsi="Courier New" w:cs="Courier New" w:hint="default"/>
        <w:sz w:val="1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D4E4C"/>
    <w:multiLevelType w:val="hybridMultilevel"/>
    <w:tmpl w:val="53F09830"/>
    <w:lvl w:ilvl="0" w:tplc="11985DDC">
      <w:start w:val="1"/>
      <w:numFmt w:val="bullet"/>
      <w:pStyle w:val="LumenResponseBullet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797A9B"/>
    <w:multiLevelType w:val="hybridMultilevel"/>
    <w:tmpl w:val="D58E4E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464999"/>
    <w:multiLevelType w:val="hybridMultilevel"/>
    <w:tmpl w:val="792AD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156D92"/>
    <w:multiLevelType w:val="hybridMultilevel"/>
    <w:tmpl w:val="FFFFFFFF"/>
    <w:lvl w:ilvl="0" w:tplc="917841DE">
      <w:start w:val="1"/>
      <w:numFmt w:val="bullet"/>
      <w:lvlText w:val=""/>
      <w:lvlJc w:val="left"/>
      <w:pPr>
        <w:ind w:left="1440" w:hanging="360"/>
      </w:pPr>
      <w:rPr>
        <w:rFonts w:ascii="Symbol" w:hAnsi="Symbol" w:hint="default"/>
        <w:color w:val="38C6F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73058C4"/>
    <w:multiLevelType w:val="hybridMultilevel"/>
    <w:tmpl w:val="132A9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9537E7"/>
    <w:multiLevelType w:val="hybridMultilevel"/>
    <w:tmpl w:val="50F06146"/>
    <w:lvl w:ilvl="0" w:tplc="1B9C9298">
      <w:start w:val="1"/>
      <w:numFmt w:val="bullet"/>
      <w:pStyle w:val="LumenResponse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2317B2"/>
    <w:multiLevelType w:val="hybridMultilevel"/>
    <w:tmpl w:val="FFFFFFFF"/>
    <w:lvl w:ilvl="0" w:tplc="917841DE">
      <w:start w:val="1"/>
      <w:numFmt w:val="bullet"/>
      <w:lvlText w:val=""/>
      <w:lvlJc w:val="left"/>
      <w:pPr>
        <w:ind w:left="1440" w:hanging="360"/>
      </w:pPr>
      <w:rPr>
        <w:rFonts w:ascii="Symbol" w:hAnsi="Symbol" w:hint="default"/>
        <w:color w:val="38C6F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D6049EC"/>
    <w:multiLevelType w:val="hybridMultilevel"/>
    <w:tmpl w:val="52D65A8E"/>
    <w:lvl w:ilvl="0" w:tplc="04090003">
      <w:start w:val="1"/>
      <w:numFmt w:val="bullet"/>
      <w:pStyle w:val="BodyTextLMNBullet2"/>
      <w:lvlText w:val="o"/>
      <w:lvlJc w:val="left"/>
      <w:pPr>
        <w:ind w:left="1080" w:hanging="360"/>
      </w:pPr>
      <w:rPr>
        <w:rFonts w:ascii="Courier New" w:hAnsi="Courier New" w:cs="Courier New" w:hint="default"/>
        <w:color w:val="000000" w:themeColor="text1"/>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815181A"/>
    <w:multiLevelType w:val="hybridMultilevel"/>
    <w:tmpl w:val="FFFFFFFF"/>
    <w:lvl w:ilvl="0" w:tplc="917841DE">
      <w:start w:val="1"/>
      <w:numFmt w:val="bullet"/>
      <w:lvlText w:val=""/>
      <w:lvlJc w:val="left"/>
      <w:pPr>
        <w:ind w:left="1440" w:hanging="360"/>
      </w:pPr>
      <w:rPr>
        <w:rFonts w:ascii="Symbol" w:hAnsi="Symbol" w:hint="default"/>
        <w:color w:val="38C6F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878604B"/>
    <w:multiLevelType w:val="hybridMultilevel"/>
    <w:tmpl w:val="8DB4B9A2"/>
    <w:lvl w:ilvl="0" w:tplc="8C88E046">
      <w:start w:val="1"/>
      <w:numFmt w:val="decimal"/>
      <w:lvlText w:val="%1."/>
      <w:lvlJc w:val="left"/>
      <w:pPr>
        <w:ind w:left="720" w:hanging="360"/>
      </w:pPr>
      <w:rPr>
        <w:rFonts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88C5588"/>
    <w:multiLevelType w:val="multilevel"/>
    <w:tmpl w:val="3890617E"/>
    <w:lvl w:ilvl="0">
      <w:start w:val="3"/>
      <w:numFmt w:val="decimal"/>
      <w:lvlText w:val="%1"/>
      <w:lvlJc w:val="left"/>
      <w:pPr>
        <w:ind w:left="360" w:hanging="360"/>
      </w:pPr>
    </w:lvl>
    <w:lvl w:ilvl="1">
      <w:start w:val="6"/>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33" w15:restartNumberingAfterBreak="0">
    <w:nsid w:val="7E542F68"/>
    <w:multiLevelType w:val="hybridMultilevel"/>
    <w:tmpl w:val="ED72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F5B39"/>
    <w:multiLevelType w:val="multilevel"/>
    <w:tmpl w:val="BC0E1146"/>
    <w:lvl w:ilvl="0">
      <w:start w:val="1"/>
      <w:numFmt w:val="bullet"/>
      <w:pStyle w:val="LMNcoverletterbullet2"/>
      <w:lvlText w:val="o"/>
      <w:lvlJc w:val="left"/>
      <w:pPr>
        <w:tabs>
          <w:tab w:val="num" w:pos="1620"/>
        </w:tabs>
        <w:ind w:left="1620" w:hanging="360"/>
      </w:pPr>
      <w:rPr>
        <w:rFonts w:ascii="Courier New" w:hAnsi="Courier New" w:hint="default"/>
        <w:sz w:val="20"/>
      </w:rPr>
    </w:lvl>
    <w:lvl w:ilvl="1" w:tentative="1">
      <w:start w:val="1"/>
      <w:numFmt w:val="bullet"/>
      <w:lvlText w:val="o"/>
      <w:lvlJc w:val="left"/>
      <w:pPr>
        <w:tabs>
          <w:tab w:val="num" w:pos="2340"/>
        </w:tabs>
        <w:ind w:left="2340" w:hanging="360"/>
      </w:pPr>
      <w:rPr>
        <w:rFonts w:ascii="Courier New" w:hAnsi="Courier New" w:hint="default"/>
        <w:sz w:val="20"/>
      </w:rPr>
    </w:lvl>
    <w:lvl w:ilvl="2" w:tentative="1">
      <w:start w:val="1"/>
      <w:numFmt w:val="bullet"/>
      <w:lvlText w:val="o"/>
      <w:lvlJc w:val="left"/>
      <w:pPr>
        <w:tabs>
          <w:tab w:val="num" w:pos="3060"/>
        </w:tabs>
        <w:ind w:left="3060" w:hanging="360"/>
      </w:pPr>
      <w:rPr>
        <w:rFonts w:ascii="Courier New" w:hAnsi="Courier New" w:hint="default"/>
        <w:sz w:val="20"/>
      </w:rPr>
    </w:lvl>
    <w:lvl w:ilvl="3" w:tentative="1">
      <w:start w:val="1"/>
      <w:numFmt w:val="bullet"/>
      <w:lvlText w:val="o"/>
      <w:lvlJc w:val="left"/>
      <w:pPr>
        <w:tabs>
          <w:tab w:val="num" w:pos="3780"/>
        </w:tabs>
        <w:ind w:left="3780" w:hanging="360"/>
      </w:pPr>
      <w:rPr>
        <w:rFonts w:ascii="Courier New" w:hAnsi="Courier New" w:hint="default"/>
        <w:sz w:val="20"/>
      </w:rPr>
    </w:lvl>
    <w:lvl w:ilvl="4" w:tentative="1">
      <w:start w:val="1"/>
      <w:numFmt w:val="bullet"/>
      <w:lvlText w:val="o"/>
      <w:lvlJc w:val="left"/>
      <w:pPr>
        <w:tabs>
          <w:tab w:val="num" w:pos="4500"/>
        </w:tabs>
        <w:ind w:left="4500" w:hanging="360"/>
      </w:pPr>
      <w:rPr>
        <w:rFonts w:ascii="Courier New" w:hAnsi="Courier New" w:hint="default"/>
        <w:sz w:val="20"/>
      </w:rPr>
    </w:lvl>
    <w:lvl w:ilvl="5" w:tentative="1">
      <w:start w:val="1"/>
      <w:numFmt w:val="bullet"/>
      <w:lvlText w:val="o"/>
      <w:lvlJc w:val="left"/>
      <w:pPr>
        <w:tabs>
          <w:tab w:val="num" w:pos="5220"/>
        </w:tabs>
        <w:ind w:left="5220" w:hanging="360"/>
      </w:pPr>
      <w:rPr>
        <w:rFonts w:ascii="Courier New" w:hAnsi="Courier New" w:hint="default"/>
        <w:sz w:val="20"/>
      </w:rPr>
    </w:lvl>
    <w:lvl w:ilvl="6" w:tentative="1">
      <w:start w:val="1"/>
      <w:numFmt w:val="bullet"/>
      <w:lvlText w:val="o"/>
      <w:lvlJc w:val="left"/>
      <w:pPr>
        <w:tabs>
          <w:tab w:val="num" w:pos="5940"/>
        </w:tabs>
        <w:ind w:left="5940" w:hanging="360"/>
      </w:pPr>
      <w:rPr>
        <w:rFonts w:ascii="Courier New" w:hAnsi="Courier New" w:hint="default"/>
        <w:sz w:val="20"/>
      </w:rPr>
    </w:lvl>
    <w:lvl w:ilvl="7" w:tentative="1">
      <w:start w:val="1"/>
      <w:numFmt w:val="bullet"/>
      <w:lvlText w:val="o"/>
      <w:lvlJc w:val="left"/>
      <w:pPr>
        <w:tabs>
          <w:tab w:val="num" w:pos="6660"/>
        </w:tabs>
        <w:ind w:left="6660" w:hanging="360"/>
      </w:pPr>
      <w:rPr>
        <w:rFonts w:ascii="Courier New" w:hAnsi="Courier New" w:hint="default"/>
        <w:sz w:val="20"/>
      </w:rPr>
    </w:lvl>
    <w:lvl w:ilvl="8" w:tentative="1">
      <w:start w:val="1"/>
      <w:numFmt w:val="bullet"/>
      <w:lvlText w:val="o"/>
      <w:lvlJc w:val="left"/>
      <w:pPr>
        <w:tabs>
          <w:tab w:val="num" w:pos="7380"/>
        </w:tabs>
        <w:ind w:left="7380" w:hanging="360"/>
      </w:pPr>
      <w:rPr>
        <w:rFonts w:ascii="Courier New" w:hAnsi="Courier New" w:hint="default"/>
        <w:sz w:val="20"/>
      </w:rPr>
    </w:lvl>
  </w:abstractNum>
  <w:num w:numId="1" w16cid:durableId="1636761659">
    <w:abstractNumId w:val="16"/>
  </w:num>
  <w:num w:numId="2" w16cid:durableId="942415234">
    <w:abstractNumId w:val="20"/>
  </w:num>
  <w:num w:numId="3" w16cid:durableId="364253840">
    <w:abstractNumId w:val="3"/>
  </w:num>
  <w:num w:numId="4" w16cid:durableId="1737782759">
    <w:abstractNumId w:val="34"/>
  </w:num>
  <w:num w:numId="5" w16cid:durableId="722414020">
    <w:abstractNumId w:val="14"/>
  </w:num>
  <w:num w:numId="6" w16cid:durableId="1893693467">
    <w:abstractNumId w:val="29"/>
  </w:num>
  <w:num w:numId="7" w16cid:durableId="436678126">
    <w:abstractNumId w:val="18"/>
  </w:num>
  <w:num w:numId="8" w16cid:durableId="1919822941">
    <w:abstractNumId w:val="13"/>
  </w:num>
  <w:num w:numId="9" w16cid:durableId="1316840992">
    <w:abstractNumId w:val="15"/>
  </w:num>
  <w:num w:numId="10" w16cid:durableId="1745377884">
    <w:abstractNumId w:val="17"/>
  </w:num>
  <w:num w:numId="11" w16cid:durableId="556741354">
    <w:abstractNumId w:val="27"/>
  </w:num>
  <w:num w:numId="12" w16cid:durableId="1788305413">
    <w:abstractNumId w:val="21"/>
  </w:num>
  <w:num w:numId="13" w16cid:durableId="1947273511">
    <w:abstractNumId w:val="22"/>
  </w:num>
  <w:num w:numId="14" w16cid:durableId="453064333">
    <w:abstractNumId w:val="1"/>
  </w:num>
  <w:num w:numId="15" w16cid:durableId="751435828">
    <w:abstractNumId w:val="26"/>
  </w:num>
  <w:num w:numId="16" w16cid:durableId="1207332324">
    <w:abstractNumId w:val="6"/>
  </w:num>
  <w:num w:numId="17" w16cid:durableId="1186748534">
    <w:abstractNumId w:val="24"/>
  </w:num>
  <w:num w:numId="18" w16cid:durableId="1344938223">
    <w:abstractNumId w:val="5"/>
  </w:num>
  <w:num w:numId="19" w16cid:durableId="1408923042">
    <w:abstractNumId w:val="11"/>
  </w:num>
  <w:num w:numId="20" w16cid:durableId="858273141">
    <w:abstractNumId w:val="23"/>
  </w:num>
  <w:num w:numId="21" w16cid:durableId="1594969250">
    <w:abstractNumId w:val="9"/>
  </w:num>
  <w:num w:numId="22" w16cid:durableId="140578963">
    <w:abstractNumId w:val="2"/>
  </w:num>
  <w:num w:numId="23" w16cid:durableId="938487751">
    <w:abstractNumId w:val="4"/>
  </w:num>
  <w:num w:numId="24" w16cid:durableId="868101734">
    <w:abstractNumId w:val="0"/>
  </w:num>
  <w:num w:numId="25" w16cid:durableId="1677030010">
    <w:abstractNumId w:val="33"/>
  </w:num>
  <w:num w:numId="26" w16cid:durableId="957564087">
    <w:abstractNumId w:val="12"/>
  </w:num>
  <w:num w:numId="27" w16cid:durableId="1532187912">
    <w:abstractNumId w:val="19"/>
  </w:num>
  <w:num w:numId="28" w16cid:durableId="1248072165">
    <w:abstractNumId w:val="30"/>
  </w:num>
  <w:num w:numId="29" w16cid:durableId="564948320">
    <w:abstractNumId w:val="25"/>
  </w:num>
  <w:num w:numId="30" w16cid:durableId="1267695405">
    <w:abstractNumId w:val="28"/>
  </w:num>
  <w:num w:numId="31" w16cid:durableId="8779319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922995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44178097">
    <w:abstractNumId w:val="3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711302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046246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0CB"/>
    <w:rsid w:val="00000380"/>
    <w:rsid w:val="000005C9"/>
    <w:rsid w:val="000005FC"/>
    <w:rsid w:val="00001F94"/>
    <w:rsid w:val="00002373"/>
    <w:rsid w:val="00002944"/>
    <w:rsid w:val="00002CF4"/>
    <w:rsid w:val="00002FE9"/>
    <w:rsid w:val="00003FCF"/>
    <w:rsid w:val="0000494F"/>
    <w:rsid w:val="00004975"/>
    <w:rsid w:val="0000509C"/>
    <w:rsid w:val="000052E7"/>
    <w:rsid w:val="000068C5"/>
    <w:rsid w:val="00006E1F"/>
    <w:rsid w:val="000070C5"/>
    <w:rsid w:val="0000748E"/>
    <w:rsid w:val="00007DDB"/>
    <w:rsid w:val="00010BCB"/>
    <w:rsid w:val="00010F7D"/>
    <w:rsid w:val="000119D0"/>
    <w:rsid w:val="0001252B"/>
    <w:rsid w:val="0001258F"/>
    <w:rsid w:val="00012A3A"/>
    <w:rsid w:val="000136CC"/>
    <w:rsid w:val="00013BBE"/>
    <w:rsid w:val="000140E6"/>
    <w:rsid w:val="000143C0"/>
    <w:rsid w:val="00014460"/>
    <w:rsid w:val="00014549"/>
    <w:rsid w:val="00015393"/>
    <w:rsid w:val="0001581B"/>
    <w:rsid w:val="000158E8"/>
    <w:rsid w:val="000161B7"/>
    <w:rsid w:val="00016BAF"/>
    <w:rsid w:val="00017BEA"/>
    <w:rsid w:val="000203E3"/>
    <w:rsid w:val="0002071F"/>
    <w:rsid w:val="00021D49"/>
    <w:rsid w:val="00021F68"/>
    <w:rsid w:val="00022437"/>
    <w:rsid w:val="00022EE3"/>
    <w:rsid w:val="000233FE"/>
    <w:rsid w:val="000237E7"/>
    <w:rsid w:val="00023A2D"/>
    <w:rsid w:val="000244DA"/>
    <w:rsid w:val="0002566E"/>
    <w:rsid w:val="0002606D"/>
    <w:rsid w:val="000269B5"/>
    <w:rsid w:val="000269CA"/>
    <w:rsid w:val="00027379"/>
    <w:rsid w:val="00027B2E"/>
    <w:rsid w:val="00030362"/>
    <w:rsid w:val="00030501"/>
    <w:rsid w:val="00031531"/>
    <w:rsid w:val="00031815"/>
    <w:rsid w:val="00032CF9"/>
    <w:rsid w:val="00034090"/>
    <w:rsid w:val="0003414D"/>
    <w:rsid w:val="00034457"/>
    <w:rsid w:val="000351F6"/>
    <w:rsid w:val="0003525B"/>
    <w:rsid w:val="0003533F"/>
    <w:rsid w:val="00035542"/>
    <w:rsid w:val="00035D38"/>
    <w:rsid w:val="0003673B"/>
    <w:rsid w:val="00037153"/>
    <w:rsid w:val="0003740C"/>
    <w:rsid w:val="00040DAE"/>
    <w:rsid w:val="000421D4"/>
    <w:rsid w:val="00042638"/>
    <w:rsid w:val="00042BE9"/>
    <w:rsid w:val="00042F95"/>
    <w:rsid w:val="000439B1"/>
    <w:rsid w:val="00043B23"/>
    <w:rsid w:val="0004441A"/>
    <w:rsid w:val="00045239"/>
    <w:rsid w:val="00046501"/>
    <w:rsid w:val="00046901"/>
    <w:rsid w:val="00046D04"/>
    <w:rsid w:val="000472BA"/>
    <w:rsid w:val="0004738D"/>
    <w:rsid w:val="00047720"/>
    <w:rsid w:val="000504DF"/>
    <w:rsid w:val="0005066F"/>
    <w:rsid w:val="00050CE4"/>
    <w:rsid w:val="00051230"/>
    <w:rsid w:val="00051260"/>
    <w:rsid w:val="00051263"/>
    <w:rsid w:val="00053372"/>
    <w:rsid w:val="00055768"/>
    <w:rsid w:val="00055DDA"/>
    <w:rsid w:val="00056BBF"/>
    <w:rsid w:val="00057BC6"/>
    <w:rsid w:val="00057BF3"/>
    <w:rsid w:val="00057EB6"/>
    <w:rsid w:val="00060891"/>
    <w:rsid w:val="0006181D"/>
    <w:rsid w:val="0006352F"/>
    <w:rsid w:val="00063EE3"/>
    <w:rsid w:val="000645FE"/>
    <w:rsid w:val="00064BC3"/>
    <w:rsid w:val="00064E35"/>
    <w:rsid w:val="000657E5"/>
    <w:rsid w:val="000662E4"/>
    <w:rsid w:val="00066AC7"/>
    <w:rsid w:val="000678C6"/>
    <w:rsid w:val="00071DC2"/>
    <w:rsid w:val="00072045"/>
    <w:rsid w:val="000723E3"/>
    <w:rsid w:val="00073239"/>
    <w:rsid w:val="0007329D"/>
    <w:rsid w:val="00073E5A"/>
    <w:rsid w:val="00075175"/>
    <w:rsid w:val="00075B61"/>
    <w:rsid w:val="00076069"/>
    <w:rsid w:val="00076300"/>
    <w:rsid w:val="00076E6F"/>
    <w:rsid w:val="00077752"/>
    <w:rsid w:val="000811D6"/>
    <w:rsid w:val="00081706"/>
    <w:rsid w:val="00081770"/>
    <w:rsid w:val="00081897"/>
    <w:rsid w:val="000818F5"/>
    <w:rsid w:val="00082D42"/>
    <w:rsid w:val="0008707A"/>
    <w:rsid w:val="000879C7"/>
    <w:rsid w:val="00087D5C"/>
    <w:rsid w:val="0009017B"/>
    <w:rsid w:val="000922AF"/>
    <w:rsid w:val="00092348"/>
    <w:rsid w:val="00093280"/>
    <w:rsid w:val="00093793"/>
    <w:rsid w:val="00093D25"/>
    <w:rsid w:val="00094367"/>
    <w:rsid w:val="00094789"/>
    <w:rsid w:val="000951F8"/>
    <w:rsid w:val="0009597D"/>
    <w:rsid w:val="00096C36"/>
    <w:rsid w:val="00097BDA"/>
    <w:rsid w:val="000A0160"/>
    <w:rsid w:val="000A0DFF"/>
    <w:rsid w:val="000A1D01"/>
    <w:rsid w:val="000A5F73"/>
    <w:rsid w:val="000A620D"/>
    <w:rsid w:val="000A6E9C"/>
    <w:rsid w:val="000A6F8C"/>
    <w:rsid w:val="000A7998"/>
    <w:rsid w:val="000A7AA2"/>
    <w:rsid w:val="000B0750"/>
    <w:rsid w:val="000B0F0A"/>
    <w:rsid w:val="000B10ED"/>
    <w:rsid w:val="000B17D9"/>
    <w:rsid w:val="000B2019"/>
    <w:rsid w:val="000B42DF"/>
    <w:rsid w:val="000B67DF"/>
    <w:rsid w:val="000B6937"/>
    <w:rsid w:val="000C06D5"/>
    <w:rsid w:val="000C0D59"/>
    <w:rsid w:val="000C0F0F"/>
    <w:rsid w:val="000C1480"/>
    <w:rsid w:val="000C14A3"/>
    <w:rsid w:val="000C2444"/>
    <w:rsid w:val="000C28B4"/>
    <w:rsid w:val="000C2958"/>
    <w:rsid w:val="000C2B5D"/>
    <w:rsid w:val="000C2E27"/>
    <w:rsid w:val="000C414B"/>
    <w:rsid w:val="000C4D51"/>
    <w:rsid w:val="000C55F2"/>
    <w:rsid w:val="000C6A43"/>
    <w:rsid w:val="000C6B59"/>
    <w:rsid w:val="000C7549"/>
    <w:rsid w:val="000C7AEF"/>
    <w:rsid w:val="000D1B8F"/>
    <w:rsid w:val="000D4314"/>
    <w:rsid w:val="000D5863"/>
    <w:rsid w:val="000D617E"/>
    <w:rsid w:val="000D6971"/>
    <w:rsid w:val="000E0735"/>
    <w:rsid w:val="000E1327"/>
    <w:rsid w:val="000E28D3"/>
    <w:rsid w:val="000E2FD8"/>
    <w:rsid w:val="000E345E"/>
    <w:rsid w:val="000E5E08"/>
    <w:rsid w:val="000E641A"/>
    <w:rsid w:val="000E6B60"/>
    <w:rsid w:val="000E7482"/>
    <w:rsid w:val="000F12A8"/>
    <w:rsid w:val="000F3410"/>
    <w:rsid w:val="000F369A"/>
    <w:rsid w:val="000F3EFC"/>
    <w:rsid w:val="000F51E5"/>
    <w:rsid w:val="000F5633"/>
    <w:rsid w:val="000F6362"/>
    <w:rsid w:val="000F6A40"/>
    <w:rsid w:val="000F7305"/>
    <w:rsid w:val="000F787C"/>
    <w:rsid w:val="00100A1C"/>
    <w:rsid w:val="00101001"/>
    <w:rsid w:val="0010151B"/>
    <w:rsid w:val="0010222C"/>
    <w:rsid w:val="0010273D"/>
    <w:rsid w:val="00102D45"/>
    <w:rsid w:val="00102FB7"/>
    <w:rsid w:val="0010391B"/>
    <w:rsid w:val="00103A6A"/>
    <w:rsid w:val="00103F08"/>
    <w:rsid w:val="00103F2E"/>
    <w:rsid w:val="001049CF"/>
    <w:rsid w:val="00104B50"/>
    <w:rsid w:val="001060B5"/>
    <w:rsid w:val="00110121"/>
    <w:rsid w:val="00110433"/>
    <w:rsid w:val="00110AC4"/>
    <w:rsid w:val="00113504"/>
    <w:rsid w:val="001136BA"/>
    <w:rsid w:val="00113AEB"/>
    <w:rsid w:val="00113B31"/>
    <w:rsid w:val="001148EE"/>
    <w:rsid w:val="001165D8"/>
    <w:rsid w:val="00116E99"/>
    <w:rsid w:val="00120287"/>
    <w:rsid w:val="001203B3"/>
    <w:rsid w:val="0012057A"/>
    <w:rsid w:val="00120C4E"/>
    <w:rsid w:val="00121371"/>
    <w:rsid w:val="0012170E"/>
    <w:rsid w:val="00123AFF"/>
    <w:rsid w:val="00124CD3"/>
    <w:rsid w:val="001254A4"/>
    <w:rsid w:val="00125E5D"/>
    <w:rsid w:val="001269EF"/>
    <w:rsid w:val="00126E39"/>
    <w:rsid w:val="00127986"/>
    <w:rsid w:val="00127D07"/>
    <w:rsid w:val="00130ABA"/>
    <w:rsid w:val="001312EB"/>
    <w:rsid w:val="00131BE0"/>
    <w:rsid w:val="0013249F"/>
    <w:rsid w:val="001326B2"/>
    <w:rsid w:val="00132CFA"/>
    <w:rsid w:val="0013321A"/>
    <w:rsid w:val="0013340F"/>
    <w:rsid w:val="001337FF"/>
    <w:rsid w:val="00134470"/>
    <w:rsid w:val="00134B80"/>
    <w:rsid w:val="0013552D"/>
    <w:rsid w:val="00135E78"/>
    <w:rsid w:val="001366E7"/>
    <w:rsid w:val="00136B20"/>
    <w:rsid w:val="0014030A"/>
    <w:rsid w:val="001416BA"/>
    <w:rsid w:val="00141CA9"/>
    <w:rsid w:val="00142C39"/>
    <w:rsid w:val="00143508"/>
    <w:rsid w:val="00144102"/>
    <w:rsid w:val="00144453"/>
    <w:rsid w:val="0014476C"/>
    <w:rsid w:val="0014490A"/>
    <w:rsid w:val="00144940"/>
    <w:rsid w:val="0014545E"/>
    <w:rsid w:val="00145B90"/>
    <w:rsid w:val="0014642A"/>
    <w:rsid w:val="0014696F"/>
    <w:rsid w:val="00146F1F"/>
    <w:rsid w:val="00150116"/>
    <w:rsid w:val="001524ED"/>
    <w:rsid w:val="00153258"/>
    <w:rsid w:val="001536CF"/>
    <w:rsid w:val="00153AA2"/>
    <w:rsid w:val="00154169"/>
    <w:rsid w:val="00154463"/>
    <w:rsid w:val="0015466A"/>
    <w:rsid w:val="00156006"/>
    <w:rsid w:val="00156AEB"/>
    <w:rsid w:val="0015734A"/>
    <w:rsid w:val="00157794"/>
    <w:rsid w:val="00160F67"/>
    <w:rsid w:val="00161635"/>
    <w:rsid w:val="00162AC4"/>
    <w:rsid w:val="00163B25"/>
    <w:rsid w:val="00164067"/>
    <w:rsid w:val="00164FE1"/>
    <w:rsid w:val="0016554E"/>
    <w:rsid w:val="00165601"/>
    <w:rsid w:val="00165AB5"/>
    <w:rsid w:val="00167059"/>
    <w:rsid w:val="00167292"/>
    <w:rsid w:val="00167C57"/>
    <w:rsid w:val="00170085"/>
    <w:rsid w:val="0017068A"/>
    <w:rsid w:val="0017106C"/>
    <w:rsid w:val="0017127F"/>
    <w:rsid w:val="001719F8"/>
    <w:rsid w:val="00171F00"/>
    <w:rsid w:val="001739B2"/>
    <w:rsid w:val="00173C2A"/>
    <w:rsid w:val="001740B8"/>
    <w:rsid w:val="001755A1"/>
    <w:rsid w:val="00177E67"/>
    <w:rsid w:val="00180031"/>
    <w:rsid w:val="00182199"/>
    <w:rsid w:val="00182F76"/>
    <w:rsid w:val="00185B3B"/>
    <w:rsid w:val="00185BF6"/>
    <w:rsid w:val="00185CC9"/>
    <w:rsid w:val="00186624"/>
    <w:rsid w:val="00186A37"/>
    <w:rsid w:val="00187D01"/>
    <w:rsid w:val="001930C3"/>
    <w:rsid w:val="00193603"/>
    <w:rsid w:val="00193B7C"/>
    <w:rsid w:val="00194404"/>
    <w:rsid w:val="00194C7D"/>
    <w:rsid w:val="0019593E"/>
    <w:rsid w:val="0019767B"/>
    <w:rsid w:val="001976AC"/>
    <w:rsid w:val="00197838"/>
    <w:rsid w:val="001A0896"/>
    <w:rsid w:val="001A1240"/>
    <w:rsid w:val="001A1D36"/>
    <w:rsid w:val="001A3E51"/>
    <w:rsid w:val="001A3F9C"/>
    <w:rsid w:val="001A4397"/>
    <w:rsid w:val="001A43CA"/>
    <w:rsid w:val="001A4D30"/>
    <w:rsid w:val="001A4EBC"/>
    <w:rsid w:val="001A4F5B"/>
    <w:rsid w:val="001A60CC"/>
    <w:rsid w:val="001A7C25"/>
    <w:rsid w:val="001A7E9A"/>
    <w:rsid w:val="001B0663"/>
    <w:rsid w:val="001B162B"/>
    <w:rsid w:val="001B1B40"/>
    <w:rsid w:val="001B2831"/>
    <w:rsid w:val="001B2A71"/>
    <w:rsid w:val="001B2D2A"/>
    <w:rsid w:val="001B331C"/>
    <w:rsid w:val="001B3A0A"/>
    <w:rsid w:val="001B4C4D"/>
    <w:rsid w:val="001B5890"/>
    <w:rsid w:val="001B5CDF"/>
    <w:rsid w:val="001B6140"/>
    <w:rsid w:val="001B682C"/>
    <w:rsid w:val="001B7AD4"/>
    <w:rsid w:val="001B7C6D"/>
    <w:rsid w:val="001C0B4F"/>
    <w:rsid w:val="001C0FFA"/>
    <w:rsid w:val="001C1C81"/>
    <w:rsid w:val="001C257A"/>
    <w:rsid w:val="001C3DAA"/>
    <w:rsid w:val="001C3E04"/>
    <w:rsid w:val="001C657F"/>
    <w:rsid w:val="001C695B"/>
    <w:rsid w:val="001C6B5F"/>
    <w:rsid w:val="001D0BC5"/>
    <w:rsid w:val="001D24F7"/>
    <w:rsid w:val="001D3E0C"/>
    <w:rsid w:val="001D5C08"/>
    <w:rsid w:val="001D5F71"/>
    <w:rsid w:val="001D5F8F"/>
    <w:rsid w:val="001D6459"/>
    <w:rsid w:val="001D7C33"/>
    <w:rsid w:val="001E0018"/>
    <w:rsid w:val="001E0190"/>
    <w:rsid w:val="001E1022"/>
    <w:rsid w:val="001E1224"/>
    <w:rsid w:val="001E2155"/>
    <w:rsid w:val="001E2EFB"/>
    <w:rsid w:val="001E488D"/>
    <w:rsid w:val="001E49C5"/>
    <w:rsid w:val="001E5004"/>
    <w:rsid w:val="001E651A"/>
    <w:rsid w:val="001E6790"/>
    <w:rsid w:val="001E67DB"/>
    <w:rsid w:val="001E6D4B"/>
    <w:rsid w:val="001F0C3D"/>
    <w:rsid w:val="001F11F4"/>
    <w:rsid w:val="001F1683"/>
    <w:rsid w:val="001F21B9"/>
    <w:rsid w:val="001F2355"/>
    <w:rsid w:val="001F3F92"/>
    <w:rsid w:val="001F49F5"/>
    <w:rsid w:val="001F4C80"/>
    <w:rsid w:val="001F50FA"/>
    <w:rsid w:val="001F516F"/>
    <w:rsid w:val="001F5A75"/>
    <w:rsid w:val="001F73F0"/>
    <w:rsid w:val="001F7B94"/>
    <w:rsid w:val="00200480"/>
    <w:rsid w:val="0020120E"/>
    <w:rsid w:val="00201639"/>
    <w:rsid w:val="00201A47"/>
    <w:rsid w:val="00203C32"/>
    <w:rsid w:val="00204629"/>
    <w:rsid w:val="002059FC"/>
    <w:rsid w:val="00206424"/>
    <w:rsid w:val="0020675F"/>
    <w:rsid w:val="002076CC"/>
    <w:rsid w:val="002105C0"/>
    <w:rsid w:val="00210D16"/>
    <w:rsid w:val="00211432"/>
    <w:rsid w:val="002115A4"/>
    <w:rsid w:val="0021167A"/>
    <w:rsid w:val="00211990"/>
    <w:rsid w:val="002120D6"/>
    <w:rsid w:val="002132E6"/>
    <w:rsid w:val="00213EE7"/>
    <w:rsid w:val="00214BC4"/>
    <w:rsid w:val="00216022"/>
    <w:rsid w:val="002202F5"/>
    <w:rsid w:val="00221AF5"/>
    <w:rsid w:val="0022240B"/>
    <w:rsid w:val="002229FF"/>
    <w:rsid w:val="00224125"/>
    <w:rsid w:val="00224B4F"/>
    <w:rsid w:val="00225231"/>
    <w:rsid w:val="002269FB"/>
    <w:rsid w:val="00226B76"/>
    <w:rsid w:val="00230222"/>
    <w:rsid w:val="00230775"/>
    <w:rsid w:val="0023089B"/>
    <w:rsid w:val="00230C71"/>
    <w:rsid w:val="00231582"/>
    <w:rsid w:val="0023359F"/>
    <w:rsid w:val="00236856"/>
    <w:rsid w:val="00236B75"/>
    <w:rsid w:val="00240D62"/>
    <w:rsid w:val="00240E25"/>
    <w:rsid w:val="00241984"/>
    <w:rsid w:val="002425D4"/>
    <w:rsid w:val="00242EB3"/>
    <w:rsid w:val="00243195"/>
    <w:rsid w:val="00244F48"/>
    <w:rsid w:val="00246DEB"/>
    <w:rsid w:val="00251EA7"/>
    <w:rsid w:val="00252398"/>
    <w:rsid w:val="0025351C"/>
    <w:rsid w:val="00253FF3"/>
    <w:rsid w:val="00254266"/>
    <w:rsid w:val="00254795"/>
    <w:rsid w:val="00254EC3"/>
    <w:rsid w:val="00255B51"/>
    <w:rsid w:val="002565DF"/>
    <w:rsid w:val="0025664F"/>
    <w:rsid w:val="00256E22"/>
    <w:rsid w:val="0025703E"/>
    <w:rsid w:val="002626FC"/>
    <w:rsid w:val="00263277"/>
    <w:rsid w:val="00263697"/>
    <w:rsid w:val="00263906"/>
    <w:rsid w:val="00263CCB"/>
    <w:rsid w:val="00265611"/>
    <w:rsid w:val="00265A03"/>
    <w:rsid w:val="00271686"/>
    <w:rsid w:val="0027189C"/>
    <w:rsid w:val="002724D3"/>
    <w:rsid w:val="00273D79"/>
    <w:rsid w:val="002805AE"/>
    <w:rsid w:val="00280E3D"/>
    <w:rsid w:val="00281A9E"/>
    <w:rsid w:val="00282B3B"/>
    <w:rsid w:val="0028389E"/>
    <w:rsid w:val="00283CDC"/>
    <w:rsid w:val="00284A8B"/>
    <w:rsid w:val="00286D5D"/>
    <w:rsid w:val="00287809"/>
    <w:rsid w:val="00287E6D"/>
    <w:rsid w:val="002915F0"/>
    <w:rsid w:val="00291E8D"/>
    <w:rsid w:val="00292D5B"/>
    <w:rsid w:val="00293B00"/>
    <w:rsid w:val="002943F8"/>
    <w:rsid w:val="002952C7"/>
    <w:rsid w:val="002958D4"/>
    <w:rsid w:val="0029671A"/>
    <w:rsid w:val="00296A66"/>
    <w:rsid w:val="002A112B"/>
    <w:rsid w:val="002A1D92"/>
    <w:rsid w:val="002A2381"/>
    <w:rsid w:val="002A378A"/>
    <w:rsid w:val="002A3872"/>
    <w:rsid w:val="002A3B5B"/>
    <w:rsid w:val="002A6444"/>
    <w:rsid w:val="002A73FF"/>
    <w:rsid w:val="002B1081"/>
    <w:rsid w:val="002B1336"/>
    <w:rsid w:val="002B1D10"/>
    <w:rsid w:val="002B295D"/>
    <w:rsid w:val="002B2D14"/>
    <w:rsid w:val="002B30E7"/>
    <w:rsid w:val="002B5900"/>
    <w:rsid w:val="002B640A"/>
    <w:rsid w:val="002B654D"/>
    <w:rsid w:val="002B73D5"/>
    <w:rsid w:val="002B7691"/>
    <w:rsid w:val="002B77D3"/>
    <w:rsid w:val="002C0772"/>
    <w:rsid w:val="002C1806"/>
    <w:rsid w:val="002C1E3B"/>
    <w:rsid w:val="002C289A"/>
    <w:rsid w:val="002C29AF"/>
    <w:rsid w:val="002C3490"/>
    <w:rsid w:val="002C35A3"/>
    <w:rsid w:val="002C4C1E"/>
    <w:rsid w:val="002C4FE5"/>
    <w:rsid w:val="002C6039"/>
    <w:rsid w:val="002C6B96"/>
    <w:rsid w:val="002C6E14"/>
    <w:rsid w:val="002C79A1"/>
    <w:rsid w:val="002D069C"/>
    <w:rsid w:val="002D1B76"/>
    <w:rsid w:val="002D21DA"/>
    <w:rsid w:val="002D2753"/>
    <w:rsid w:val="002D290F"/>
    <w:rsid w:val="002D2FB0"/>
    <w:rsid w:val="002D3181"/>
    <w:rsid w:val="002D3350"/>
    <w:rsid w:val="002D3365"/>
    <w:rsid w:val="002D4472"/>
    <w:rsid w:val="002D4CAD"/>
    <w:rsid w:val="002D5CA7"/>
    <w:rsid w:val="002E07D7"/>
    <w:rsid w:val="002E147C"/>
    <w:rsid w:val="002E2494"/>
    <w:rsid w:val="002E2B4E"/>
    <w:rsid w:val="002E3309"/>
    <w:rsid w:val="002E373E"/>
    <w:rsid w:val="002E38DF"/>
    <w:rsid w:val="002E448A"/>
    <w:rsid w:val="002E4AEF"/>
    <w:rsid w:val="002E5182"/>
    <w:rsid w:val="002E51FA"/>
    <w:rsid w:val="002E5217"/>
    <w:rsid w:val="002E5402"/>
    <w:rsid w:val="002E68A4"/>
    <w:rsid w:val="002E7273"/>
    <w:rsid w:val="002E7550"/>
    <w:rsid w:val="002E7799"/>
    <w:rsid w:val="002E7B44"/>
    <w:rsid w:val="002E7E4B"/>
    <w:rsid w:val="002F024F"/>
    <w:rsid w:val="002F0997"/>
    <w:rsid w:val="002F2288"/>
    <w:rsid w:val="002F2349"/>
    <w:rsid w:val="002F263E"/>
    <w:rsid w:val="002F2A96"/>
    <w:rsid w:val="002F4130"/>
    <w:rsid w:val="002F4A49"/>
    <w:rsid w:val="002F4B32"/>
    <w:rsid w:val="002F5024"/>
    <w:rsid w:val="002F5285"/>
    <w:rsid w:val="002F579C"/>
    <w:rsid w:val="002F5A72"/>
    <w:rsid w:val="002F5D4C"/>
    <w:rsid w:val="002F6844"/>
    <w:rsid w:val="002F7B3C"/>
    <w:rsid w:val="0030003D"/>
    <w:rsid w:val="00300236"/>
    <w:rsid w:val="00300561"/>
    <w:rsid w:val="003008AF"/>
    <w:rsid w:val="00300FEA"/>
    <w:rsid w:val="0030113B"/>
    <w:rsid w:val="00301E2F"/>
    <w:rsid w:val="0030394C"/>
    <w:rsid w:val="003053C5"/>
    <w:rsid w:val="00305A78"/>
    <w:rsid w:val="00306C94"/>
    <w:rsid w:val="0030759A"/>
    <w:rsid w:val="003105C0"/>
    <w:rsid w:val="00311923"/>
    <w:rsid w:val="00311C54"/>
    <w:rsid w:val="003120FB"/>
    <w:rsid w:val="00312B21"/>
    <w:rsid w:val="00314F79"/>
    <w:rsid w:val="0031559C"/>
    <w:rsid w:val="00315BD4"/>
    <w:rsid w:val="003160E0"/>
    <w:rsid w:val="00316A4A"/>
    <w:rsid w:val="003171EA"/>
    <w:rsid w:val="00317CB5"/>
    <w:rsid w:val="00320F97"/>
    <w:rsid w:val="00320FCA"/>
    <w:rsid w:val="00321B3D"/>
    <w:rsid w:val="003225DC"/>
    <w:rsid w:val="00322EBC"/>
    <w:rsid w:val="003231E7"/>
    <w:rsid w:val="003238D0"/>
    <w:rsid w:val="003241BE"/>
    <w:rsid w:val="0032496A"/>
    <w:rsid w:val="003252D8"/>
    <w:rsid w:val="00326381"/>
    <w:rsid w:val="00327110"/>
    <w:rsid w:val="003310C4"/>
    <w:rsid w:val="00331987"/>
    <w:rsid w:val="00331E90"/>
    <w:rsid w:val="00332099"/>
    <w:rsid w:val="00333076"/>
    <w:rsid w:val="0033317B"/>
    <w:rsid w:val="00333706"/>
    <w:rsid w:val="0033397D"/>
    <w:rsid w:val="00334E1E"/>
    <w:rsid w:val="0033530A"/>
    <w:rsid w:val="00336279"/>
    <w:rsid w:val="003363CB"/>
    <w:rsid w:val="003364EA"/>
    <w:rsid w:val="00336A2D"/>
    <w:rsid w:val="00337290"/>
    <w:rsid w:val="0034074E"/>
    <w:rsid w:val="00340FA0"/>
    <w:rsid w:val="00341680"/>
    <w:rsid w:val="00341810"/>
    <w:rsid w:val="00345ED4"/>
    <w:rsid w:val="003476DA"/>
    <w:rsid w:val="00350102"/>
    <w:rsid w:val="00350959"/>
    <w:rsid w:val="00351A4C"/>
    <w:rsid w:val="003539D6"/>
    <w:rsid w:val="003545F2"/>
    <w:rsid w:val="00354FAC"/>
    <w:rsid w:val="0035599B"/>
    <w:rsid w:val="003560A5"/>
    <w:rsid w:val="00356FCD"/>
    <w:rsid w:val="003573D9"/>
    <w:rsid w:val="0035776F"/>
    <w:rsid w:val="00357BDF"/>
    <w:rsid w:val="00361D0F"/>
    <w:rsid w:val="003620D2"/>
    <w:rsid w:val="00362D9E"/>
    <w:rsid w:val="00363A71"/>
    <w:rsid w:val="003644E8"/>
    <w:rsid w:val="00365E15"/>
    <w:rsid w:val="00366028"/>
    <w:rsid w:val="00366BB1"/>
    <w:rsid w:val="0036769A"/>
    <w:rsid w:val="003679C2"/>
    <w:rsid w:val="003679E6"/>
    <w:rsid w:val="00367A1B"/>
    <w:rsid w:val="0037375F"/>
    <w:rsid w:val="00373A92"/>
    <w:rsid w:val="0037421C"/>
    <w:rsid w:val="00374C09"/>
    <w:rsid w:val="0037528B"/>
    <w:rsid w:val="00377365"/>
    <w:rsid w:val="003810E1"/>
    <w:rsid w:val="0038116B"/>
    <w:rsid w:val="003828FB"/>
    <w:rsid w:val="00383263"/>
    <w:rsid w:val="00383F94"/>
    <w:rsid w:val="00384B6A"/>
    <w:rsid w:val="00384DEA"/>
    <w:rsid w:val="00385C85"/>
    <w:rsid w:val="00385CF7"/>
    <w:rsid w:val="00391CF0"/>
    <w:rsid w:val="0039262F"/>
    <w:rsid w:val="00392DDD"/>
    <w:rsid w:val="00392F7D"/>
    <w:rsid w:val="003930B9"/>
    <w:rsid w:val="00393230"/>
    <w:rsid w:val="00395995"/>
    <w:rsid w:val="00395B10"/>
    <w:rsid w:val="00395FEB"/>
    <w:rsid w:val="003978DB"/>
    <w:rsid w:val="00397A76"/>
    <w:rsid w:val="003A15D0"/>
    <w:rsid w:val="003A254E"/>
    <w:rsid w:val="003A270E"/>
    <w:rsid w:val="003A2C87"/>
    <w:rsid w:val="003A2F91"/>
    <w:rsid w:val="003A343A"/>
    <w:rsid w:val="003A3793"/>
    <w:rsid w:val="003A418B"/>
    <w:rsid w:val="003A4B01"/>
    <w:rsid w:val="003A5822"/>
    <w:rsid w:val="003A598A"/>
    <w:rsid w:val="003A5BCF"/>
    <w:rsid w:val="003A607C"/>
    <w:rsid w:val="003A7213"/>
    <w:rsid w:val="003A7447"/>
    <w:rsid w:val="003B0C40"/>
    <w:rsid w:val="003B1716"/>
    <w:rsid w:val="003B1D70"/>
    <w:rsid w:val="003B22CC"/>
    <w:rsid w:val="003B432B"/>
    <w:rsid w:val="003B467F"/>
    <w:rsid w:val="003B4A62"/>
    <w:rsid w:val="003B4E77"/>
    <w:rsid w:val="003B5AE2"/>
    <w:rsid w:val="003B5DC6"/>
    <w:rsid w:val="003B60F6"/>
    <w:rsid w:val="003B63D3"/>
    <w:rsid w:val="003B68F4"/>
    <w:rsid w:val="003B6F4B"/>
    <w:rsid w:val="003C0B1E"/>
    <w:rsid w:val="003C0DEC"/>
    <w:rsid w:val="003C139D"/>
    <w:rsid w:val="003C1912"/>
    <w:rsid w:val="003C220D"/>
    <w:rsid w:val="003C2EAC"/>
    <w:rsid w:val="003C484E"/>
    <w:rsid w:val="003C7138"/>
    <w:rsid w:val="003C7A9B"/>
    <w:rsid w:val="003D028E"/>
    <w:rsid w:val="003D119F"/>
    <w:rsid w:val="003D1686"/>
    <w:rsid w:val="003D1A4D"/>
    <w:rsid w:val="003D1D34"/>
    <w:rsid w:val="003D1F6D"/>
    <w:rsid w:val="003D25E1"/>
    <w:rsid w:val="003D2C9B"/>
    <w:rsid w:val="003D31EC"/>
    <w:rsid w:val="003D3B63"/>
    <w:rsid w:val="003D4588"/>
    <w:rsid w:val="003D4789"/>
    <w:rsid w:val="003D4ED5"/>
    <w:rsid w:val="003D7499"/>
    <w:rsid w:val="003D7D88"/>
    <w:rsid w:val="003E0C9B"/>
    <w:rsid w:val="003E1745"/>
    <w:rsid w:val="003E22BB"/>
    <w:rsid w:val="003E315F"/>
    <w:rsid w:val="003E31AB"/>
    <w:rsid w:val="003E36F3"/>
    <w:rsid w:val="003E3BAB"/>
    <w:rsid w:val="003E4282"/>
    <w:rsid w:val="003E4AA2"/>
    <w:rsid w:val="003E548F"/>
    <w:rsid w:val="003E6D0F"/>
    <w:rsid w:val="003E6F2F"/>
    <w:rsid w:val="003E7765"/>
    <w:rsid w:val="003E7EDA"/>
    <w:rsid w:val="003F050C"/>
    <w:rsid w:val="003F1044"/>
    <w:rsid w:val="003F1300"/>
    <w:rsid w:val="003F22AF"/>
    <w:rsid w:val="003F3EE4"/>
    <w:rsid w:val="003F444B"/>
    <w:rsid w:val="003F461E"/>
    <w:rsid w:val="003F472A"/>
    <w:rsid w:val="003F4BD8"/>
    <w:rsid w:val="003F50FC"/>
    <w:rsid w:val="003F583A"/>
    <w:rsid w:val="003F7E1B"/>
    <w:rsid w:val="00400370"/>
    <w:rsid w:val="00400A2A"/>
    <w:rsid w:val="00401BA8"/>
    <w:rsid w:val="004021F3"/>
    <w:rsid w:val="0040255F"/>
    <w:rsid w:val="00402652"/>
    <w:rsid w:val="00402BC7"/>
    <w:rsid w:val="004033E9"/>
    <w:rsid w:val="004037D4"/>
    <w:rsid w:val="00403F10"/>
    <w:rsid w:val="00404324"/>
    <w:rsid w:val="0040437E"/>
    <w:rsid w:val="00406909"/>
    <w:rsid w:val="0040709A"/>
    <w:rsid w:val="00407682"/>
    <w:rsid w:val="00407AAB"/>
    <w:rsid w:val="00410195"/>
    <w:rsid w:val="00410477"/>
    <w:rsid w:val="00411576"/>
    <w:rsid w:val="0041273C"/>
    <w:rsid w:val="00414055"/>
    <w:rsid w:val="004140AC"/>
    <w:rsid w:val="00414AB2"/>
    <w:rsid w:val="00415E6F"/>
    <w:rsid w:val="00415FE6"/>
    <w:rsid w:val="0041684A"/>
    <w:rsid w:val="004205C2"/>
    <w:rsid w:val="004208BD"/>
    <w:rsid w:val="004217B5"/>
    <w:rsid w:val="00422A52"/>
    <w:rsid w:val="0042333F"/>
    <w:rsid w:val="00423511"/>
    <w:rsid w:val="00424397"/>
    <w:rsid w:val="004247CF"/>
    <w:rsid w:val="004248C6"/>
    <w:rsid w:val="0042597B"/>
    <w:rsid w:val="004264A8"/>
    <w:rsid w:val="00426BA3"/>
    <w:rsid w:val="00427610"/>
    <w:rsid w:val="00427BCB"/>
    <w:rsid w:val="004300FA"/>
    <w:rsid w:val="00430BF2"/>
    <w:rsid w:val="00431809"/>
    <w:rsid w:val="00431A1C"/>
    <w:rsid w:val="00432660"/>
    <w:rsid w:val="00432C17"/>
    <w:rsid w:val="004330BB"/>
    <w:rsid w:val="00434B94"/>
    <w:rsid w:val="00435C84"/>
    <w:rsid w:val="00436062"/>
    <w:rsid w:val="004363DC"/>
    <w:rsid w:val="0043652E"/>
    <w:rsid w:val="00436A0C"/>
    <w:rsid w:val="00437090"/>
    <w:rsid w:val="00437560"/>
    <w:rsid w:val="00441521"/>
    <w:rsid w:val="00442205"/>
    <w:rsid w:val="0044263F"/>
    <w:rsid w:val="0044272B"/>
    <w:rsid w:val="00442976"/>
    <w:rsid w:val="00442B9E"/>
    <w:rsid w:val="00442F3A"/>
    <w:rsid w:val="00444740"/>
    <w:rsid w:val="0044601D"/>
    <w:rsid w:val="00446A17"/>
    <w:rsid w:val="00447047"/>
    <w:rsid w:val="0045120E"/>
    <w:rsid w:val="00451628"/>
    <w:rsid w:val="004517BB"/>
    <w:rsid w:val="00452169"/>
    <w:rsid w:val="0045302D"/>
    <w:rsid w:val="00453241"/>
    <w:rsid w:val="00454680"/>
    <w:rsid w:val="00454E41"/>
    <w:rsid w:val="00455680"/>
    <w:rsid w:val="004558B0"/>
    <w:rsid w:val="00455D57"/>
    <w:rsid w:val="00456DAE"/>
    <w:rsid w:val="00457243"/>
    <w:rsid w:val="00457B72"/>
    <w:rsid w:val="00457B9B"/>
    <w:rsid w:val="00460B45"/>
    <w:rsid w:val="00460F17"/>
    <w:rsid w:val="00461A7B"/>
    <w:rsid w:val="00461F45"/>
    <w:rsid w:val="004626AF"/>
    <w:rsid w:val="0046273A"/>
    <w:rsid w:val="00462EEB"/>
    <w:rsid w:val="00463BC5"/>
    <w:rsid w:val="00463E9E"/>
    <w:rsid w:val="00464171"/>
    <w:rsid w:val="004645BA"/>
    <w:rsid w:val="00464A5D"/>
    <w:rsid w:val="00465592"/>
    <w:rsid w:val="00465648"/>
    <w:rsid w:val="00466908"/>
    <w:rsid w:val="00466CA2"/>
    <w:rsid w:val="0046704C"/>
    <w:rsid w:val="00471448"/>
    <w:rsid w:val="0047211D"/>
    <w:rsid w:val="00472892"/>
    <w:rsid w:val="0047330E"/>
    <w:rsid w:val="00473EB3"/>
    <w:rsid w:val="00474566"/>
    <w:rsid w:val="00480BF0"/>
    <w:rsid w:val="0048238B"/>
    <w:rsid w:val="004825AB"/>
    <w:rsid w:val="004825B8"/>
    <w:rsid w:val="00482C8E"/>
    <w:rsid w:val="00483A49"/>
    <w:rsid w:val="00485226"/>
    <w:rsid w:val="0048608F"/>
    <w:rsid w:val="004879B8"/>
    <w:rsid w:val="0049035A"/>
    <w:rsid w:val="0049239A"/>
    <w:rsid w:val="00492CFF"/>
    <w:rsid w:val="004930D3"/>
    <w:rsid w:val="00493DA5"/>
    <w:rsid w:val="00494ECB"/>
    <w:rsid w:val="00494FE8"/>
    <w:rsid w:val="004970BC"/>
    <w:rsid w:val="004A0213"/>
    <w:rsid w:val="004A237F"/>
    <w:rsid w:val="004A24EF"/>
    <w:rsid w:val="004A2BA0"/>
    <w:rsid w:val="004A3C1C"/>
    <w:rsid w:val="004A3E31"/>
    <w:rsid w:val="004A42D8"/>
    <w:rsid w:val="004A4EF6"/>
    <w:rsid w:val="004A5036"/>
    <w:rsid w:val="004A5828"/>
    <w:rsid w:val="004A5FE6"/>
    <w:rsid w:val="004A618B"/>
    <w:rsid w:val="004A62FC"/>
    <w:rsid w:val="004A6D64"/>
    <w:rsid w:val="004A796B"/>
    <w:rsid w:val="004B00B8"/>
    <w:rsid w:val="004B09EA"/>
    <w:rsid w:val="004B28B5"/>
    <w:rsid w:val="004B4110"/>
    <w:rsid w:val="004B6B0B"/>
    <w:rsid w:val="004B7806"/>
    <w:rsid w:val="004B7932"/>
    <w:rsid w:val="004C090D"/>
    <w:rsid w:val="004C17A4"/>
    <w:rsid w:val="004C26BB"/>
    <w:rsid w:val="004C39CA"/>
    <w:rsid w:val="004C3DE6"/>
    <w:rsid w:val="004C4241"/>
    <w:rsid w:val="004C525A"/>
    <w:rsid w:val="004C55FE"/>
    <w:rsid w:val="004C5BEA"/>
    <w:rsid w:val="004C628F"/>
    <w:rsid w:val="004C73C0"/>
    <w:rsid w:val="004C75D4"/>
    <w:rsid w:val="004D0C9E"/>
    <w:rsid w:val="004D1DC5"/>
    <w:rsid w:val="004D259A"/>
    <w:rsid w:val="004D2851"/>
    <w:rsid w:val="004D2996"/>
    <w:rsid w:val="004D4253"/>
    <w:rsid w:val="004D42CC"/>
    <w:rsid w:val="004D4486"/>
    <w:rsid w:val="004D5B3A"/>
    <w:rsid w:val="004D63A5"/>
    <w:rsid w:val="004D7799"/>
    <w:rsid w:val="004D7C08"/>
    <w:rsid w:val="004E02E8"/>
    <w:rsid w:val="004E046E"/>
    <w:rsid w:val="004E0CDF"/>
    <w:rsid w:val="004E42D0"/>
    <w:rsid w:val="004E43E4"/>
    <w:rsid w:val="004E505D"/>
    <w:rsid w:val="004E7214"/>
    <w:rsid w:val="004F30C4"/>
    <w:rsid w:val="004F331D"/>
    <w:rsid w:val="004F3A46"/>
    <w:rsid w:val="004F3C03"/>
    <w:rsid w:val="004F40F8"/>
    <w:rsid w:val="004F4EB5"/>
    <w:rsid w:val="004F565F"/>
    <w:rsid w:val="004F572F"/>
    <w:rsid w:val="004F63F2"/>
    <w:rsid w:val="004F6D32"/>
    <w:rsid w:val="004F7243"/>
    <w:rsid w:val="0050106B"/>
    <w:rsid w:val="00501257"/>
    <w:rsid w:val="0050247F"/>
    <w:rsid w:val="00503328"/>
    <w:rsid w:val="00503B1C"/>
    <w:rsid w:val="005046F5"/>
    <w:rsid w:val="00504A57"/>
    <w:rsid w:val="0050651D"/>
    <w:rsid w:val="00506EEC"/>
    <w:rsid w:val="00514551"/>
    <w:rsid w:val="00515D89"/>
    <w:rsid w:val="005166CD"/>
    <w:rsid w:val="00516E90"/>
    <w:rsid w:val="0051723A"/>
    <w:rsid w:val="00517419"/>
    <w:rsid w:val="00517DA3"/>
    <w:rsid w:val="00517E12"/>
    <w:rsid w:val="005201EA"/>
    <w:rsid w:val="00520218"/>
    <w:rsid w:val="005203EA"/>
    <w:rsid w:val="00521576"/>
    <w:rsid w:val="00524887"/>
    <w:rsid w:val="00524EE3"/>
    <w:rsid w:val="0052519E"/>
    <w:rsid w:val="00525723"/>
    <w:rsid w:val="00526E71"/>
    <w:rsid w:val="00527058"/>
    <w:rsid w:val="00527094"/>
    <w:rsid w:val="00527AAA"/>
    <w:rsid w:val="005301CB"/>
    <w:rsid w:val="00531080"/>
    <w:rsid w:val="00533B4A"/>
    <w:rsid w:val="005347D1"/>
    <w:rsid w:val="00534A06"/>
    <w:rsid w:val="00534D1A"/>
    <w:rsid w:val="00535AA5"/>
    <w:rsid w:val="00537EC8"/>
    <w:rsid w:val="0054052B"/>
    <w:rsid w:val="005405E2"/>
    <w:rsid w:val="0054080A"/>
    <w:rsid w:val="0054111A"/>
    <w:rsid w:val="00541B63"/>
    <w:rsid w:val="00541B6E"/>
    <w:rsid w:val="00542511"/>
    <w:rsid w:val="0054342B"/>
    <w:rsid w:val="00543E1F"/>
    <w:rsid w:val="005459B4"/>
    <w:rsid w:val="0054608B"/>
    <w:rsid w:val="00547515"/>
    <w:rsid w:val="0055130A"/>
    <w:rsid w:val="00551310"/>
    <w:rsid w:val="00551EFA"/>
    <w:rsid w:val="005523CD"/>
    <w:rsid w:val="005529EA"/>
    <w:rsid w:val="00553CF1"/>
    <w:rsid w:val="005543BF"/>
    <w:rsid w:val="00554BA9"/>
    <w:rsid w:val="00555CD4"/>
    <w:rsid w:val="005578E9"/>
    <w:rsid w:val="0056199A"/>
    <w:rsid w:val="00562DD7"/>
    <w:rsid w:val="00563000"/>
    <w:rsid w:val="005635ED"/>
    <w:rsid w:val="0056461C"/>
    <w:rsid w:val="0056532A"/>
    <w:rsid w:val="00566F35"/>
    <w:rsid w:val="00567E03"/>
    <w:rsid w:val="00570191"/>
    <w:rsid w:val="005701C7"/>
    <w:rsid w:val="00570319"/>
    <w:rsid w:val="00570F43"/>
    <w:rsid w:val="005715B0"/>
    <w:rsid w:val="005728D0"/>
    <w:rsid w:val="00572F3C"/>
    <w:rsid w:val="00573754"/>
    <w:rsid w:val="00573C56"/>
    <w:rsid w:val="00573DFF"/>
    <w:rsid w:val="0057425D"/>
    <w:rsid w:val="00576FCC"/>
    <w:rsid w:val="00582B47"/>
    <w:rsid w:val="005856CA"/>
    <w:rsid w:val="005867FE"/>
    <w:rsid w:val="0059044F"/>
    <w:rsid w:val="00590E03"/>
    <w:rsid w:val="0059122E"/>
    <w:rsid w:val="005928B1"/>
    <w:rsid w:val="0059531E"/>
    <w:rsid w:val="00595D5B"/>
    <w:rsid w:val="00596066"/>
    <w:rsid w:val="005967F5"/>
    <w:rsid w:val="0059701D"/>
    <w:rsid w:val="00597113"/>
    <w:rsid w:val="00597FFA"/>
    <w:rsid w:val="005A1D64"/>
    <w:rsid w:val="005A1D97"/>
    <w:rsid w:val="005A2911"/>
    <w:rsid w:val="005A585A"/>
    <w:rsid w:val="005A5C2F"/>
    <w:rsid w:val="005A61BF"/>
    <w:rsid w:val="005A66CC"/>
    <w:rsid w:val="005B1354"/>
    <w:rsid w:val="005B1C53"/>
    <w:rsid w:val="005B27F9"/>
    <w:rsid w:val="005B3134"/>
    <w:rsid w:val="005B543C"/>
    <w:rsid w:val="005B5554"/>
    <w:rsid w:val="005B5E14"/>
    <w:rsid w:val="005B6C36"/>
    <w:rsid w:val="005B6ED5"/>
    <w:rsid w:val="005B7779"/>
    <w:rsid w:val="005C0481"/>
    <w:rsid w:val="005C20C0"/>
    <w:rsid w:val="005C254E"/>
    <w:rsid w:val="005C3137"/>
    <w:rsid w:val="005C3A40"/>
    <w:rsid w:val="005C4019"/>
    <w:rsid w:val="005C5377"/>
    <w:rsid w:val="005C54C5"/>
    <w:rsid w:val="005C5C88"/>
    <w:rsid w:val="005C7493"/>
    <w:rsid w:val="005C773E"/>
    <w:rsid w:val="005D0CB6"/>
    <w:rsid w:val="005D0EA2"/>
    <w:rsid w:val="005D2212"/>
    <w:rsid w:val="005D2917"/>
    <w:rsid w:val="005D33BF"/>
    <w:rsid w:val="005D46D5"/>
    <w:rsid w:val="005D4A86"/>
    <w:rsid w:val="005D4FC7"/>
    <w:rsid w:val="005D6AC7"/>
    <w:rsid w:val="005D781B"/>
    <w:rsid w:val="005D7C2B"/>
    <w:rsid w:val="005D7D78"/>
    <w:rsid w:val="005D7F68"/>
    <w:rsid w:val="005E1C5D"/>
    <w:rsid w:val="005E2FE3"/>
    <w:rsid w:val="005E32E7"/>
    <w:rsid w:val="005E457F"/>
    <w:rsid w:val="005E4AA3"/>
    <w:rsid w:val="005E6515"/>
    <w:rsid w:val="005E7840"/>
    <w:rsid w:val="005E79F5"/>
    <w:rsid w:val="005E7D6E"/>
    <w:rsid w:val="005F067B"/>
    <w:rsid w:val="005F068A"/>
    <w:rsid w:val="005F3B2B"/>
    <w:rsid w:val="005F441A"/>
    <w:rsid w:val="005F514C"/>
    <w:rsid w:val="005F5835"/>
    <w:rsid w:val="005F6A12"/>
    <w:rsid w:val="005F78B2"/>
    <w:rsid w:val="006003C5"/>
    <w:rsid w:val="00601294"/>
    <w:rsid w:val="006014CD"/>
    <w:rsid w:val="00601F13"/>
    <w:rsid w:val="00602C74"/>
    <w:rsid w:val="006030E2"/>
    <w:rsid w:val="00603221"/>
    <w:rsid w:val="00603FC4"/>
    <w:rsid w:val="00604CB4"/>
    <w:rsid w:val="00605773"/>
    <w:rsid w:val="006058DF"/>
    <w:rsid w:val="006060BD"/>
    <w:rsid w:val="006076FD"/>
    <w:rsid w:val="006100F6"/>
    <w:rsid w:val="00610CFA"/>
    <w:rsid w:val="0061160A"/>
    <w:rsid w:val="00612414"/>
    <w:rsid w:val="00612BB8"/>
    <w:rsid w:val="00612CF2"/>
    <w:rsid w:val="00613192"/>
    <w:rsid w:val="006138D0"/>
    <w:rsid w:val="00614AA3"/>
    <w:rsid w:val="0061550A"/>
    <w:rsid w:val="0061619C"/>
    <w:rsid w:val="00616427"/>
    <w:rsid w:val="006170EE"/>
    <w:rsid w:val="0062104D"/>
    <w:rsid w:val="00622083"/>
    <w:rsid w:val="0062218D"/>
    <w:rsid w:val="00622D9B"/>
    <w:rsid w:val="00623917"/>
    <w:rsid w:val="00624124"/>
    <w:rsid w:val="006242E0"/>
    <w:rsid w:val="00624F16"/>
    <w:rsid w:val="00630D70"/>
    <w:rsid w:val="006312BA"/>
    <w:rsid w:val="0063161E"/>
    <w:rsid w:val="006316A7"/>
    <w:rsid w:val="00633B11"/>
    <w:rsid w:val="00633BB9"/>
    <w:rsid w:val="00633BE6"/>
    <w:rsid w:val="00633EA1"/>
    <w:rsid w:val="0063453A"/>
    <w:rsid w:val="00634B6C"/>
    <w:rsid w:val="00635524"/>
    <w:rsid w:val="00635817"/>
    <w:rsid w:val="00640D37"/>
    <w:rsid w:val="0064127E"/>
    <w:rsid w:val="00642693"/>
    <w:rsid w:val="00642BB6"/>
    <w:rsid w:val="006443E5"/>
    <w:rsid w:val="00644D32"/>
    <w:rsid w:val="0064580E"/>
    <w:rsid w:val="00646358"/>
    <w:rsid w:val="006463D2"/>
    <w:rsid w:val="006521D1"/>
    <w:rsid w:val="006525C2"/>
    <w:rsid w:val="00653C58"/>
    <w:rsid w:val="006545B0"/>
    <w:rsid w:val="006554A7"/>
    <w:rsid w:val="00655736"/>
    <w:rsid w:val="00655EF4"/>
    <w:rsid w:val="00656E19"/>
    <w:rsid w:val="00657A9C"/>
    <w:rsid w:val="00657C23"/>
    <w:rsid w:val="00660EBA"/>
    <w:rsid w:val="00660FA3"/>
    <w:rsid w:val="00660FD9"/>
    <w:rsid w:val="00661668"/>
    <w:rsid w:val="006626E6"/>
    <w:rsid w:val="00662E7E"/>
    <w:rsid w:val="006632E2"/>
    <w:rsid w:val="006636B3"/>
    <w:rsid w:val="00663BC5"/>
    <w:rsid w:val="00663D18"/>
    <w:rsid w:val="00663D2A"/>
    <w:rsid w:val="0066402C"/>
    <w:rsid w:val="006640E7"/>
    <w:rsid w:val="006644CA"/>
    <w:rsid w:val="006656FF"/>
    <w:rsid w:val="0066757B"/>
    <w:rsid w:val="006678F3"/>
    <w:rsid w:val="00667E4B"/>
    <w:rsid w:val="00667EDC"/>
    <w:rsid w:val="00671687"/>
    <w:rsid w:val="00671D13"/>
    <w:rsid w:val="00672010"/>
    <w:rsid w:val="006726B0"/>
    <w:rsid w:val="006738EF"/>
    <w:rsid w:val="00673F67"/>
    <w:rsid w:val="00674B15"/>
    <w:rsid w:val="00674B98"/>
    <w:rsid w:val="00675D98"/>
    <w:rsid w:val="00675F54"/>
    <w:rsid w:val="00676A09"/>
    <w:rsid w:val="00680815"/>
    <w:rsid w:val="00681B49"/>
    <w:rsid w:val="00683FD8"/>
    <w:rsid w:val="00684129"/>
    <w:rsid w:val="00685C25"/>
    <w:rsid w:val="0068718B"/>
    <w:rsid w:val="006877D8"/>
    <w:rsid w:val="00687C43"/>
    <w:rsid w:val="00687EA8"/>
    <w:rsid w:val="00690217"/>
    <w:rsid w:val="006906FD"/>
    <w:rsid w:val="006908FC"/>
    <w:rsid w:val="00690DCC"/>
    <w:rsid w:val="006919B4"/>
    <w:rsid w:val="006937D6"/>
    <w:rsid w:val="006939FF"/>
    <w:rsid w:val="006940E1"/>
    <w:rsid w:val="00695486"/>
    <w:rsid w:val="006966C5"/>
    <w:rsid w:val="00696B10"/>
    <w:rsid w:val="0069740E"/>
    <w:rsid w:val="00697494"/>
    <w:rsid w:val="006976D2"/>
    <w:rsid w:val="006A0409"/>
    <w:rsid w:val="006A078F"/>
    <w:rsid w:val="006A0CA1"/>
    <w:rsid w:val="006A0F94"/>
    <w:rsid w:val="006A2587"/>
    <w:rsid w:val="006A286F"/>
    <w:rsid w:val="006A3ACA"/>
    <w:rsid w:val="006A76FB"/>
    <w:rsid w:val="006A7CB9"/>
    <w:rsid w:val="006B1340"/>
    <w:rsid w:val="006B1480"/>
    <w:rsid w:val="006B39F9"/>
    <w:rsid w:val="006B3BFE"/>
    <w:rsid w:val="006B4346"/>
    <w:rsid w:val="006B4BAF"/>
    <w:rsid w:val="006B4C5A"/>
    <w:rsid w:val="006B7895"/>
    <w:rsid w:val="006B7A2E"/>
    <w:rsid w:val="006C05BA"/>
    <w:rsid w:val="006C0680"/>
    <w:rsid w:val="006C13B3"/>
    <w:rsid w:val="006C25FE"/>
    <w:rsid w:val="006C29F5"/>
    <w:rsid w:val="006C346A"/>
    <w:rsid w:val="006C364E"/>
    <w:rsid w:val="006C3FE0"/>
    <w:rsid w:val="006C4A69"/>
    <w:rsid w:val="006C7A9B"/>
    <w:rsid w:val="006C7EA5"/>
    <w:rsid w:val="006D076A"/>
    <w:rsid w:val="006D087E"/>
    <w:rsid w:val="006D11DB"/>
    <w:rsid w:val="006D1629"/>
    <w:rsid w:val="006D2309"/>
    <w:rsid w:val="006D2698"/>
    <w:rsid w:val="006D292A"/>
    <w:rsid w:val="006D3804"/>
    <w:rsid w:val="006D3FF1"/>
    <w:rsid w:val="006D4DEF"/>
    <w:rsid w:val="006D5D45"/>
    <w:rsid w:val="006D628B"/>
    <w:rsid w:val="006D646E"/>
    <w:rsid w:val="006D7BFC"/>
    <w:rsid w:val="006E0CCB"/>
    <w:rsid w:val="006E158B"/>
    <w:rsid w:val="006E1CD5"/>
    <w:rsid w:val="006E225E"/>
    <w:rsid w:val="006E6E54"/>
    <w:rsid w:val="006F076E"/>
    <w:rsid w:val="006F0A8D"/>
    <w:rsid w:val="006F1CAF"/>
    <w:rsid w:val="006F211A"/>
    <w:rsid w:val="006F2131"/>
    <w:rsid w:val="006F2C56"/>
    <w:rsid w:val="006F2D26"/>
    <w:rsid w:val="006F51D4"/>
    <w:rsid w:val="006F56D3"/>
    <w:rsid w:val="006F6676"/>
    <w:rsid w:val="006F6753"/>
    <w:rsid w:val="00701212"/>
    <w:rsid w:val="00701C3A"/>
    <w:rsid w:val="00701D3B"/>
    <w:rsid w:val="0070205A"/>
    <w:rsid w:val="00702D23"/>
    <w:rsid w:val="00703609"/>
    <w:rsid w:val="0070385E"/>
    <w:rsid w:val="00703A9E"/>
    <w:rsid w:val="00704E58"/>
    <w:rsid w:val="00705C52"/>
    <w:rsid w:val="00706B1E"/>
    <w:rsid w:val="00707264"/>
    <w:rsid w:val="00707658"/>
    <w:rsid w:val="00712EA4"/>
    <w:rsid w:val="00712EC0"/>
    <w:rsid w:val="007143D2"/>
    <w:rsid w:val="00715127"/>
    <w:rsid w:val="00715CA7"/>
    <w:rsid w:val="00717A9C"/>
    <w:rsid w:val="00717B76"/>
    <w:rsid w:val="00721E90"/>
    <w:rsid w:val="00721F63"/>
    <w:rsid w:val="007226A4"/>
    <w:rsid w:val="0072288B"/>
    <w:rsid w:val="00724CEB"/>
    <w:rsid w:val="007266A3"/>
    <w:rsid w:val="00727249"/>
    <w:rsid w:val="0073087E"/>
    <w:rsid w:val="0073378D"/>
    <w:rsid w:val="00733F39"/>
    <w:rsid w:val="0073487A"/>
    <w:rsid w:val="00735E40"/>
    <w:rsid w:val="00740E85"/>
    <w:rsid w:val="00743E71"/>
    <w:rsid w:val="007443E6"/>
    <w:rsid w:val="00744818"/>
    <w:rsid w:val="00744A21"/>
    <w:rsid w:val="00744C25"/>
    <w:rsid w:val="0074569A"/>
    <w:rsid w:val="00746584"/>
    <w:rsid w:val="00746C18"/>
    <w:rsid w:val="00746D84"/>
    <w:rsid w:val="007477AD"/>
    <w:rsid w:val="00750054"/>
    <w:rsid w:val="00750DE5"/>
    <w:rsid w:val="00750F1D"/>
    <w:rsid w:val="00752523"/>
    <w:rsid w:val="00752CCA"/>
    <w:rsid w:val="00752D31"/>
    <w:rsid w:val="00753A8A"/>
    <w:rsid w:val="00754D9D"/>
    <w:rsid w:val="00755614"/>
    <w:rsid w:val="00755E27"/>
    <w:rsid w:val="00756547"/>
    <w:rsid w:val="00756A8B"/>
    <w:rsid w:val="00757A4B"/>
    <w:rsid w:val="007604E4"/>
    <w:rsid w:val="007609CE"/>
    <w:rsid w:val="00760B78"/>
    <w:rsid w:val="00760E8F"/>
    <w:rsid w:val="0076208B"/>
    <w:rsid w:val="00762B99"/>
    <w:rsid w:val="00762C9E"/>
    <w:rsid w:val="00763881"/>
    <w:rsid w:val="007651E4"/>
    <w:rsid w:val="00765401"/>
    <w:rsid w:val="00765E7F"/>
    <w:rsid w:val="007702AB"/>
    <w:rsid w:val="007718C2"/>
    <w:rsid w:val="00773128"/>
    <w:rsid w:val="007733B6"/>
    <w:rsid w:val="00773607"/>
    <w:rsid w:val="00773B07"/>
    <w:rsid w:val="00774127"/>
    <w:rsid w:val="00774712"/>
    <w:rsid w:val="0077623F"/>
    <w:rsid w:val="00777853"/>
    <w:rsid w:val="007803C7"/>
    <w:rsid w:val="00780A2C"/>
    <w:rsid w:val="0078174B"/>
    <w:rsid w:val="00781FF9"/>
    <w:rsid w:val="00782374"/>
    <w:rsid w:val="00782A51"/>
    <w:rsid w:val="00782E9A"/>
    <w:rsid w:val="007841D4"/>
    <w:rsid w:val="00784726"/>
    <w:rsid w:val="0078517B"/>
    <w:rsid w:val="00785633"/>
    <w:rsid w:val="0078716F"/>
    <w:rsid w:val="00790842"/>
    <w:rsid w:val="00790A42"/>
    <w:rsid w:val="0079109D"/>
    <w:rsid w:val="00791518"/>
    <w:rsid w:val="00791E3B"/>
    <w:rsid w:val="00792DF8"/>
    <w:rsid w:val="00792E22"/>
    <w:rsid w:val="007934AD"/>
    <w:rsid w:val="007938A5"/>
    <w:rsid w:val="007947C2"/>
    <w:rsid w:val="00794867"/>
    <w:rsid w:val="00796D4E"/>
    <w:rsid w:val="007973D8"/>
    <w:rsid w:val="007A119B"/>
    <w:rsid w:val="007A16E7"/>
    <w:rsid w:val="007A187E"/>
    <w:rsid w:val="007A1F79"/>
    <w:rsid w:val="007A3882"/>
    <w:rsid w:val="007A43A0"/>
    <w:rsid w:val="007A5B86"/>
    <w:rsid w:val="007A636D"/>
    <w:rsid w:val="007B0904"/>
    <w:rsid w:val="007B15E0"/>
    <w:rsid w:val="007B1F9D"/>
    <w:rsid w:val="007B2D8E"/>
    <w:rsid w:val="007B307C"/>
    <w:rsid w:val="007B3C0A"/>
    <w:rsid w:val="007B479C"/>
    <w:rsid w:val="007B4BFC"/>
    <w:rsid w:val="007B50AF"/>
    <w:rsid w:val="007B5D67"/>
    <w:rsid w:val="007B6DAE"/>
    <w:rsid w:val="007C0233"/>
    <w:rsid w:val="007C073D"/>
    <w:rsid w:val="007C0761"/>
    <w:rsid w:val="007C11E2"/>
    <w:rsid w:val="007C28C7"/>
    <w:rsid w:val="007C4701"/>
    <w:rsid w:val="007C482D"/>
    <w:rsid w:val="007C4B6A"/>
    <w:rsid w:val="007D1772"/>
    <w:rsid w:val="007D1A03"/>
    <w:rsid w:val="007D239A"/>
    <w:rsid w:val="007D2AB0"/>
    <w:rsid w:val="007D3EEF"/>
    <w:rsid w:val="007D54B2"/>
    <w:rsid w:val="007D7277"/>
    <w:rsid w:val="007E01D9"/>
    <w:rsid w:val="007E0CF5"/>
    <w:rsid w:val="007E0D08"/>
    <w:rsid w:val="007E1AFA"/>
    <w:rsid w:val="007E20D3"/>
    <w:rsid w:val="007E2E3A"/>
    <w:rsid w:val="007E33AD"/>
    <w:rsid w:val="007E4B2A"/>
    <w:rsid w:val="007E538D"/>
    <w:rsid w:val="007E548C"/>
    <w:rsid w:val="007E6555"/>
    <w:rsid w:val="007E78B5"/>
    <w:rsid w:val="007F0D1A"/>
    <w:rsid w:val="007F144E"/>
    <w:rsid w:val="007F216B"/>
    <w:rsid w:val="007F2808"/>
    <w:rsid w:val="007F2EE8"/>
    <w:rsid w:val="007F3060"/>
    <w:rsid w:val="007F3B61"/>
    <w:rsid w:val="007F3F57"/>
    <w:rsid w:val="007F42DB"/>
    <w:rsid w:val="007F4D8F"/>
    <w:rsid w:val="007F55F9"/>
    <w:rsid w:val="007F5686"/>
    <w:rsid w:val="007F6F05"/>
    <w:rsid w:val="007F786C"/>
    <w:rsid w:val="007F7898"/>
    <w:rsid w:val="007F7F96"/>
    <w:rsid w:val="00801C46"/>
    <w:rsid w:val="0080310D"/>
    <w:rsid w:val="0080543E"/>
    <w:rsid w:val="00805B10"/>
    <w:rsid w:val="00806E73"/>
    <w:rsid w:val="0080740B"/>
    <w:rsid w:val="00807BB4"/>
    <w:rsid w:val="00807DCC"/>
    <w:rsid w:val="008101AC"/>
    <w:rsid w:val="00810E9E"/>
    <w:rsid w:val="008121C5"/>
    <w:rsid w:val="008123B0"/>
    <w:rsid w:val="00812571"/>
    <w:rsid w:val="00812C23"/>
    <w:rsid w:val="0081460C"/>
    <w:rsid w:val="00815190"/>
    <w:rsid w:val="00815272"/>
    <w:rsid w:val="00817ACB"/>
    <w:rsid w:val="00820452"/>
    <w:rsid w:val="00820AF5"/>
    <w:rsid w:val="0082113E"/>
    <w:rsid w:val="00822130"/>
    <w:rsid w:val="00822D1F"/>
    <w:rsid w:val="008230A3"/>
    <w:rsid w:val="00823276"/>
    <w:rsid w:val="0082361D"/>
    <w:rsid w:val="008247DB"/>
    <w:rsid w:val="00825B41"/>
    <w:rsid w:val="00825BA2"/>
    <w:rsid w:val="00825F3C"/>
    <w:rsid w:val="008260B7"/>
    <w:rsid w:val="0082650D"/>
    <w:rsid w:val="0082685B"/>
    <w:rsid w:val="0082693E"/>
    <w:rsid w:val="00830813"/>
    <w:rsid w:val="00831087"/>
    <w:rsid w:val="00832603"/>
    <w:rsid w:val="00832895"/>
    <w:rsid w:val="008337B2"/>
    <w:rsid w:val="00833932"/>
    <w:rsid w:val="0083436A"/>
    <w:rsid w:val="008354C6"/>
    <w:rsid w:val="008354E8"/>
    <w:rsid w:val="00840620"/>
    <w:rsid w:val="00841ED7"/>
    <w:rsid w:val="00842022"/>
    <w:rsid w:val="0084285C"/>
    <w:rsid w:val="00844732"/>
    <w:rsid w:val="00845720"/>
    <w:rsid w:val="008462AF"/>
    <w:rsid w:val="00846BA1"/>
    <w:rsid w:val="0084755C"/>
    <w:rsid w:val="008507FA"/>
    <w:rsid w:val="00853F63"/>
    <w:rsid w:val="008541AB"/>
    <w:rsid w:val="00854F29"/>
    <w:rsid w:val="0085568D"/>
    <w:rsid w:val="00856D23"/>
    <w:rsid w:val="00857524"/>
    <w:rsid w:val="00860997"/>
    <w:rsid w:val="00860ECE"/>
    <w:rsid w:val="0086215F"/>
    <w:rsid w:val="00863577"/>
    <w:rsid w:val="008644B0"/>
    <w:rsid w:val="00864B47"/>
    <w:rsid w:val="00864DC3"/>
    <w:rsid w:val="00864F4D"/>
    <w:rsid w:val="0086505D"/>
    <w:rsid w:val="00865E8D"/>
    <w:rsid w:val="00866CCC"/>
    <w:rsid w:val="008673BF"/>
    <w:rsid w:val="00867E59"/>
    <w:rsid w:val="00871408"/>
    <w:rsid w:val="008714C1"/>
    <w:rsid w:val="008725C6"/>
    <w:rsid w:val="00873B93"/>
    <w:rsid w:val="00874D6E"/>
    <w:rsid w:val="00874F53"/>
    <w:rsid w:val="00874F99"/>
    <w:rsid w:val="008753C5"/>
    <w:rsid w:val="00875F8B"/>
    <w:rsid w:val="00875FDD"/>
    <w:rsid w:val="00876AAE"/>
    <w:rsid w:val="00876B89"/>
    <w:rsid w:val="008774B3"/>
    <w:rsid w:val="0087783E"/>
    <w:rsid w:val="00877BA6"/>
    <w:rsid w:val="00877DFE"/>
    <w:rsid w:val="00877E8E"/>
    <w:rsid w:val="00883445"/>
    <w:rsid w:val="0088442F"/>
    <w:rsid w:val="0088471C"/>
    <w:rsid w:val="00884CAC"/>
    <w:rsid w:val="00884CE5"/>
    <w:rsid w:val="0088533A"/>
    <w:rsid w:val="00885DD5"/>
    <w:rsid w:val="00886275"/>
    <w:rsid w:val="00886CBE"/>
    <w:rsid w:val="008871F7"/>
    <w:rsid w:val="008875D7"/>
    <w:rsid w:val="008905F4"/>
    <w:rsid w:val="008909AF"/>
    <w:rsid w:val="00890DCC"/>
    <w:rsid w:val="008911B3"/>
    <w:rsid w:val="008918E1"/>
    <w:rsid w:val="00891A32"/>
    <w:rsid w:val="0089208F"/>
    <w:rsid w:val="008930D4"/>
    <w:rsid w:val="0089371D"/>
    <w:rsid w:val="00894420"/>
    <w:rsid w:val="00894481"/>
    <w:rsid w:val="00895842"/>
    <w:rsid w:val="00895DB2"/>
    <w:rsid w:val="00895E71"/>
    <w:rsid w:val="00896F8E"/>
    <w:rsid w:val="00897553"/>
    <w:rsid w:val="008A0583"/>
    <w:rsid w:val="008A0D8F"/>
    <w:rsid w:val="008A122B"/>
    <w:rsid w:val="008A1A90"/>
    <w:rsid w:val="008A204A"/>
    <w:rsid w:val="008A3985"/>
    <w:rsid w:val="008A4FD4"/>
    <w:rsid w:val="008A6334"/>
    <w:rsid w:val="008A6509"/>
    <w:rsid w:val="008A74A0"/>
    <w:rsid w:val="008A7FBF"/>
    <w:rsid w:val="008B088E"/>
    <w:rsid w:val="008B09FD"/>
    <w:rsid w:val="008B16F8"/>
    <w:rsid w:val="008B2006"/>
    <w:rsid w:val="008B2593"/>
    <w:rsid w:val="008B27D4"/>
    <w:rsid w:val="008B30AC"/>
    <w:rsid w:val="008B3DE3"/>
    <w:rsid w:val="008B4306"/>
    <w:rsid w:val="008B4614"/>
    <w:rsid w:val="008B4F87"/>
    <w:rsid w:val="008B5401"/>
    <w:rsid w:val="008B5A4F"/>
    <w:rsid w:val="008B5B4F"/>
    <w:rsid w:val="008B60D0"/>
    <w:rsid w:val="008B6BF4"/>
    <w:rsid w:val="008B7648"/>
    <w:rsid w:val="008C0D90"/>
    <w:rsid w:val="008C121E"/>
    <w:rsid w:val="008C291C"/>
    <w:rsid w:val="008C2B3C"/>
    <w:rsid w:val="008C4459"/>
    <w:rsid w:val="008C467D"/>
    <w:rsid w:val="008C7FB4"/>
    <w:rsid w:val="008D1400"/>
    <w:rsid w:val="008D169A"/>
    <w:rsid w:val="008D33B0"/>
    <w:rsid w:val="008D3D2B"/>
    <w:rsid w:val="008D4008"/>
    <w:rsid w:val="008D4E07"/>
    <w:rsid w:val="008D678B"/>
    <w:rsid w:val="008D7B0A"/>
    <w:rsid w:val="008D7F96"/>
    <w:rsid w:val="008E0310"/>
    <w:rsid w:val="008E068C"/>
    <w:rsid w:val="008E06F1"/>
    <w:rsid w:val="008E1072"/>
    <w:rsid w:val="008E13D0"/>
    <w:rsid w:val="008E152A"/>
    <w:rsid w:val="008E19C1"/>
    <w:rsid w:val="008E34D0"/>
    <w:rsid w:val="008E37C6"/>
    <w:rsid w:val="008E63F5"/>
    <w:rsid w:val="008E65F5"/>
    <w:rsid w:val="008E6A0A"/>
    <w:rsid w:val="008E7AFD"/>
    <w:rsid w:val="008E7B1C"/>
    <w:rsid w:val="008F22DA"/>
    <w:rsid w:val="008F23AB"/>
    <w:rsid w:val="008F2426"/>
    <w:rsid w:val="008F2DF1"/>
    <w:rsid w:val="008F4CC4"/>
    <w:rsid w:val="008F4DE3"/>
    <w:rsid w:val="008F51D8"/>
    <w:rsid w:val="008F5420"/>
    <w:rsid w:val="008F5547"/>
    <w:rsid w:val="008F5D07"/>
    <w:rsid w:val="008F5FAC"/>
    <w:rsid w:val="008F609B"/>
    <w:rsid w:val="008F6450"/>
    <w:rsid w:val="008F7E42"/>
    <w:rsid w:val="00900A0C"/>
    <w:rsid w:val="0090126F"/>
    <w:rsid w:val="00902526"/>
    <w:rsid w:val="009033CA"/>
    <w:rsid w:val="009053DB"/>
    <w:rsid w:val="009054F6"/>
    <w:rsid w:val="009056F3"/>
    <w:rsid w:val="00906A8A"/>
    <w:rsid w:val="009074CF"/>
    <w:rsid w:val="00907C80"/>
    <w:rsid w:val="00910439"/>
    <w:rsid w:val="00910745"/>
    <w:rsid w:val="00910D6C"/>
    <w:rsid w:val="009110B6"/>
    <w:rsid w:val="009112E3"/>
    <w:rsid w:val="00912742"/>
    <w:rsid w:val="00912AF5"/>
    <w:rsid w:val="00912FB9"/>
    <w:rsid w:val="00913798"/>
    <w:rsid w:val="00913DE3"/>
    <w:rsid w:val="00914018"/>
    <w:rsid w:val="00914ECD"/>
    <w:rsid w:val="00914FF7"/>
    <w:rsid w:val="0091513D"/>
    <w:rsid w:val="00915649"/>
    <w:rsid w:val="009159E8"/>
    <w:rsid w:val="00915DF1"/>
    <w:rsid w:val="009164C9"/>
    <w:rsid w:val="00916683"/>
    <w:rsid w:val="00916BAC"/>
    <w:rsid w:val="00916CD5"/>
    <w:rsid w:val="009172F2"/>
    <w:rsid w:val="00917705"/>
    <w:rsid w:val="009205FE"/>
    <w:rsid w:val="009217DD"/>
    <w:rsid w:val="00921A9F"/>
    <w:rsid w:val="00921B14"/>
    <w:rsid w:val="0092341C"/>
    <w:rsid w:val="00923A95"/>
    <w:rsid w:val="009250EF"/>
    <w:rsid w:val="00927156"/>
    <w:rsid w:val="00930901"/>
    <w:rsid w:val="00930CB4"/>
    <w:rsid w:val="00930F62"/>
    <w:rsid w:val="009315B3"/>
    <w:rsid w:val="00931C03"/>
    <w:rsid w:val="00933255"/>
    <w:rsid w:val="00934E04"/>
    <w:rsid w:val="00935A86"/>
    <w:rsid w:val="00935C5A"/>
    <w:rsid w:val="00935FAF"/>
    <w:rsid w:val="00935FF1"/>
    <w:rsid w:val="00936D7E"/>
    <w:rsid w:val="0093767B"/>
    <w:rsid w:val="00937D5F"/>
    <w:rsid w:val="00937F6D"/>
    <w:rsid w:val="009400CD"/>
    <w:rsid w:val="00942182"/>
    <w:rsid w:val="0094226B"/>
    <w:rsid w:val="00942746"/>
    <w:rsid w:val="009428A2"/>
    <w:rsid w:val="00942E6A"/>
    <w:rsid w:val="00942F47"/>
    <w:rsid w:val="00943002"/>
    <w:rsid w:val="0094448D"/>
    <w:rsid w:val="00944A9F"/>
    <w:rsid w:val="00945358"/>
    <w:rsid w:val="0094586D"/>
    <w:rsid w:val="00946B00"/>
    <w:rsid w:val="00947867"/>
    <w:rsid w:val="00951B23"/>
    <w:rsid w:val="0095665C"/>
    <w:rsid w:val="00956BA2"/>
    <w:rsid w:val="00956DB2"/>
    <w:rsid w:val="009572C0"/>
    <w:rsid w:val="00957F53"/>
    <w:rsid w:val="00960CFB"/>
    <w:rsid w:val="00961FB9"/>
    <w:rsid w:val="00962887"/>
    <w:rsid w:val="00962A25"/>
    <w:rsid w:val="009639D0"/>
    <w:rsid w:val="00965239"/>
    <w:rsid w:val="0097056B"/>
    <w:rsid w:val="00972265"/>
    <w:rsid w:val="009728E7"/>
    <w:rsid w:val="00972935"/>
    <w:rsid w:val="00972D6E"/>
    <w:rsid w:val="00973B86"/>
    <w:rsid w:val="009745D4"/>
    <w:rsid w:val="00974F5D"/>
    <w:rsid w:val="009754D6"/>
    <w:rsid w:val="0097720C"/>
    <w:rsid w:val="00980872"/>
    <w:rsid w:val="00980BFC"/>
    <w:rsid w:val="00980D84"/>
    <w:rsid w:val="00981310"/>
    <w:rsid w:val="00981EB2"/>
    <w:rsid w:val="00981FCC"/>
    <w:rsid w:val="009836E0"/>
    <w:rsid w:val="00984ADE"/>
    <w:rsid w:val="00985892"/>
    <w:rsid w:val="00985AC3"/>
    <w:rsid w:val="0098601E"/>
    <w:rsid w:val="009865DB"/>
    <w:rsid w:val="00986B07"/>
    <w:rsid w:val="00987217"/>
    <w:rsid w:val="0098769B"/>
    <w:rsid w:val="00987DCF"/>
    <w:rsid w:val="00990181"/>
    <w:rsid w:val="0099018D"/>
    <w:rsid w:val="009901D6"/>
    <w:rsid w:val="00991099"/>
    <w:rsid w:val="00991258"/>
    <w:rsid w:val="00991634"/>
    <w:rsid w:val="00991980"/>
    <w:rsid w:val="0099256B"/>
    <w:rsid w:val="0099392D"/>
    <w:rsid w:val="00993F6D"/>
    <w:rsid w:val="0099503D"/>
    <w:rsid w:val="0099591E"/>
    <w:rsid w:val="009962BD"/>
    <w:rsid w:val="00996AF3"/>
    <w:rsid w:val="00996C13"/>
    <w:rsid w:val="009A04CE"/>
    <w:rsid w:val="009A098B"/>
    <w:rsid w:val="009A15B4"/>
    <w:rsid w:val="009A1E63"/>
    <w:rsid w:val="009A2188"/>
    <w:rsid w:val="009A2C48"/>
    <w:rsid w:val="009A2C75"/>
    <w:rsid w:val="009A3081"/>
    <w:rsid w:val="009A35F9"/>
    <w:rsid w:val="009A431D"/>
    <w:rsid w:val="009A5768"/>
    <w:rsid w:val="009A5B23"/>
    <w:rsid w:val="009A635C"/>
    <w:rsid w:val="009A74D4"/>
    <w:rsid w:val="009A7CF3"/>
    <w:rsid w:val="009A7FEC"/>
    <w:rsid w:val="009B09D4"/>
    <w:rsid w:val="009B0E74"/>
    <w:rsid w:val="009B1050"/>
    <w:rsid w:val="009B14AE"/>
    <w:rsid w:val="009B2B22"/>
    <w:rsid w:val="009B353E"/>
    <w:rsid w:val="009B3F3A"/>
    <w:rsid w:val="009B4EFA"/>
    <w:rsid w:val="009B5C8D"/>
    <w:rsid w:val="009B6741"/>
    <w:rsid w:val="009B6F64"/>
    <w:rsid w:val="009C0C52"/>
    <w:rsid w:val="009C117F"/>
    <w:rsid w:val="009C1404"/>
    <w:rsid w:val="009C1CA0"/>
    <w:rsid w:val="009C2349"/>
    <w:rsid w:val="009C32C0"/>
    <w:rsid w:val="009C3C7F"/>
    <w:rsid w:val="009C4001"/>
    <w:rsid w:val="009C50B8"/>
    <w:rsid w:val="009C561C"/>
    <w:rsid w:val="009C5D8A"/>
    <w:rsid w:val="009D05D5"/>
    <w:rsid w:val="009D1DB7"/>
    <w:rsid w:val="009D2159"/>
    <w:rsid w:val="009D2E9C"/>
    <w:rsid w:val="009D3A9C"/>
    <w:rsid w:val="009D3C23"/>
    <w:rsid w:val="009D4BEB"/>
    <w:rsid w:val="009D5381"/>
    <w:rsid w:val="009D58DC"/>
    <w:rsid w:val="009D5DFC"/>
    <w:rsid w:val="009D65F0"/>
    <w:rsid w:val="009E0DF2"/>
    <w:rsid w:val="009E110F"/>
    <w:rsid w:val="009E1949"/>
    <w:rsid w:val="009E1A26"/>
    <w:rsid w:val="009E204C"/>
    <w:rsid w:val="009E211F"/>
    <w:rsid w:val="009E24A5"/>
    <w:rsid w:val="009E2674"/>
    <w:rsid w:val="009E29A8"/>
    <w:rsid w:val="009E30A5"/>
    <w:rsid w:val="009E3D86"/>
    <w:rsid w:val="009E4A22"/>
    <w:rsid w:val="009E5443"/>
    <w:rsid w:val="009E5CA7"/>
    <w:rsid w:val="009E74FD"/>
    <w:rsid w:val="009E7C35"/>
    <w:rsid w:val="009E7D35"/>
    <w:rsid w:val="009F0A8E"/>
    <w:rsid w:val="009F0AFA"/>
    <w:rsid w:val="009F0C6B"/>
    <w:rsid w:val="009F0E7A"/>
    <w:rsid w:val="009F120F"/>
    <w:rsid w:val="009F13F4"/>
    <w:rsid w:val="009F171A"/>
    <w:rsid w:val="009F297B"/>
    <w:rsid w:val="009F308E"/>
    <w:rsid w:val="009F45BF"/>
    <w:rsid w:val="009F4F9A"/>
    <w:rsid w:val="009F618A"/>
    <w:rsid w:val="009F753F"/>
    <w:rsid w:val="00A00CDC"/>
    <w:rsid w:val="00A01C0A"/>
    <w:rsid w:val="00A027D5"/>
    <w:rsid w:val="00A03A52"/>
    <w:rsid w:val="00A04013"/>
    <w:rsid w:val="00A04DE4"/>
    <w:rsid w:val="00A05482"/>
    <w:rsid w:val="00A05AEC"/>
    <w:rsid w:val="00A05B15"/>
    <w:rsid w:val="00A05E69"/>
    <w:rsid w:val="00A060F4"/>
    <w:rsid w:val="00A069A7"/>
    <w:rsid w:val="00A07164"/>
    <w:rsid w:val="00A073CA"/>
    <w:rsid w:val="00A07D08"/>
    <w:rsid w:val="00A12290"/>
    <w:rsid w:val="00A12403"/>
    <w:rsid w:val="00A12467"/>
    <w:rsid w:val="00A12620"/>
    <w:rsid w:val="00A12AD4"/>
    <w:rsid w:val="00A1391A"/>
    <w:rsid w:val="00A145DD"/>
    <w:rsid w:val="00A15478"/>
    <w:rsid w:val="00A15DF9"/>
    <w:rsid w:val="00A16C11"/>
    <w:rsid w:val="00A23CBC"/>
    <w:rsid w:val="00A2437A"/>
    <w:rsid w:val="00A26313"/>
    <w:rsid w:val="00A265B2"/>
    <w:rsid w:val="00A270CA"/>
    <w:rsid w:val="00A274A2"/>
    <w:rsid w:val="00A31E76"/>
    <w:rsid w:val="00A32B5B"/>
    <w:rsid w:val="00A33C47"/>
    <w:rsid w:val="00A34765"/>
    <w:rsid w:val="00A35228"/>
    <w:rsid w:val="00A35B4C"/>
    <w:rsid w:val="00A36236"/>
    <w:rsid w:val="00A367EC"/>
    <w:rsid w:val="00A3710B"/>
    <w:rsid w:val="00A41085"/>
    <w:rsid w:val="00A4199F"/>
    <w:rsid w:val="00A41B1B"/>
    <w:rsid w:val="00A41BE8"/>
    <w:rsid w:val="00A41F24"/>
    <w:rsid w:val="00A431F3"/>
    <w:rsid w:val="00A43220"/>
    <w:rsid w:val="00A44A82"/>
    <w:rsid w:val="00A45067"/>
    <w:rsid w:val="00A455DB"/>
    <w:rsid w:val="00A46585"/>
    <w:rsid w:val="00A46E9C"/>
    <w:rsid w:val="00A47E54"/>
    <w:rsid w:val="00A50AFB"/>
    <w:rsid w:val="00A5131D"/>
    <w:rsid w:val="00A51A02"/>
    <w:rsid w:val="00A524A7"/>
    <w:rsid w:val="00A53809"/>
    <w:rsid w:val="00A552D9"/>
    <w:rsid w:val="00A55922"/>
    <w:rsid w:val="00A55AD9"/>
    <w:rsid w:val="00A560A3"/>
    <w:rsid w:val="00A56693"/>
    <w:rsid w:val="00A57D1E"/>
    <w:rsid w:val="00A602D6"/>
    <w:rsid w:val="00A61F2C"/>
    <w:rsid w:val="00A62ED1"/>
    <w:rsid w:val="00A637A4"/>
    <w:rsid w:val="00A64CCB"/>
    <w:rsid w:val="00A6518C"/>
    <w:rsid w:val="00A65744"/>
    <w:rsid w:val="00A65F12"/>
    <w:rsid w:val="00A66483"/>
    <w:rsid w:val="00A6656F"/>
    <w:rsid w:val="00A6782B"/>
    <w:rsid w:val="00A7019E"/>
    <w:rsid w:val="00A70845"/>
    <w:rsid w:val="00A71417"/>
    <w:rsid w:val="00A7148B"/>
    <w:rsid w:val="00A71728"/>
    <w:rsid w:val="00A756FE"/>
    <w:rsid w:val="00A75934"/>
    <w:rsid w:val="00A765E5"/>
    <w:rsid w:val="00A778B6"/>
    <w:rsid w:val="00A77DD2"/>
    <w:rsid w:val="00A80C1D"/>
    <w:rsid w:val="00A80DB9"/>
    <w:rsid w:val="00A81EAB"/>
    <w:rsid w:val="00A832AD"/>
    <w:rsid w:val="00A8433B"/>
    <w:rsid w:val="00A8491B"/>
    <w:rsid w:val="00A855E0"/>
    <w:rsid w:val="00A85669"/>
    <w:rsid w:val="00A85BF3"/>
    <w:rsid w:val="00A85E5B"/>
    <w:rsid w:val="00A86222"/>
    <w:rsid w:val="00A86281"/>
    <w:rsid w:val="00A87209"/>
    <w:rsid w:val="00A900F6"/>
    <w:rsid w:val="00A912DC"/>
    <w:rsid w:val="00A91B5C"/>
    <w:rsid w:val="00A9371A"/>
    <w:rsid w:val="00A941D5"/>
    <w:rsid w:val="00A94881"/>
    <w:rsid w:val="00A965FE"/>
    <w:rsid w:val="00A9696D"/>
    <w:rsid w:val="00AA0AB6"/>
    <w:rsid w:val="00AA1D07"/>
    <w:rsid w:val="00AA310D"/>
    <w:rsid w:val="00AA35DD"/>
    <w:rsid w:val="00AA38E0"/>
    <w:rsid w:val="00AA4058"/>
    <w:rsid w:val="00AA4850"/>
    <w:rsid w:val="00AA4899"/>
    <w:rsid w:val="00AA5016"/>
    <w:rsid w:val="00AA581B"/>
    <w:rsid w:val="00AA5A60"/>
    <w:rsid w:val="00AA71B3"/>
    <w:rsid w:val="00AA7CE3"/>
    <w:rsid w:val="00AB1309"/>
    <w:rsid w:val="00AB351F"/>
    <w:rsid w:val="00AB4961"/>
    <w:rsid w:val="00AB51D1"/>
    <w:rsid w:val="00AB6078"/>
    <w:rsid w:val="00AB6BD9"/>
    <w:rsid w:val="00AC1845"/>
    <w:rsid w:val="00AC2336"/>
    <w:rsid w:val="00AC3EAB"/>
    <w:rsid w:val="00AC45A6"/>
    <w:rsid w:val="00AC4A16"/>
    <w:rsid w:val="00AC4FA7"/>
    <w:rsid w:val="00AC5C4A"/>
    <w:rsid w:val="00AC5C81"/>
    <w:rsid w:val="00AC7C4B"/>
    <w:rsid w:val="00AD07C3"/>
    <w:rsid w:val="00AD1A89"/>
    <w:rsid w:val="00AD1E0C"/>
    <w:rsid w:val="00AD1FA6"/>
    <w:rsid w:val="00AD3240"/>
    <w:rsid w:val="00AD38AC"/>
    <w:rsid w:val="00AD3FF4"/>
    <w:rsid w:val="00AD44A2"/>
    <w:rsid w:val="00AD48DA"/>
    <w:rsid w:val="00AD4FE7"/>
    <w:rsid w:val="00AD63C3"/>
    <w:rsid w:val="00AD774B"/>
    <w:rsid w:val="00AD7953"/>
    <w:rsid w:val="00AD7E0D"/>
    <w:rsid w:val="00AE0C3F"/>
    <w:rsid w:val="00AE0CEA"/>
    <w:rsid w:val="00AE29E2"/>
    <w:rsid w:val="00AE3183"/>
    <w:rsid w:val="00AE3382"/>
    <w:rsid w:val="00AE3558"/>
    <w:rsid w:val="00AE35D6"/>
    <w:rsid w:val="00AE3B73"/>
    <w:rsid w:val="00AE4916"/>
    <w:rsid w:val="00AE54C2"/>
    <w:rsid w:val="00AE5547"/>
    <w:rsid w:val="00AE5817"/>
    <w:rsid w:val="00AE5CFE"/>
    <w:rsid w:val="00AE5DBC"/>
    <w:rsid w:val="00AE6411"/>
    <w:rsid w:val="00AE716D"/>
    <w:rsid w:val="00AE7263"/>
    <w:rsid w:val="00AF070E"/>
    <w:rsid w:val="00AF17B4"/>
    <w:rsid w:val="00AF26F9"/>
    <w:rsid w:val="00AF2948"/>
    <w:rsid w:val="00AF336F"/>
    <w:rsid w:val="00AF339D"/>
    <w:rsid w:val="00AF3D5B"/>
    <w:rsid w:val="00AF4C5A"/>
    <w:rsid w:val="00AF6CA8"/>
    <w:rsid w:val="00AF74D2"/>
    <w:rsid w:val="00B00B9F"/>
    <w:rsid w:val="00B01700"/>
    <w:rsid w:val="00B01CD9"/>
    <w:rsid w:val="00B03044"/>
    <w:rsid w:val="00B03054"/>
    <w:rsid w:val="00B03A74"/>
    <w:rsid w:val="00B0438D"/>
    <w:rsid w:val="00B04E17"/>
    <w:rsid w:val="00B04F21"/>
    <w:rsid w:val="00B05A44"/>
    <w:rsid w:val="00B07302"/>
    <w:rsid w:val="00B075FD"/>
    <w:rsid w:val="00B10A1B"/>
    <w:rsid w:val="00B10B64"/>
    <w:rsid w:val="00B11A87"/>
    <w:rsid w:val="00B11CA2"/>
    <w:rsid w:val="00B13A31"/>
    <w:rsid w:val="00B14ABA"/>
    <w:rsid w:val="00B15D62"/>
    <w:rsid w:val="00B1662A"/>
    <w:rsid w:val="00B177DC"/>
    <w:rsid w:val="00B1787A"/>
    <w:rsid w:val="00B17BB7"/>
    <w:rsid w:val="00B2097E"/>
    <w:rsid w:val="00B20C2A"/>
    <w:rsid w:val="00B20D17"/>
    <w:rsid w:val="00B219EF"/>
    <w:rsid w:val="00B223A4"/>
    <w:rsid w:val="00B236C0"/>
    <w:rsid w:val="00B24849"/>
    <w:rsid w:val="00B251E8"/>
    <w:rsid w:val="00B2761C"/>
    <w:rsid w:val="00B27625"/>
    <w:rsid w:val="00B2775C"/>
    <w:rsid w:val="00B31001"/>
    <w:rsid w:val="00B31229"/>
    <w:rsid w:val="00B316F3"/>
    <w:rsid w:val="00B32629"/>
    <w:rsid w:val="00B33830"/>
    <w:rsid w:val="00B34037"/>
    <w:rsid w:val="00B34FCF"/>
    <w:rsid w:val="00B3577C"/>
    <w:rsid w:val="00B36F58"/>
    <w:rsid w:val="00B404DE"/>
    <w:rsid w:val="00B40DF8"/>
    <w:rsid w:val="00B418FD"/>
    <w:rsid w:val="00B41F2E"/>
    <w:rsid w:val="00B42242"/>
    <w:rsid w:val="00B449FD"/>
    <w:rsid w:val="00B44CC3"/>
    <w:rsid w:val="00B46879"/>
    <w:rsid w:val="00B46C80"/>
    <w:rsid w:val="00B46F01"/>
    <w:rsid w:val="00B47047"/>
    <w:rsid w:val="00B50961"/>
    <w:rsid w:val="00B528F9"/>
    <w:rsid w:val="00B5398A"/>
    <w:rsid w:val="00B53D6F"/>
    <w:rsid w:val="00B548F8"/>
    <w:rsid w:val="00B549CA"/>
    <w:rsid w:val="00B57C0F"/>
    <w:rsid w:val="00B57CAF"/>
    <w:rsid w:val="00B57E46"/>
    <w:rsid w:val="00B60695"/>
    <w:rsid w:val="00B61816"/>
    <w:rsid w:val="00B61C48"/>
    <w:rsid w:val="00B62340"/>
    <w:rsid w:val="00B6258E"/>
    <w:rsid w:val="00B6329C"/>
    <w:rsid w:val="00B635CE"/>
    <w:rsid w:val="00B63A9F"/>
    <w:rsid w:val="00B654BF"/>
    <w:rsid w:val="00B65F3F"/>
    <w:rsid w:val="00B661EB"/>
    <w:rsid w:val="00B670A5"/>
    <w:rsid w:val="00B67231"/>
    <w:rsid w:val="00B67C9D"/>
    <w:rsid w:val="00B711D4"/>
    <w:rsid w:val="00B72521"/>
    <w:rsid w:val="00B72611"/>
    <w:rsid w:val="00B729A7"/>
    <w:rsid w:val="00B734C4"/>
    <w:rsid w:val="00B741ED"/>
    <w:rsid w:val="00B74E99"/>
    <w:rsid w:val="00B75458"/>
    <w:rsid w:val="00B754BB"/>
    <w:rsid w:val="00B759FA"/>
    <w:rsid w:val="00B760AD"/>
    <w:rsid w:val="00B763AE"/>
    <w:rsid w:val="00B77F64"/>
    <w:rsid w:val="00B77FA3"/>
    <w:rsid w:val="00B8012C"/>
    <w:rsid w:val="00B801C7"/>
    <w:rsid w:val="00B801DB"/>
    <w:rsid w:val="00B80D90"/>
    <w:rsid w:val="00B8265A"/>
    <w:rsid w:val="00B82BCA"/>
    <w:rsid w:val="00B82C5A"/>
    <w:rsid w:val="00B8320F"/>
    <w:rsid w:val="00B84B40"/>
    <w:rsid w:val="00B855F4"/>
    <w:rsid w:val="00B85F4E"/>
    <w:rsid w:val="00B878DD"/>
    <w:rsid w:val="00B9059F"/>
    <w:rsid w:val="00B90E61"/>
    <w:rsid w:val="00B90F2C"/>
    <w:rsid w:val="00B91B08"/>
    <w:rsid w:val="00B927FC"/>
    <w:rsid w:val="00B93B98"/>
    <w:rsid w:val="00B94842"/>
    <w:rsid w:val="00B9491E"/>
    <w:rsid w:val="00B94D6D"/>
    <w:rsid w:val="00B95745"/>
    <w:rsid w:val="00B96D13"/>
    <w:rsid w:val="00B96F3B"/>
    <w:rsid w:val="00B9753C"/>
    <w:rsid w:val="00B97572"/>
    <w:rsid w:val="00BA07FA"/>
    <w:rsid w:val="00BA2928"/>
    <w:rsid w:val="00BA2D30"/>
    <w:rsid w:val="00BA3A4E"/>
    <w:rsid w:val="00BA512C"/>
    <w:rsid w:val="00BA53CE"/>
    <w:rsid w:val="00BA5C48"/>
    <w:rsid w:val="00BA5E7B"/>
    <w:rsid w:val="00BA61A7"/>
    <w:rsid w:val="00BA739D"/>
    <w:rsid w:val="00BB03D9"/>
    <w:rsid w:val="00BB0F9A"/>
    <w:rsid w:val="00BB34C0"/>
    <w:rsid w:val="00BB34D7"/>
    <w:rsid w:val="00BB4103"/>
    <w:rsid w:val="00BB42E6"/>
    <w:rsid w:val="00BB4A37"/>
    <w:rsid w:val="00BB4D11"/>
    <w:rsid w:val="00BB4E21"/>
    <w:rsid w:val="00BB5B07"/>
    <w:rsid w:val="00BC0BDF"/>
    <w:rsid w:val="00BC0C92"/>
    <w:rsid w:val="00BC16AD"/>
    <w:rsid w:val="00BC1D95"/>
    <w:rsid w:val="00BC23AD"/>
    <w:rsid w:val="00BC2642"/>
    <w:rsid w:val="00BC2DD5"/>
    <w:rsid w:val="00BD0874"/>
    <w:rsid w:val="00BD122E"/>
    <w:rsid w:val="00BD2017"/>
    <w:rsid w:val="00BD20D4"/>
    <w:rsid w:val="00BD2A21"/>
    <w:rsid w:val="00BD3254"/>
    <w:rsid w:val="00BD41DF"/>
    <w:rsid w:val="00BD458E"/>
    <w:rsid w:val="00BD49B8"/>
    <w:rsid w:val="00BD4AFF"/>
    <w:rsid w:val="00BD4DF0"/>
    <w:rsid w:val="00BD5F39"/>
    <w:rsid w:val="00BD6ADC"/>
    <w:rsid w:val="00BD6DEE"/>
    <w:rsid w:val="00BD6EDA"/>
    <w:rsid w:val="00BD6F85"/>
    <w:rsid w:val="00BE05A6"/>
    <w:rsid w:val="00BE1047"/>
    <w:rsid w:val="00BE136B"/>
    <w:rsid w:val="00BE21AA"/>
    <w:rsid w:val="00BE3B6B"/>
    <w:rsid w:val="00BE4210"/>
    <w:rsid w:val="00BE4AE9"/>
    <w:rsid w:val="00BE68BD"/>
    <w:rsid w:val="00BE6E1A"/>
    <w:rsid w:val="00BE765B"/>
    <w:rsid w:val="00BE7664"/>
    <w:rsid w:val="00BE7B4C"/>
    <w:rsid w:val="00BF2914"/>
    <w:rsid w:val="00BF4B37"/>
    <w:rsid w:val="00BF6DAE"/>
    <w:rsid w:val="00C0128E"/>
    <w:rsid w:val="00C01574"/>
    <w:rsid w:val="00C02B03"/>
    <w:rsid w:val="00C03004"/>
    <w:rsid w:val="00C0328F"/>
    <w:rsid w:val="00C0338C"/>
    <w:rsid w:val="00C046D3"/>
    <w:rsid w:val="00C0500B"/>
    <w:rsid w:val="00C0590F"/>
    <w:rsid w:val="00C07982"/>
    <w:rsid w:val="00C07E0A"/>
    <w:rsid w:val="00C1044B"/>
    <w:rsid w:val="00C144B9"/>
    <w:rsid w:val="00C153DF"/>
    <w:rsid w:val="00C1556A"/>
    <w:rsid w:val="00C158D7"/>
    <w:rsid w:val="00C15E79"/>
    <w:rsid w:val="00C16A5E"/>
    <w:rsid w:val="00C16ED2"/>
    <w:rsid w:val="00C1700E"/>
    <w:rsid w:val="00C171C9"/>
    <w:rsid w:val="00C17A45"/>
    <w:rsid w:val="00C202F0"/>
    <w:rsid w:val="00C23545"/>
    <w:rsid w:val="00C23DEB"/>
    <w:rsid w:val="00C259CB"/>
    <w:rsid w:val="00C26B8F"/>
    <w:rsid w:val="00C27F2C"/>
    <w:rsid w:val="00C30679"/>
    <w:rsid w:val="00C31717"/>
    <w:rsid w:val="00C32823"/>
    <w:rsid w:val="00C3293A"/>
    <w:rsid w:val="00C32E46"/>
    <w:rsid w:val="00C330B2"/>
    <w:rsid w:val="00C33195"/>
    <w:rsid w:val="00C34D50"/>
    <w:rsid w:val="00C35796"/>
    <w:rsid w:val="00C360BA"/>
    <w:rsid w:val="00C370B2"/>
    <w:rsid w:val="00C37608"/>
    <w:rsid w:val="00C43396"/>
    <w:rsid w:val="00C4344C"/>
    <w:rsid w:val="00C43F3B"/>
    <w:rsid w:val="00C441EB"/>
    <w:rsid w:val="00C44491"/>
    <w:rsid w:val="00C447F3"/>
    <w:rsid w:val="00C44FC5"/>
    <w:rsid w:val="00C450F1"/>
    <w:rsid w:val="00C45446"/>
    <w:rsid w:val="00C45851"/>
    <w:rsid w:val="00C459C4"/>
    <w:rsid w:val="00C46C9F"/>
    <w:rsid w:val="00C5038F"/>
    <w:rsid w:val="00C50614"/>
    <w:rsid w:val="00C50638"/>
    <w:rsid w:val="00C50CD0"/>
    <w:rsid w:val="00C51178"/>
    <w:rsid w:val="00C512A1"/>
    <w:rsid w:val="00C52210"/>
    <w:rsid w:val="00C53FD8"/>
    <w:rsid w:val="00C54FD4"/>
    <w:rsid w:val="00C55226"/>
    <w:rsid w:val="00C55D23"/>
    <w:rsid w:val="00C55E95"/>
    <w:rsid w:val="00C57306"/>
    <w:rsid w:val="00C57598"/>
    <w:rsid w:val="00C61202"/>
    <w:rsid w:val="00C61232"/>
    <w:rsid w:val="00C6172B"/>
    <w:rsid w:val="00C62CA5"/>
    <w:rsid w:val="00C631BE"/>
    <w:rsid w:val="00C6354C"/>
    <w:rsid w:val="00C63CE0"/>
    <w:rsid w:val="00C63FE0"/>
    <w:rsid w:val="00C65580"/>
    <w:rsid w:val="00C666BB"/>
    <w:rsid w:val="00C67D77"/>
    <w:rsid w:val="00C71FEE"/>
    <w:rsid w:val="00C72584"/>
    <w:rsid w:val="00C72917"/>
    <w:rsid w:val="00C729E6"/>
    <w:rsid w:val="00C73480"/>
    <w:rsid w:val="00C737F7"/>
    <w:rsid w:val="00C74CE5"/>
    <w:rsid w:val="00C74D1C"/>
    <w:rsid w:val="00C74E5C"/>
    <w:rsid w:val="00C7574D"/>
    <w:rsid w:val="00C75CB0"/>
    <w:rsid w:val="00C75D30"/>
    <w:rsid w:val="00C7607C"/>
    <w:rsid w:val="00C7769A"/>
    <w:rsid w:val="00C81B6A"/>
    <w:rsid w:val="00C8202D"/>
    <w:rsid w:val="00C82886"/>
    <w:rsid w:val="00C82B09"/>
    <w:rsid w:val="00C84D72"/>
    <w:rsid w:val="00C85D15"/>
    <w:rsid w:val="00C87C53"/>
    <w:rsid w:val="00C87DED"/>
    <w:rsid w:val="00C908B8"/>
    <w:rsid w:val="00C90A8A"/>
    <w:rsid w:val="00C90EDF"/>
    <w:rsid w:val="00C91090"/>
    <w:rsid w:val="00C911AC"/>
    <w:rsid w:val="00C91402"/>
    <w:rsid w:val="00C91AB3"/>
    <w:rsid w:val="00C92778"/>
    <w:rsid w:val="00C94481"/>
    <w:rsid w:val="00C94DA7"/>
    <w:rsid w:val="00C959B5"/>
    <w:rsid w:val="00C96EDB"/>
    <w:rsid w:val="00C978CE"/>
    <w:rsid w:val="00C97A1A"/>
    <w:rsid w:val="00CA0768"/>
    <w:rsid w:val="00CA2135"/>
    <w:rsid w:val="00CA2B72"/>
    <w:rsid w:val="00CA3175"/>
    <w:rsid w:val="00CA5657"/>
    <w:rsid w:val="00CA6E82"/>
    <w:rsid w:val="00CA757F"/>
    <w:rsid w:val="00CB0379"/>
    <w:rsid w:val="00CB1F1D"/>
    <w:rsid w:val="00CB2500"/>
    <w:rsid w:val="00CB2A76"/>
    <w:rsid w:val="00CB45F7"/>
    <w:rsid w:val="00CB53C6"/>
    <w:rsid w:val="00CB5FC9"/>
    <w:rsid w:val="00CB63F5"/>
    <w:rsid w:val="00CB70D5"/>
    <w:rsid w:val="00CB747D"/>
    <w:rsid w:val="00CB7996"/>
    <w:rsid w:val="00CC0201"/>
    <w:rsid w:val="00CC0712"/>
    <w:rsid w:val="00CC1360"/>
    <w:rsid w:val="00CC1AD8"/>
    <w:rsid w:val="00CC1F56"/>
    <w:rsid w:val="00CC25B3"/>
    <w:rsid w:val="00CC25FF"/>
    <w:rsid w:val="00CC27D0"/>
    <w:rsid w:val="00CC5875"/>
    <w:rsid w:val="00CC5963"/>
    <w:rsid w:val="00CC5A70"/>
    <w:rsid w:val="00CC756F"/>
    <w:rsid w:val="00CC7930"/>
    <w:rsid w:val="00CD0593"/>
    <w:rsid w:val="00CD0F22"/>
    <w:rsid w:val="00CD1DE1"/>
    <w:rsid w:val="00CD24B1"/>
    <w:rsid w:val="00CD26A4"/>
    <w:rsid w:val="00CD2775"/>
    <w:rsid w:val="00CD3970"/>
    <w:rsid w:val="00CD3A45"/>
    <w:rsid w:val="00CD3F9F"/>
    <w:rsid w:val="00CD4884"/>
    <w:rsid w:val="00CD664C"/>
    <w:rsid w:val="00CD6CFC"/>
    <w:rsid w:val="00CD6D09"/>
    <w:rsid w:val="00CD7F2F"/>
    <w:rsid w:val="00CE02FD"/>
    <w:rsid w:val="00CE045A"/>
    <w:rsid w:val="00CE0490"/>
    <w:rsid w:val="00CE2035"/>
    <w:rsid w:val="00CE30EE"/>
    <w:rsid w:val="00CE39E1"/>
    <w:rsid w:val="00CE439C"/>
    <w:rsid w:val="00CE4681"/>
    <w:rsid w:val="00CE5F4D"/>
    <w:rsid w:val="00CE640B"/>
    <w:rsid w:val="00CF060A"/>
    <w:rsid w:val="00CF095A"/>
    <w:rsid w:val="00CF0B62"/>
    <w:rsid w:val="00CF1D93"/>
    <w:rsid w:val="00CF2320"/>
    <w:rsid w:val="00CF28AA"/>
    <w:rsid w:val="00CF2B42"/>
    <w:rsid w:val="00CF3604"/>
    <w:rsid w:val="00CF45FE"/>
    <w:rsid w:val="00CF4A8E"/>
    <w:rsid w:val="00CF4CA4"/>
    <w:rsid w:val="00CF5C1F"/>
    <w:rsid w:val="00CF5F78"/>
    <w:rsid w:val="00D01718"/>
    <w:rsid w:val="00D01EFB"/>
    <w:rsid w:val="00D027F0"/>
    <w:rsid w:val="00D02CC2"/>
    <w:rsid w:val="00D03ABF"/>
    <w:rsid w:val="00D03F47"/>
    <w:rsid w:val="00D0429E"/>
    <w:rsid w:val="00D047B7"/>
    <w:rsid w:val="00D04A32"/>
    <w:rsid w:val="00D04EF5"/>
    <w:rsid w:val="00D0520F"/>
    <w:rsid w:val="00D054B8"/>
    <w:rsid w:val="00D06421"/>
    <w:rsid w:val="00D07FBA"/>
    <w:rsid w:val="00D10326"/>
    <w:rsid w:val="00D11805"/>
    <w:rsid w:val="00D11E63"/>
    <w:rsid w:val="00D129FB"/>
    <w:rsid w:val="00D1368D"/>
    <w:rsid w:val="00D144A4"/>
    <w:rsid w:val="00D146C3"/>
    <w:rsid w:val="00D1483F"/>
    <w:rsid w:val="00D15835"/>
    <w:rsid w:val="00D161A9"/>
    <w:rsid w:val="00D20075"/>
    <w:rsid w:val="00D21116"/>
    <w:rsid w:val="00D219D7"/>
    <w:rsid w:val="00D22E3D"/>
    <w:rsid w:val="00D2317D"/>
    <w:rsid w:val="00D23462"/>
    <w:rsid w:val="00D2347D"/>
    <w:rsid w:val="00D24129"/>
    <w:rsid w:val="00D2477C"/>
    <w:rsid w:val="00D2650D"/>
    <w:rsid w:val="00D2743E"/>
    <w:rsid w:val="00D274C0"/>
    <w:rsid w:val="00D27BE2"/>
    <w:rsid w:val="00D27F1A"/>
    <w:rsid w:val="00D30BF5"/>
    <w:rsid w:val="00D31DFB"/>
    <w:rsid w:val="00D3215D"/>
    <w:rsid w:val="00D32DCE"/>
    <w:rsid w:val="00D3350E"/>
    <w:rsid w:val="00D3492C"/>
    <w:rsid w:val="00D356C0"/>
    <w:rsid w:val="00D356C3"/>
    <w:rsid w:val="00D35716"/>
    <w:rsid w:val="00D35EBF"/>
    <w:rsid w:val="00D35FE3"/>
    <w:rsid w:val="00D362D5"/>
    <w:rsid w:val="00D36ED8"/>
    <w:rsid w:val="00D370B1"/>
    <w:rsid w:val="00D374A4"/>
    <w:rsid w:val="00D37A2B"/>
    <w:rsid w:val="00D37ABE"/>
    <w:rsid w:val="00D4287A"/>
    <w:rsid w:val="00D42BEC"/>
    <w:rsid w:val="00D433BE"/>
    <w:rsid w:val="00D43E1A"/>
    <w:rsid w:val="00D44BCB"/>
    <w:rsid w:val="00D46229"/>
    <w:rsid w:val="00D47928"/>
    <w:rsid w:val="00D51280"/>
    <w:rsid w:val="00D518F3"/>
    <w:rsid w:val="00D530A9"/>
    <w:rsid w:val="00D53B9D"/>
    <w:rsid w:val="00D549BB"/>
    <w:rsid w:val="00D55825"/>
    <w:rsid w:val="00D57F57"/>
    <w:rsid w:val="00D61192"/>
    <w:rsid w:val="00D614FA"/>
    <w:rsid w:val="00D615E8"/>
    <w:rsid w:val="00D61788"/>
    <w:rsid w:val="00D61CF0"/>
    <w:rsid w:val="00D61E88"/>
    <w:rsid w:val="00D62981"/>
    <w:rsid w:val="00D62EF0"/>
    <w:rsid w:val="00D6330E"/>
    <w:rsid w:val="00D64A5F"/>
    <w:rsid w:val="00D652FF"/>
    <w:rsid w:val="00D653F1"/>
    <w:rsid w:val="00D654C3"/>
    <w:rsid w:val="00D6560E"/>
    <w:rsid w:val="00D65C36"/>
    <w:rsid w:val="00D66FFC"/>
    <w:rsid w:val="00D677AD"/>
    <w:rsid w:val="00D6785D"/>
    <w:rsid w:val="00D67DBE"/>
    <w:rsid w:val="00D707AA"/>
    <w:rsid w:val="00D70D85"/>
    <w:rsid w:val="00D711D6"/>
    <w:rsid w:val="00D72B36"/>
    <w:rsid w:val="00D7338B"/>
    <w:rsid w:val="00D7375E"/>
    <w:rsid w:val="00D73C9B"/>
    <w:rsid w:val="00D74CF9"/>
    <w:rsid w:val="00D74E65"/>
    <w:rsid w:val="00D7595C"/>
    <w:rsid w:val="00D76361"/>
    <w:rsid w:val="00D7692F"/>
    <w:rsid w:val="00D76C8A"/>
    <w:rsid w:val="00D80C51"/>
    <w:rsid w:val="00D80E83"/>
    <w:rsid w:val="00D81028"/>
    <w:rsid w:val="00D81E67"/>
    <w:rsid w:val="00D82779"/>
    <w:rsid w:val="00D82874"/>
    <w:rsid w:val="00D8331A"/>
    <w:rsid w:val="00D84263"/>
    <w:rsid w:val="00D842DC"/>
    <w:rsid w:val="00D8669D"/>
    <w:rsid w:val="00D86E31"/>
    <w:rsid w:val="00D9275C"/>
    <w:rsid w:val="00D92E20"/>
    <w:rsid w:val="00D931DD"/>
    <w:rsid w:val="00D95886"/>
    <w:rsid w:val="00D965DD"/>
    <w:rsid w:val="00D967CC"/>
    <w:rsid w:val="00D9763A"/>
    <w:rsid w:val="00DA0464"/>
    <w:rsid w:val="00DA3964"/>
    <w:rsid w:val="00DA39A0"/>
    <w:rsid w:val="00DA6D66"/>
    <w:rsid w:val="00DB050F"/>
    <w:rsid w:val="00DB0CE4"/>
    <w:rsid w:val="00DB1D08"/>
    <w:rsid w:val="00DB47CA"/>
    <w:rsid w:val="00DB557F"/>
    <w:rsid w:val="00DB560C"/>
    <w:rsid w:val="00DB6453"/>
    <w:rsid w:val="00DB6F5A"/>
    <w:rsid w:val="00DB7ADA"/>
    <w:rsid w:val="00DB7D61"/>
    <w:rsid w:val="00DB7EB9"/>
    <w:rsid w:val="00DC0178"/>
    <w:rsid w:val="00DC16C4"/>
    <w:rsid w:val="00DC2370"/>
    <w:rsid w:val="00DC3650"/>
    <w:rsid w:val="00DC3F69"/>
    <w:rsid w:val="00DC57DE"/>
    <w:rsid w:val="00DC5B15"/>
    <w:rsid w:val="00DC5E3B"/>
    <w:rsid w:val="00DC660C"/>
    <w:rsid w:val="00DC7CBA"/>
    <w:rsid w:val="00DD0479"/>
    <w:rsid w:val="00DD291E"/>
    <w:rsid w:val="00DD66E9"/>
    <w:rsid w:val="00DD731C"/>
    <w:rsid w:val="00DD74D6"/>
    <w:rsid w:val="00DD76A2"/>
    <w:rsid w:val="00DD7813"/>
    <w:rsid w:val="00DD7C01"/>
    <w:rsid w:val="00DE0B22"/>
    <w:rsid w:val="00DE2DBB"/>
    <w:rsid w:val="00DE329A"/>
    <w:rsid w:val="00DE41C6"/>
    <w:rsid w:val="00DE45A9"/>
    <w:rsid w:val="00DE5475"/>
    <w:rsid w:val="00DE6357"/>
    <w:rsid w:val="00DE6A8C"/>
    <w:rsid w:val="00DE703E"/>
    <w:rsid w:val="00DE74D4"/>
    <w:rsid w:val="00DE7C8B"/>
    <w:rsid w:val="00DE7C8E"/>
    <w:rsid w:val="00DE7D36"/>
    <w:rsid w:val="00DF0A6E"/>
    <w:rsid w:val="00DF1B68"/>
    <w:rsid w:val="00DF23FE"/>
    <w:rsid w:val="00DF26BA"/>
    <w:rsid w:val="00DF3CE2"/>
    <w:rsid w:val="00DF47B9"/>
    <w:rsid w:val="00DF4CE2"/>
    <w:rsid w:val="00DF7652"/>
    <w:rsid w:val="00E002C1"/>
    <w:rsid w:val="00E0181D"/>
    <w:rsid w:val="00E02B2F"/>
    <w:rsid w:val="00E036D6"/>
    <w:rsid w:val="00E040C3"/>
    <w:rsid w:val="00E07D69"/>
    <w:rsid w:val="00E07E1F"/>
    <w:rsid w:val="00E103D7"/>
    <w:rsid w:val="00E1050A"/>
    <w:rsid w:val="00E11892"/>
    <w:rsid w:val="00E11FFE"/>
    <w:rsid w:val="00E12274"/>
    <w:rsid w:val="00E1240D"/>
    <w:rsid w:val="00E14433"/>
    <w:rsid w:val="00E14F0A"/>
    <w:rsid w:val="00E15F22"/>
    <w:rsid w:val="00E205BB"/>
    <w:rsid w:val="00E2143F"/>
    <w:rsid w:val="00E21523"/>
    <w:rsid w:val="00E220FB"/>
    <w:rsid w:val="00E22342"/>
    <w:rsid w:val="00E22744"/>
    <w:rsid w:val="00E229C4"/>
    <w:rsid w:val="00E23349"/>
    <w:rsid w:val="00E23B88"/>
    <w:rsid w:val="00E243C6"/>
    <w:rsid w:val="00E2518A"/>
    <w:rsid w:val="00E25AAF"/>
    <w:rsid w:val="00E25D31"/>
    <w:rsid w:val="00E26472"/>
    <w:rsid w:val="00E2672F"/>
    <w:rsid w:val="00E26BF4"/>
    <w:rsid w:val="00E2701E"/>
    <w:rsid w:val="00E275E9"/>
    <w:rsid w:val="00E30169"/>
    <w:rsid w:val="00E305F1"/>
    <w:rsid w:val="00E30B21"/>
    <w:rsid w:val="00E313EE"/>
    <w:rsid w:val="00E316D2"/>
    <w:rsid w:val="00E333EF"/>
    <w:rsid w:val="00E338A2"/>
    <w:rsid w:val="00E353F9"/>
    <w:rsid w:val="00E36982"/>
    <w:rsid w:val="00E36A4E"/>
    <w:rsid w:val="00E3768D"/>
    <w:rsid w:val="00E3799B"/>
    <w:rsid w:val="00E379AA"/>
    <w:rsid w:val="00E40920"/>
    <w:rsid w:val="00E420EE"/>
    <w:rsid w:val="00E42B79"/>
    <w:rsid w:val="00E42D7E"/>
    <w:rsid w:val="00E43041"/>
    <w:rsid w:val="00E430BE"/>
    <w:rsid w:val="00E450D8"/>
    <w:rsid w:val="00E4540B"/>
    <w:rsid w:val="00E45899"/>
    <w:rsid w:val="00E473A9"/>
    <w:rsid w:val="00E478FE"/>
    <w:rsid w:val="00E55D16"/>
    <w:rsid w:val="00E566F8"/>
    <w:rsid w:val="00E574F6"/>
    <w:rsid w:val="00E576FB"/>
    <w:rsid w:val="00E57CBC"/>
    <w:rsid w:val="00E6151F"/>
    <w:rsid w:val="00E61707"/>
    <w:rsid w:val="00E61984"/>
    <w:rsid w:val="00E62CCC"/>
    <w:rsid w:val="00E633C2"/>
    <w:rsid w:val="00E63683"/>
    <w:rsid w:val="00E651C4"/>
    <w:rsid w:val="00E66A20"/>
    <w:rsid w:val="00E66C00"/>
    <w:rsid w:val="00E70996"/>
    <w:rsid w:val="00E70C20"/>
    <w:rsid w:val="00E7149F"/>
    <w:rsid w:val="00E74280"/>
    <w:rsid w:val="00E74F5B"/>
    <w:rsid w:val="00E752E8"/>
    <w:rsid w:val="00E7710F"/>
    <w:rsid w:val="00E82CB6"/>
    <w:rsid w:val="00E83BA9"/>
    <w:rsid w:val="00E83CBC"/>
    <w:rsid w:val="00E856FE"/>
    <w:rsid w:val="00E86E2D"/>
    <w:rsid w:val="00E87200"/>
    <w:rsid w:val="00E879FD"/>
    <w:rsid w:val="00E909C8"/>
    <w:rsid w:val="00E91510"/>
    <w:rsid w:val="00E915D9"/>
    <w:rsid w:val="00E92BD5"/>
    <w:rsid w:val="00E94597"/>
    <w:rsid w:val="00E94A30"/>
    <w:rsid w:val="00E94F4B"/>
    <w:rsid w:val="00E95A5C"/>
    <w:rsid w:val="00E9626A"/>
    <w:rsid w:val="00E962D5"/>
    <w:rsid w:val="00E9634F"/>
    <w:rsid w:val="00E9702B"/>
    <w:rsid w:val="00E971D6"/>
    <w:rsid w:val="00E97BC2"/>
    <w:rsid w:val="00EA047D"/>
    <w:rsid w:val="00EA0595"/>
    <w:rsid w:val="00EA0B1E"/>
    <w:rsid w:val="00EA1CAE"/>
    <w:rsid w:val="00EA1F88"/>
    <w:rsid w:val="00EA25D6"/>
    <w:rsid w:val="00EA3B97"/>
    <w:rsid w:val="00EA4077"/>
    <w:rsid w:val="00EA4D8A"/>
    <w:rsid w:val="00EA5B55"/>
    <w:rsid w:val="00EA64B3"/>
    <w:rsid w:val="00EA69E3"/>
    <w:rsid w:val="00EA6C3F"/>
    <w:rsid w:val="00EA717A"/>
    <w:rsid w:val="00EA79C4"/>
    <w:rsid w:val="00EA7F18"/>
    <w:rsid w:val="00EB07B7"/>
    <w:rsid w:val="00EB0893"/>
    <w:rsid w:val="00EB0C61"/>
    <w:rsid w:val="00EB1818"/>
    <w:rsid w:val="00EB1F28"/>
    <w:rsid w:val="00EB694D"/>
    <w:rsid w:val="00EB6EBC"/>
    <w:rsid w:val="00EB6FD5"/>
    <w:rsid w:val="00EB7852"/>
    <w:rsid w:val="00EC03C0"/>
    <w:rsid w:val="00EC07BC"/>
    <w:rsid w:val="00EC1C28"/>
    <w:rsid w:val="00EC1EC2"/>
    <w:rsid w:val="00EC4079"/>
    <w:rsid w:val="00EC4180"/>
    <w:rsid w:val="00EC4753"/>
    <w:rsid w:val="00EC6E48"/>
    <w:rsid w:val="00EC7471"/>
    <w:rsid w:val="00ED023D"/>
    <w:rsid w:val="00ED0EBD"/>
    <w:rsid w:val="00ED1E9F"/>
    <w:rsid w:val="00ED21EA"/>
    <w:rsid w:val="00ED337A"/>
    <w:rsid w:val="00ED394D"/>
    <w:rsid w:val="00ED3D0F"/>
    <w:rsid w:val="00ED4915"/>
    <w:rsid w:val="00ED5229"/>
    <w:rsid w:val="00ED5F2B"/>
    <w:rsid w:val="00ED6656"/>
    <w:rsid w:val="00EE00FC"/>
    <w:rsid w:val="00EE01D4"/>
    <w:rsid w:val="00EE0929"/>
    <w:rsid w:val="00EE20C8"/>
    <w:rsid w:val="00EE2D89"/>
    <w:rsid w:val="00EE363C"/>
    <w:rsid w:val="00EE46A6"/>
    <w:rsid w:val="00EE4F75"/>
    <w:rsid w:val="00EE6BAA"/>
    <w:rsid w:val="00EE7507"/>
    <w:rsid w:val="00EE7ADC"/>
    <w:rsid w:val="00EE7B1B"/>
    <w:rsid w:val="00EE7BF7"/>
    <w:rsid w:val="00EF0AAB"/>
    <w:rsid w:val="00EF0CC2"/>
    <w:rsid w:val="00EF1CE1"/>
    <w:rsid w:val="00EF28DF"/>
    <w:rsid w:val="00EF2B2A"/>
    <w:rsid w:val="00EF306C"/>
    <w:rsid w:val="00EF3C61"/>
    <w:rsid w:val="00EF4CE3"/>
    <w:rsid w:val="00EF59B3"/>
    <w:rsid w:val="00EF5E5E"/>
    <w:rsid w:val="00EF62B3"/>
    <w:rsid w:val="00EF6447"/>
    <w:rsid w:val="00EF66D9"/>
    <w:rsid w:val="00EF709B"/>
    <w:rsid w:val="00EF756C"/>
    <w:rsid w:val="00F00331"/>
    <w:rsid w:val="00F00F0A"/>
    <w:rsid w:val="00F01207"/>
    <w:rsid w:val="00F01C21"/>
    <w:rsid w:val="00F01C4A"/>
    <w:rsid w:val="00F0286E"/>
    <w:rsid w:val="00F0416C"/>
    <w:rsid w:val="00F05EF7"/>
    <w:rsid w:val="00F067E8"/>
    <w:rsid w:val="00F07DDF"/>
    <w:rsid w:val="00F10625"/>
    <w:rsid w:val="00F10658"/>
    <w:rsid w:val="00F10DBB"/>
    <w:rsid w:val="00F11784"/>
    <w:rsid w:val="00F130FF"/>
    <w:rsid w:val="00F1381D"/>
    <w:rsid w:val="00F175E3"/>
    <w:rsid w:val="00F206C7"/>
    <w:rsid w:val="00F21485"/>
    <w:rsid w:val="00F22666"/>
    <w:rsid w:val="00F25A7E"/>
    <w:rsid w:val="00F25C74"/>
    <w:rsid w:val="00F25E86"/>
    <w:rsid w:val="00F25F32"/>
    <w:rsid w:val="00F276E9"/>
    <w:rsid w:val="00F30649"/>
    <w:rsid w:val="00F31DD6"/>
    <w:rsid w:val="00F32156"/>
    <w:rsid w:val="00F33BDE"/>
    <w:rsid w:val="00F3455A"/>
    <w:rsid w:val="00F36026"/>
    <w:rsid w:val="00F3624F"/>
    <w:rsid w:val="00F36298"/>
    <w:rsid w:val="00F36718"/>
    <w:rsid w:val="00F36D2C"/>
    <w:rsid w:val="00F414E9"/>
    <w:rsid w:val="00F415F0"/>
    <w:rsid w:val="00F41E79"/>
    <w:rsid w:val="00F420CB"/>
    <w:rsid w:val="00F43A28"/>
    <w:rsid w:val="00F443BC"/>
    <w:rsid w:val="00F4465A"/>
    <w:rsid w:val="00F45186"/>
    <w:rsid w:val="00F45A61"/>
    <w:rsid w:val="00F47D67"/>
    <w:rsid w:val="00F51A68"/>
    <w:rsid w:val="00F51E97"/>
    <w:rsid w:val="00F5280F"/>
    <w:rsid w:val="00F55162"/>
    <w:rsid w:val="00F57BD8"/>
    <w:rsid w:val="00F62350"/>
    <w:rsid w:val="00F62691"/>
    <w:rsid w:val="00F637DD"/>
    <w:rsid w:val="00F6435B"/>
    <w:rsid w:val="00F64475"/>
    <w:rsid w:val="00F64B7A"/>
    <w:rsid w:val="00F673CA"/>
    <w:rsid w:val="00F7098D"/>
    <w:rsid w:val="00F70A14"/>
    <w:rsid w:val="00F73055"/>
    <w:rsid w:val="00F74AE5"/>
    <w:rsid w:val="00F7580E"/>
    <w:rsid w:val="00F75A56"/>
    <w:rsid w:val="00F76AEF"/>
    <w:rsid w:val="00F76CC6"/>
    <w:rsid w:val="00F7766F"/>
    <w:rsid w:val="00F803F4"/>
    <w:rsid w:val="00F80E29"/>
    <w:rsid w:val="00F819F2"/>
    <w:rsid w:val="00F81BF8"/>
    <w:rsid w:val="00F83568"/>
    <w:rsid w:val="00F8367B"/>
    <w:rsid w:val="00F841E1"/>
    <w:rsid w:val="00F8423C"/>
    <w:rsid w:val="00F84BA9"/>
    <w:rsid w:val="00F84BE8"/>
    <w:rsid w:val="00F86954"/>
    <w:rsid w:val="00F86CED"/>
    <w:rsid w:val="00F8708A"/>
    <w:rsid w:val="00F9071F"/>
    <w:rsid w:val="00F90EAC"/>
    <w:rsid w:val="00F92A4F"/>
    <w:rsid w:val="00F93760"/>
    <w:rsid w:val="00F95471"/>
    <w:rsid w:val="00F954A3"/>
    <w:rsid w:val="00F956E4"/>
    <w:rsid w:val="00F968E6"/>
    <w:rsid w:val="00F9744F"/>
    <w:rsid w:val="00F97E48"/>
    <w:rsid w:val="00FA00E3"/>
    <w:rsid w:val="00FA17A5"/>
    <w:rsid w:val="00FA1EAA"/>
    <w:rsid w:val="00FA25AC"/>
    <w:rsid w:val="00FA289F"/>
    <w:rsid w:val="00FA2E7D"/>
    <w:rsid w:val="00FA3774"/>
    <w:rsid w:val="00FA3E01"/>
    <w:rsid w:val="00FA5E08"/>
    <w:rsid w:val="00FA7794"/>
    <w:rsid w:val="00FB102A"/>
    <w:rsid w:val="00FB2528"/>
    <w:rsid w:val="00FB2B80"/>
    <w:rsid w:val="00FB443C"/>
    <w:rsid w:val="00FB459B"/>
    <w:rsid w:val="00FB57F1"/>
    <w:rsid w:val="00FB7400"/>
    <w:rsid w:val="00FB77DB"/>
    <w:rsid w:val="00FC0EA2"/>
    <w:rsid w:val="00FC168C"/>
    <w:rsid w:val="00FC1B7D"/>
    <w:rsid w:val="00FC2393"/>
    <w:rsid w:val="00FC3A19"/>
    <w:rsid w:val="00FC3A2B"/>
    <w:rsid w:val="00FC4D34"/>
    <w:rsid w:val="00FC5A8B"/>
    <w:rsid w:val="00FC6869"/>
    <w:rsid w:val="00FC6989"/>
    <w:rsid w:val="00FD0092"/>
    <w:rsid w:val="00FD0531"/>
    <w:rsid w:val="00FD0A08"/>
    <w:rsid w:val="00FD0F82"/>
    <w:rsid w:val="00FD1B70"/>
    <w:rsid w:val="00FD1DD6"/>
    <w:rsid w:val="00FD2CF9"/>
    <w:rsid w:val="00FD38EA"/>
    <w:rsid w:val="00FD3CF0"/>
    <w:rsid w:val="00FD5BD5"/>
    <w:rsid w:val="00FD68F8"/>
    <w:rsid w:val="00FD6CCE"/>
    <w:rsid w:val="00FD6E25"/>
    <w:rsid w:val="00FD7160"/>
    <w:rsid w:val="00FE2AF4"/>
    <w:rsid w:val="00FE387D"/>
    <w:rsid w:val="00FE3FCE"/>
    <w:rsid w:val="00FE5A65"/>
    <w:rsid w:val="00FE7592"/>
    <w:rsid w:val="00FF0463"/>
    <w:rsid w:val="00FF1525"/>
    <w:rsid w:val="00FF19FB"/>
    <w:rsid w:val="00FF1DE1"/>
    <w:rsid w:val="00FF35B6"/>
    <w:rsid w:val="00FF3622"/>
    <w:rsid w:val="00FF39C8"/>
    <w:rsid w:val="00FF4784"/>
    <w:rsid w:val="00FF575F"/>
    <w:rsid w:val="00FF5E8F"/>
    <w:rsid w:val="00FF5EF5"/>
    <w:rsid w:val="00FF6084"/>
    <w:rsid w:val="00FF645F"/>
    <w:rsid w:val="00FF683B"/>
    <w:rsid w:val="00FF72B5"/>
    <w:rsid w:val="1DABF3DA"/>
    <w:rsid w:val="2C18E7EA"/>
    <w:rsid w:val="5A0A4BAF"/>
    <w:rsid w:val="5ADF3362"/>
    <w:rsid w:val="5B14A64E"/>
    <w:rsid w:val="781F8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81203"/>
  <w15:chartTrackingRefBased/>
  <w15:docId w15:val="{3C2E4FC9-E91B-456B-BC8D-7EDF1A1A4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9" w:unhideWhenUsed="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locked="0" w:semiHidden="1" w:uiPriority="38"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F70A14"/>
    <w:pPr>
      <w:spacing w:after="0" w:line="288" w:lineRule="auto"/>
    </w:pPr>
    <w:rPr>
      <w:rFonts w:ascii="Arial" w:hAnsi="Arial"/>
      <w:sz w:val="20"/>
    </w:rPr>
  </w:style>
  <w:style w:type="paragraph" w:styleId="Heading1">
    <w:name w:val="heading 1"/>
    <w:link w:val="Heading1Char"/>
    <w:qFormat/>
    <w:rsid w:val="008247DB"/>
    <w:pPr>
      <w:keepNext/>
      <w:keepLines/>
      <w:pageBreakBefore/>
      <w:pBdr>
        <w:bottom w:val="single" w:sz="24" w:space="1" w:color="D0D4D9"/>
      </w:pBdr>
      <w:shd w:val="clear" w:color="auto" w:fill="083176" w:themeFill="accent4"/>
      <w:spacing w:after="120" w:line="240" w:lineRule="auto"/>
      <w:outlineLvl w:val="0"/>
    </w:pPr>
    <w:rPr>
      <w:rFonts w:ascii="Arial" w:eastAsia="Times New Roman" w:hAnsi="Arial" w:cstheme="majorBidi"/>
      <w:b/>
      <w:color w:val="FFFFFF"/>
      <w:sz w:val="28"/>
      <w:szCs w:val="32"/>
      <w:lang w:eastAsia="ko-KR"/>
    </w:rPr>
  </w:style>
  <w:style w:type="paragraph" w:styleId="Heading2">
    <w:name w:val="heading 2"/>
    <w:link w:val="Heading2Char"/>
    <w:qFormat/>
    <w:rsid w:val="00A33C47"/>
    <w:pPr>
      <w:keepNext/>
      <w:keepLines/>
      <w:pBdr>
        <w:bottom w:val="single" w:sz="12" w:space="1" w:color="0CA3E1"/>
      </w:pBdr>
      <w:spacing w:before="120" w:after="120" w:line="240" w:lineRule="auto"/>
      <w:ind w:left="720" w:hanging="720"/>
      <w:outlineLvl w:val="1"/>
    </w:pPr>
    <w:rPr>
      <w:rFonts w:ascii="Arial" w:eastAsiaTheme="majorEastAsia" w:hAnsi="Arial" w:cstheme="majorBidi"/>
      <w:b/>
      <w:color w:val="083176" w:themeColor="accent4"/>
      <w:sz w:val="26"/>
      <w:szCs w:val="26"/>
    </w:rPr>
  </w:style>
  <w:style w:type="paragraph" w:styleId="Heading3">
    <w:name w:val="heading 3"/>
    <w:basedOn w:val="Heading4"/>
    <w:link w:val="Heading3Char"/>
    <w:qFormat/>
    <w:rsid w:val="00BE68BD"/>
    <w:pPr>
      <w:keepNext/>
      <w:pBdr>
        <w:top w:val="single" w:sz="6" w:space="1" w:color="083176" w:themeColor="accent4"/>
        <w:bottom w:val="single" w:sz="6" w:space="1" w:color="083176" w:themeColor="accent4"/>
      </w:pBdr>
      <w:shd w:val="clear" w:color="auto" w:fill="E7E6E6" w:themeFill="background2"/>
      <w:outlineLvl w:val="2"/>
    </w:pPr>
    <w:rPr>
      <w:i w:val="0"/>
      <w:iCs/>
    </w:rPr>
  </w:style>
  <w:style w:type="paragraph" w:styleId="Heading4">
    <w:name w:val="heading 4"/>
    <w:next w:val="BodyText"/>
    <w:link w:val="Heading4Char"/>
    <w:qFormat/>
    <w:rsid w:val="00BE68BD"/>
    <w:pPr>
      <w:pBdr>
        <w:top w:val="single" w:sz="6" w:space="1" w:color="E7E6E6" w:themeColor="background2"/>
        <w:bottom w:val="single" w:sz="6" w:space="1" w:color="E7E6E6" w:themeColor="background2"/>
      </w:pBdr>
      <w:spacing w:before="240" w:after="120"/>
      <w:outlineLvl w:val="3"/>
    </w:pPr>
    <w:rPr>
      <w:rFonts w:ascii="Arial" w:eastAsia="Times New Roman" w:hAnsi="Arial" w:cstheme="majorBidi"/>
      <w:b/>
      <w:i/>
      <w:color w:val="083176" w:themeColor="accent4"/>
      <w:sz w:val="24"/>
      <w:szCs w:val="24"/>
    </w:rPr>
  </w:style>
  <w:style w:type="paragraph" w:styleId="Heading5">
    <w:name w:val="heading 5"/>
    <w:next w:val="BodyText"/>
    <w:link w:val="Heading5Char"/>
    <w:qFormat/>
    <w:rsid w:val="003679C2"/>
    <w:pPr>
      <w:keepNext/>
      <w:pBdr>
        <w:bottom w:val="single" w:sz="4" w:space="1" w:color="auto"/>
      </w:pBdr>
      <w:spacing w:before="240" w:after="120"/>
      <w:outlineLvl w:val="4"/>
    </w:pPr>
    <w:rPr>
      <w:rFonts w:ascii="Arial" w:hAnsi="Arial" w:cs="Arial"/>
      <w:b/>
      <w:color w:val="E77519" w:themeColor="accent5"/>
    </w:rPr>
  </w:style>
  <w:style w:type="paragraph" w:styleId="Heading6">
    <w:name w:val="heading 6"/>
    <w:next w:val="Normal"/>
    <w:link w:val="Heading6Char"/>
    <w:uiPriority w:val="9"/>
    <w:unhideWhenUsed/>
    <w:rsid w:val="00D03F47"/>
    <w:pPr>
      <w:keepNext/>
      <w:keepLines/>
      <w:spacing w:before="40"/>
      <w:outlineLvl w:val="5"/>
    </w:pPr>
    <w:rPr>
      <w:rFonts w:ascii="Arial" w:eastAsiaTheme="majorEastAsia" w:hAnsi="Arial" w:cstheme="majorBidi"/>
      <w:b/>
      <w:i/>
      <w:color w:val="0C9ED9" w:themeColor="accent2"/>
      <w:sz w:val="20"/>
    </w:rPr>
  </w:style>
  <w:style w:type="paragraph" w:styleId="Heading7">
    <w:name w:val="heading 7"/>
    <w:next w:val="Normal"/>
    <w:link w:val="Heading7Char"/>
    <w:uiPriority w:val="9"/>
    <w:unhideWhenUsed/>
    <w:qFormat/>
    <w:locked/>
    <w:rsid w:val="00D03F47"/>
    <w:pPr>
      <w:keepNext/>
      <w:keepLines/>
      <w:spacing w:before="40"/>
      <w:outlineLvl w:val="6"/>
    </w:pPr>
    <w:rPr>
      <w:rFonts w:asciiTheme="majorHAnsi" w:eastAsiaTheme="majorEastAsia" w:hAnsiTheme="majorHAnsi" w:cstheme="majorBidi"/>
      <w:i/>
      <w:iCs/>
      <w:color w:val="38C6F4" w:themeColor="accent1"/>
      <w:sz w:val="20"/>
    </w:rPr>
  </w:style>
  <w:style w:type="paragraph" w:styleId="Heading8">
    <w:name w:val="heading 8"/>
    <w:next w:val="Normal"/>
    <w:link w:val="Heading8Char"/>
    <w:uiPriority w:val="9"/>
    <w:unhideWhenUsed/>
    <w:qFormat/>
    <w:locked/>
    <w:rsid w:val="00D03F4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980D8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7DB"/>
    <w:rPr>
      <w:rFonts w:ascii="Arial" w:eastAsia="Times New Roman" w:hAnsi="Arial" w:cstheme="majorBidi"/>
      <w:b/>
      <w:color w:val="FFFFFF"/>
      <w:sz w:val="28"/>
      <w:szCs w:val="32"/>
      <w:shd w:val="clear" w:color="auto" w:fill="083176" w:themeFill="accent4"/>
      <w:lang w:eastAsia="ko-KR"/>
    </w:rPr>
  </w:style>
  <w:style w:type="character" w:customStyle="1" w:styleId="Heading2Char">
    <w:name w:val="Heading 2 Char"/>
    <w:basedOn w:val="DefaultParagraphFont"/>
    <w:link w:val="Heading2"/>
    <w:rsid w:val="00A33C47"/>
    <w:rPr>
      <w:rFonts w:ascii="Arial" w:eastAsiaTheme="majorEastAsia" w:hAnsi="Arial" w:cstheme="majorBidi"/>
      <w:b/>
      <w:color w:val="083176" w:themeColor="accent4"/>
      <w:sz w:val="26"/>
      <w:szCs w:val="26"/>
    </w:rPr>
  </w:style>
  <w:style w:type="character" w:customStyle="1" w:styleId="Heading3Char">
    <w:name w:val="Heading 3 Char"/>
    <w:basedOn w:val="DefaultParagraphFont"/>
    <w:link w:val="Heading3"/>
    <w:rsid w:val="00BE68BD"/>
    <w:rPr>
      <w:rFonts w:ascii="Arial" w:eastAsia="Times New Roman" w:hAnsi="Arial" w:cstheme="majorBidi"/>
      <w:b/>
      <w:iCs/>
      <w:color w:val="083176" w:themeColor="accent4"/>
      <w:sz w:val="24"/>
      <w:szCs w:val="24"/>
      <w:shd w:val="clear" w:color="auto" w:fill="E7E6E6" w:themeFill="background2"/>
    </w:rPr>
  </w:style>
  <w:style w:type="character" w:customStyle="1" w:styleId="Heading4Char">
    <w:name w:val="Heading 4 Char"/>
    <w:basedOn w:val="DefaultParagraphFont"/>
    <w:link w:val="Heading4"/>
    <w:rsid w:val="00BE68BD"/>
    <w:rPr>
      <w:rFonts w:ascii="Arial" w:eastAsia="Times New Roman" w:hAnsi="Arial" w:cstheme="majorBidi"/>
      <w:b/>
      <w:i/>
      <w:color w:val="083176" w:themeColor="accent4"/>
      <w:sz w:val="24"/>
      <w:szCs w:val="24"/>
    </w:rPr>
  </w:style>
  <w:style w:type="character" w:customStyle="1" w:styleId="Heading5Char">
    <w:name w:val="Heading 5 Char"/>
    <w:basedOn w:val="DefaultParagraphFont"/>
    <w:link w:val="Heading5"/>
    <w:rsid w:val="003679C2"/>
    <w:rPr>
      <w:rFonts w:ascii="Arial" w:hAnsi="Arial" w:cs="Arial"/>
      <w:b/>
      <w:color w:val="E77519" w:themeColor="accent5"/>
    </w:rPr>
  </w:style>
  <w:style w:type="paragraph" w:customStyle="1" w:styleId="LMNTableSubheadRow2">
    <w:name w:val="LMN Table Subhead Row2"/>
    <w:uiPriority w:val="3"/>
    <w:qFormat/>
    <w:rsid w:val="006D3804"/>
    <w:pPr>
      <w:spacing w:before="40" w:after="40" w:line="240" w:lineRule="auto"/>
      <w:jc w:val="center"/>
    </w:pPr>
    <w:rPr>
      <w:rFonts w:ascii="Arial" w:eastAsia="Times New Roman" w:hAnsi="Arial" w:cs="Times New Roman"/>
      <w:b/>
      <w:color w:val="000000" w:themeColor="text1"/>
      <w:sz w:val="18"/>
      <w:szCs w:val="18"/>
    </w:rPr>
  </w:style>
  <w:style w:type="table" w:styleId="TableGrid">
    <w:name w:val="Table Grid"/>
    <w:basedOn w:val="TableNormal"/>
    <w:locked/>
    <w:rsid w:val="00F420CB"/>
    <w:pPr>
      <w:spacing w:after="180" w:line="312"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MNTableText">
    <w:name w:val="LMN Table Text"/>
    <w:qFormat/>
    <w:rsid w:val="006C7A9B"/>
    <w:pPr>
      <w:spacing w:before="40" w:after="40" w:line="288" w:lineRule="auto"/>
    </w:pPr>
    <w:rPr>
      <w:rFonts w:ascii="Arial" w:eastAsia="Calibri" w:hAnsi="Arial" w:cs="Arial"/>
      <w:sz w:val="20"/>
      <w:szCs w:val="20"/>
      <w:lang w:eastAsia="ja-JP"/>
    </w:rPr>
  </w:style>
  <w:style w:type="paragraph" w:customStyle="1" w:styleId="LMNTableSubheadRow">
    <w:name w:val="LMN Table Subhead Row"/>
    <w:uiPriority w:val="3"/>
    <w:qFormat/>
    <w:rsid w:val="00C75D30"/>
    <w:pPr>
      <w:keepNext/>
      <w:suppressAutoHyphens/>
      <w:spacing w:before="40" w:after="40" w:line="240" w:lineRule="auto"/>
      <w:jc w:val="center"/>
    </w:pPr>
    <w:rPr>
      <w:rFonts w:ascii="Arial" w:eastAsia="Calibri" w:hAnsi="Arial" w:cs="Arial"/>
      <w:b/>
      <w:color w:val="FFFFFF"/>
      <w:sz w:val="20"/>
      <w:szCs w:val="18"/>
    </w:rPr>
  </w:style>
  <w:style w:type="paragraph" w:styleId="BodyText">
    <w:name w:val="Body Text"/>
    <w:link w:val="BodyTextChar"/>
    <w:uiPriority w:val="99"/>
    <w:qFormat/>
    <w:rsid w:val="00453241"/>
    <w:pPr>
      <w:suppressAutoHyphens/>
      <w:spacing w:before="120" w:after="120" w:line="288" w:lineRule="auto"/>
      <w:jc w:val="both"/>
    </w:pPr>
    <w:rPr>
      <w:rFonts w:ascii="Arial" w:hAnsi="Arial" w:cs="Arial"/>
      <w:sz w:val="20"/>
      <w:szCs w:val="20"/>
    </w:rPr>
  </w:style>
  <w:style w:type="character" w:customStyle="1" w:styleId="BodyTextChar">
    <w:name w:val="Body Text Char"/>
    <w:basedOn w:val="DefaultParagraphFont"/>
    <w:link w:val="BodyText"/>
    <w:uiPriority w:val="99"/>
    <w:rsid w:val="00453241"/>
    <w:rPr>
      <w:rFonts w:ascii="Arial" w:hAnsi="Arial" w:cs="Arial"/>
      <w:sz w:val="20"/>
      <w:szCs w:val="20"/>
    </w:rPr>
  </w:style>
  <w:style w:type="paragraph" w:customStyle="1" w:styleId="BodyTextLMNBullet1">
    <w:name w:val="Body Text LMN Bullet 1"/>
    <w:qFormat/>
    <w:rsid w:val="00DC2370"/>
    <w:pPr>
      <w:widowControl w:val="0"/>
      <w:numPr>
        <w:numId w:val="5"/>
      </w:numPr>
      <w:shd w:val="clear" w:color="auto" w:fill="FFFFFF"/>
      <w:spacing w:after="120" w:line="288" w:lineRule="auto"/>
      <w:contextualSpacing/>
      <w:textAlignment w:val="baseline"/>
    </w:pPr>
    <w:rPr>
      <w:rFonts w:ascii="Arial" w:hAnsi="Arial" w:cs="Times New Roman"/>
      <w:color w:val="000000" w:themeColor="text1"/>
      <w:sz w:val="20"/>
      <w:szCs w:val="20"/>
      <w:lang w:val="en"/>
    </w:rPr>
  </w:style>
  <w:style w:type="paragraph" w:customStyle="1" w:styleId="BodyTextLMNBullet3">
    <w:name w:val="Body Text LMN Bullet 3"/>
    <w:qFormat/>
    <w:rsid w:val="0046273A"/>
    <w:pPr>
      <w:numPr>
        <w:numId w:val="10"/>
      </w:numPr>
      <w:shd w:val="clear" w:color="auto" w:fill="FFFFFF"/>
      <w:spacing w:after="120" w:line="288" w:lineRule="auto"/>
      <w:ind w:left="1354"/>
      <w:contextualSpacing/>
      <w:textAlignment w:val="baseline"/>
    </w:pPr>
    <w:rPr>
      <w:rFonts w:ascii="Arial" w:hAnsi="Arial" w:cs="Arial"/>
      <w:color w:val="000000" w:themeColor="text1"/>
      <w:sz w:val="20"/>
      <w:szCs w:val="20"/>
      <w:lang w:val="en"/>
    </w:rPr>
  </w:style>
  <w:style w:type="paragraph" w:customStyle="1" w:styleId="BodyTextLMNBullet2">
    <w:name w:val="Body Text LMN Bullet 2"/>
    <w:qFormat/>
    <w:rsid w:val="00DC2370"/>
    <w:pPr>
      <w:numPr>
        <w:numId w:val="6"/>
      </w:numPr>
      <w:shd w:val="clear" w:color="auto" w:fill="FFFFFF"/>
      <w:spacing w:after="120" w:line="288" w:lineRule="auto"/>
      <w:contextualSpacing/>
      <w:textAlignment w:val="baseline"/>
    </w:pPr>
    <w:rPr>
      <w:rFonts w:ascii="Arial" w:hAnsi="Arial" w:cs="Arial"/>
      <w:color w:val="000000" w:themeColor="text1"/>
      <w:sz w:val="20"/>
      <w:szCs w:val="20"/>
      <w:lang w:val="en"/>
    </w:rPr>
  </w:style>
  <w:style w:type="paragraph" w:customStyle="1" w:styleId="LMNCaption-Table">
    <w:name w:val="LMN Caption - Table"/>
    <w:uiPriority w:val="23"/>
    <w:qFormat/>
    <w:rsid w:val="00A765E5"/>
    <w:pPr>
      <w:keepNext/>
      <w:keepLines/>
      <w:spacing w:after="0" w:line="240" w:lineRule="auto"/>
      <w:jc w:val="center"/>
    </w:pPr>
    <w:rPr>
      <w:rFonts w:ascii="Arial" w:hAnsi="Arial"/>
      <w:b/>
      <w:color w:val="083176"/>
      <w:sz w:val="16"/>
      <w:szCs w:val="20"/>
    </w:rPr>
  </w:style>
  <w:style w:type="paragraph" w:customStyle="1" w:styleId="LMNCaptionGraphic">
    <w:name w:val="LMN Caption–Graphic"/>
    <w:uiPriority w:val="4"/>
    <w:rsid w:val="00A765E5"/>
    <w:pPr>
      <w:keepLines/>
      <w:suppressAutoHyphens/>
      <w:spacing w:after="120"/>
      <w:jc w:val="center"/>
    </w:pPr>
    <w:rPr>
      <w:rFonts w:ascii="Arial" w:hAnsi="Arial" w:cs="Arial"/>
      <w:b/>
      <w:color w:val="083176"/>
      <w:sz w:val="16"/>
      <w:szCs w:val="20"/>
    </w:rPr>
  </w:style>
  <w:style w:type="paragraph" w:customStyle="1" w:styleId="LMNResponseTableText">
    <w:name w:val="LMN Response Table Text"/>
    <w:qFormat/>
    <w:rsid w:val="00395B10"/>
    <w:pPr>
      <w:spacing w:before="240" w:after="120" w:line="240" w:lineRule="auto"/>
    </w:pPr>
    <w:rPr>
      <w:rFonts w:ascii="Arial" w:eastAsiaTheme="minorEastAsia" w:hAnsi="Arial"/>
      <w:noProof/>
      <w:color w:val="0075C9"/>
      <w:sz w:val="20"/>
    </w:rPr>
  </w:style>
  <w:style w:type="character" w:customStyle="1" w:styleId="Heading6Char">
    <w:name w:val="Heading 6 Char"/>
    <w:basedOn w:val="DefaultParagraphFont"/>
    <w:link w:val="Heading6"/>
    <w:uiPriority w:val="9"/>
    <w:rsid w:val="00D03F47"/>
    <w:rPr>
      <w:rFonts w:ascii="Arial" w:eastAsiaTheme="majorEastAsia" w:hAnsi="Arial" w:cstheme="majorBidi"/>
      <w:b/>
      <w:i/>
      <w:color w:val="0C9ED9" w:themeColor="accent2"/>
      <w:sz w:val="20"/>
    </w:rPr>
  </w:style>
  <w:style w:type="paragraph" w:styleId="IntenseQuote">
    <w:name w:val="Intense Quote"/>
    <w:next w:val="Normal"/>
    <w:link w:val="IntenseQuoteChar"/>
    <w:uiPriority w:val="30"/>
    <w:qFormat/>
    <w:locked/>
    <w:rsid w:val="00D03F47"/>
    <w:pPr>
      <w:pBdr>
        <w:top w:val="single" w:sz="4" w:space="10" w:color="38C6F4" w:themeColor="accent1"/>
        <w:bottom w:val="single" w:sz="4" w:space="10" w:color="38C6F4" w:themeColor="accent1"/>
      </w:pBdr>
      <w:spacing w:before="360" w:after="360"/>
      <w:ind w:left="864" w:right="864"/>
      <w:jc w:val="center"/>
    </w:pPr>
    <w:rPr>
      <w:rFonts w:ascii="Arial" w:hAnsi="Arial"/>
      <w:i/>
      <w:iCs/>
      <w:color w:val="38C6F4" w:themeColor="accent1"/>
      <w:sz w:val="20"/>
    </w:rPr>
  </w:style>
  <w:style w:type="character" w:customStyle="1" w:styleId="IntenseQuoteChar">
    <w:name w:val="Intense Quote Char"/>
    <w:basedOn w:val="DefaultParagraphFont"/>
    <w:link w:val="IntenseQuote"/>
    <w:uiPriority w:val="30"/>
    <w:rsid w:val="00D03F47"/>
    <w:rPr>
      <w:rFonts w:ascii="Arial" w:hAnsi="Arial"/>
      <w:i/>
      <w:iCs/>
      <w:color w:val="38C6F4" w:themeColor="accent1"/>
      <w:sz w:val="20"/>
    </w:rPr>
  </w:style>
  <w:style w:type="table" w:customStyle="1" w:styleId="LumenTableNEW">
    <w:name w:val="Lumen Table NEW"/>
    <w:basedOn w:val="TableNormal"/>
    <w:uiPriority w:val="99"/>
    <w:rsid w:val="0001258F"/>
    <w:pPr>
      <w:spacing w:after="0" w:line="240" w:lineRule="auto"/>
    </w:pPr>
    <w:rPr>
      <w:rFonts w:ascii="Arial" w:hAnsi="Arial"/>
      <w:sz w:val="20"/>
    </w:rPr>
    <w:tblPr>
      <w:tblStyleRowBandSize w:val="1"/>
      <w:tblBorders>
        <w:bottom w:val="single" w:sz="24" w:space="0" w:color="083176" w:themeColor="accent4"/>
        <w:insideV w:val="single" w:sz="4" w:space="0" w:color="FFFFFF" w:themeColor="background1"/>
      </w:tblBorders>
    </w:tblPr>
    <w:tblStylePr w:type="firstRow">
      <w:rPr>
        <w:b w:val="0"/>
      </w:rPr>
      <w:tblPr/>
      <w:tcPr>
        <w:tcBorders>
          <w:bottom w:val="single" w:sz="24" w:space="0" w:color="D0D4D9"/>
        </w:tcBorders>
        <w:shd w:val="clear" w:color="auto" w:fill="083176" w:themeFill="accent4"/>
      </w:tcPr>
    </w:tblStylePr>
    <w:tblStylePr w:type="band1Horz">
      <w:tblPr/>
      <w:tcPr>
        <w:tcBorders>
          <w:insideV w:val="single" w:sz="4" w:space="0" w:color="083176" w:themeColor="accent4"/>
        </w:tcBorders>
      </w:tcPr>
    </w:tblStylePr>
    <w:tblStylePr w:type="band2Horz">
      <w:tblPr/>
      <w:tcPr>
        <w:tcBorders>
          <w:insideV w:val="single" w:sz="4" w:space="0" w:color="083176" w:themeColor="accent4"/>
        </w:tcBorders>
        <w:shd w:val="clear" w:color="auto" w:fill="D0D4D9"/>
      </w:tcPr>
    </w:tblStylePr>
  </w:style>
  <w:style w:type="paragraph" w:styleId="Caption">
    <w:name w:val="caption"/>
    <w:basedOn w:val="LMNCaption-Table"/>
    <w:next w:val="Normal"/>
    <w:uiPriority w:val="35"/>
    <w:unhideWhenUsed/>
    <w:qFormat/>
    <w:rsid w:val="005A585A"/>
    <w:rPr>
      <w:b w:val="0"/>
      <w:bCs/>
      <w:color w:val="44546A" w:themeColor="text2"/>
    </w:rPr>
  </w:style>
  <w:style w:type="paragraph" w:styleId="Header">
    <w:name w:val="header"/>
    <w:link w:val="HeaderChar"/>
    <w:uiPriority w:val="99"/>
    <w:unhideWhenUsed/>
    <w:locked/>
    <w:rsid w:val="00D03F47"/>
    <w:pPr>
      <w:tabs>
        <w:tab w:val="center" w:pos="4680"/>
        <w:tab w:val="right" w:pos="9360"/>
      </w:tabs>
    </w:pPr>
    <w:rPr>
      <w:rFonts w:ascii="Arial" w:hAnsi="Arial"/>
      <w:sz w:val="20"/>
    </w:rPr>
  </w:style>
  <w:style w:type="character" w:customStyle="1" w:styleId="HeaderChar">
    <w:name w:val="Header Char"/>
    <w:basedOn w:val="DefaultParagraphFont"/>
    <w:link w:val="Header"/>
    <w:uiPriority w:val="99"/>
    <w:rsid w:val="00D03F47"/>
    <w:rPr>
      <w:rFonts w:ascii="Arial" w:hAnsi="Arial"/>
      <w:sz w:val="20"/>
    </w:rPr>
  </w:style>
  <w:style w:type="paragraph" w:styleId="Footer">
    <w:name w:val="footer"/>
    <w:link w:val="FooterChar"/>
    <w:uiPriority w:val="99"/>
    <w:unhideWhenUsed/>
    <w:rsid w:val="00D03F47"/>
    <w:pPr>
      <w:tabs>
        <w:tab w:val="center" w:pos="4680"/>
        <w:tab w:val="right" w:pos="9360"/>
      </w:tabs>
    </w:pPr>
    <w:rPr>
      <w:rFonts w:ascii="Arial" w:hAnsi="Arial" w:cs="Times New Roman"/>
      <w:color w:val="000000" w:themeColor="text1"/>
      <w:szCs w:val="20"/>
      <w:lang w:val="en"/>
    </w:rPr>
  </w:style>
  <w:style w:type="character" w:customStyle="1" w:styleId="FooterChar">
    <w:name w:val="Footer Char"/>
    <w:basedOn w:val="DefaultParagraphFont"/>
    <w:link w:val="Footer"/>
    <w:uiPriority w:val="99"/>
    <w:rsid w:val="00D03F47"/>
    <w:rPr>
      <w:rFonts w:ascii="Arial" w:hAnsi="Arial" w:cs="Times New Roman"/>
      <w:color w:val="000000" w:themeColor="text1"/>
      <w:szCs w:val="20"/>
      <w:lang w:val="en"/>
    </w:rPr>
  </w:style>
  <w:style w:type="paragraph" w:customStyle="1" w:styleId="LMNProposalTitle">
    <w:name w:val="LMN Proposal Title"/>
    <w:next w:val="Normal"/>
    <w:uiPriority w:val="41"/>
    <w:qFormat/>
    <w:rsid w:val="00F420CB"/>
    <w:pPr>
      <w:spacing w:after="0" w:line="240" w:lineRule="auto"/>
    </w:pPr>
    <w:rPr>
      <w:rFonts w:ascii="Arial" w:hAnsi="Arial"/>
      <w:b/>
      <w:color w:val="001E60"/>
      <w:sz w:val="24"/>
      <w:szCs w:val="24"/>
    </w:rPr>
  </w:style>
  <w:style w:type="paragraph" w:customStyle="1" w:styleId="LMNProposalVolumeTitle">
    <w:name w:val="LMN Proposal Volume Title"/>
    <w:uiPriority w:val="41"/>
    <w:qFormat/>
    <w:rsid w:val="00F420CB"/>
    <w:pPr>
      <w:pBdr>
        <w:bottom w:val="single" w:sz="18" w:space="1" w:color="0C9ED9"/>
      </w:pBdr>
      <w:spacing w:after="120" w:line="240" w:lineRule="auto"/>
      <w:contextualSpacing/>
    </w:pPr>
    <w:rPr>
      <w:rFonts w:ascii="Arial" w:hAnsi="Arial"/>
      <w:b/>
      <w:sz w:val="20"/>
      <w:szCs w:val="20"/>
    </w:rPr>
  </w:style>
  <w:style w:type="paragraph" w:styleId="Date">
    <w:name w:val="Date"/>
    <w:aliases w:val="LMN Date"/>
    <w:next w:val="Normal"/>
    <w:link w:val="DateChar"/>
    <w:uiPriority w:val="99"/>
    <w:rsid w:val="00D03F47"/>
    <w:pPr>
      <w:spacing w:before="20"/>
      <w:jc w:val="right"/>
    </w:pPr>
    <w:rPr>
      <w:rFonts w:ascii="Arial" w:hAnsi="Arial"/>
      <w:sz w:val="20"/>
    </w:rPr>
  </w:style>
  <w:style w:type="character" w:customStyle="1" w:styleId="DateChar">
    <w:name w:val="Date Char"/>
    <w:aliases w:val="LMN Date Char"/>
    <w:basedOn w:val="DefaultParagraphFont"/>
    <w:link w:val="Date"/>
    <w:uiPriority w:val="99"/>
    <w:rsid w:val="00D03F47"/>
    <w:rPr>
      <w:rFonts w:ascii="Arial" w:hAnsi="Arial"/>
      <w:sz w:val="20"/>
    </w:rPr>
  </w:style>
  <w:style w:type="paragraph" w:styleId="TOC1">
    <w:name w:val="toc 1"/>
    <w:next w:val="Normal"/>
    <w:uiPriority w:val="39"/>
    <w:rsid w:val="00657A9C"/>
    <w:pPr>
      <w:tabs>
        <w:tab w:val="right" w:pos="360"/>
        <w:tab w:val="right" w:leader="dot" w:pos="9360"/>
      </w:tabs>
      <w:spacing w:after="100" w:line="240" w:lineRule="auto"/>
      <w:ind w:right="720"/>
    </w:pPr>
    <w:rPr>
      <w:rFonts w:ascii="Arial" w:hAnsi="Arial"/>
      <w:b/>
      <w:noProof/>
      <w:sz w:val="20"/>
    </w:rPr>
  </w:style>
  <w:style w:type="paragraph" w:styleId="TOC2">
    <w:name w:val="toc 2"/>
    <w:next w:val="Normal"/>
    <w:uiPriority w:val="39"/>
    <w:rsid w:val="00657A9C"/>
    <w:pPr>
      <w:tabs>
        <w:tab w:val="right" w:pos="720"/>
        <w:tab w:val="center" w:leader="dot" w:pos="9360"/>
      </w:tabs>
      <w:ind w:left="360"/>
    </w:pPr>
    <w:rPr>
      <w:rFonts w:ascii="Arial" w:hAnsi="Arial"/>
      <w:noProof/>
      <w:sz w:val="20"/>
    </w:rPr>
  </w:style>
  <w:style w:type="character" w:styleId="Hyperlink">
    <w:name w:val="Hyperlink"/>
    <w:uiPriority w:val="99"/>
    <w:unhideWhenUsed/>
    <w:rsid w:val="0019593E"/>
    <w:rPr>
      <w:color w:val="0000FF"/>
      <w:u w:val="single"/>
    </w:rPr>
  </w:style>
  <w:style w:type="paragraph" w:styleId="TOAHeading">
    <w:name w:val="toa heading"/>
    <w:uiPriority w:val="38"/>
    <w:rsid w:val="00384DEA"/>
    <w:pPr>
      <w:spacing w:after="120"/>
      <w:jc w:val="center"/>
    </w:pPr>
    <w:rPr>
      <w:rFonts w:ascii="Arial" w:eastAsiaTheme="majorEastAsia" w:hAnsi="Arial" w:cstheme="majorBidi"/>
      <w:b/>
      <w:bCs/>
      <w:color w:val="083176"/>
      <w:sz w:val="28"/>
      <w:szCs w:val="32"/>
    </w:rPr>
  </w:style>
  <w:style w:type="paragraph" w:styleId="TOC3">
    <w:name w:val="toc 3"/>
    <w:next w:val="Normal"/>
    <w:uiPriority w:val="39"/>
    <w:rsid w:val="00657A9C"/>
    <w:pPr>
      <w:tabs>
        <w:tab w:val="right" w:pos="1080"/>
        <w:tab w:val="center" w:leader="dot" w:pos="9360"/>
        <w:tab w:val="right" w:pos="10080"/>
      </w:tabs>
      <w:spacing w:line="240" w:lineRule="auto"/>
      <w:ind w:left="630" w:firstLine="4"/>
    </w:pPr>
    <w:rPr>
      <w:rFonts w:ascii="Arial" w:eastAsiaTheme="minorEastAsia" w:hAnsi="Arial"/>
      <w:noProof/>
      <w:sz w:val="20"/>
    </w:rPr>
  </w:style>
  <w:style w:type="paragraph" w:customStyle="1" w:styleId="LMNGraphic">
    <w:name w:val="LMN Graphic"/>
    <w:uiPriority w:val="30"/>
    <w:qFormat/>
    <w:rsid w:val="0019593E"/>
    <w:pPr>
      <w:spacing w:after="0" w:line="240" w:lineRule="auto"/>
      <w:jc w:val="center"/>
    </w:pPr>
    <w:rPr>
      <w:rFonts w:ascii="Arial Narrow" w:hAnsi="Arial Narrow"/>
    </w:rPr>
  </w:style>
  <w:style w:type="character" w:styleId="CommentReference">
    <w:name w:val="annotation reference"/>
    <w:basedOn w:val="DefaultParagraphFont"/>
    <w:uiPriority w:val="99"/>
    <w:semiHidden/>
    <w:unhideWhenUsed/>
    <w:locked/>
    <w:rsid w:val="0019593E"/>
    <w:rPr>
      <w:sz w:val="16"/>
      <w:szCs w:val="16"/>
    </w:rPr>
  </w:style>
  <w:style w:type="paragraph" w:customStyle="1" w:styleId="LMNProposaltitleCover">
    <w:name w:val="LMN Proposal title Cover"/>
    <w:qFormat/>
    <w:rsid w:val="00D03F47"/>
    <w:pPr>
      <w:jc w:val="center"/>
    </w:pPr>
    <w:rPr>
      <w:rFonts w:ascii="Arial" w:eastAsiaTheme="majorEastAsia" w:hAnsi="Arial" w:cstheme="majorBidi"/>
      <w:b/>
      <w:iCs/>
      <w:color w:val="0C9ED9" w:themeColor="accent2"/>
      <w:sz w:val="72"/>
      <w:szCs w:val="72"/>
    </w:rPr>
  </w:style>
  <w:style w:type="paragraph" w:customStyle="1" w:styleId="LMNProposalReferencecover">
    <w:name w:val="LMN Proposal Reference cover"/>
    <w:qFormat/>
    <w:rsid w:val="00D03F47"/>
    <w:pPr>
      <w:jc w:val="center"/>
    </w:pPr>
    <w:rPr>
      <w:rFonts w:ascii="Arial" w:hAnsi="Arial"/>
      <w:b/>
      <w:bCs/>
      <w:sz w:val="24"/>
      <w:szCs w:val="24"/>
    </w:rPr>
  </w:style>
  <w:style w:type="paragraph" w:customStyle="1" w:styleId="LMNProposalSubtitlecover">
    <w:name w:val="LMN Proposal Subtitle cover"/>
    <w:qFormat/>
    <w:rsid w:val="00B9491E"/>
    <w:pPr>
      <w:jc w:val="center"/>
    </w:pPr>
    <w:rPr>
      <w:rFonts w:ascii="Arial" w:eastAsiaTheme="majorEastAsia" w:hAnsi="Arial" w:cstheme="majorBidi"/>
      <w:b/>
      <w:iCs/>
      <w:color w:val="0C9ED9" w:themeColor="accent2"/>
      <w:sz w:val="56"/>
      <w:szCs w:val="56"/>
    </w:rPr>
  </w:style>
  <w:style w:type="paragraph" w:styleId="CommentSubject">
    <w:name w:val="annotation subject"/>
    <w:basedOn w:val="Normal"/>
    <w:next w:val="Normal"/>
    <w:link w:val="CommentSubjectChar"/>
    <w:uiPriority w:val="99"/>
    <w:semiHidden/>
    <w:unhideWhenUsed/>
    <w:locked/>
    <w:rsid w:val="002B295D"/>
    <w:pPr>
      <w:spacing w:after="160" w:line="259" w:lineRule="auto"/>
    </w:pPr>
    <w:rPr>
      <w:b/>
      <w:bCs/>
      <w:szCs w:val="20"/>
    </w:rPr>
  </w:style>
  <w:style w:type="character" w:customStyle="1" w:styleId="CommentSubjectChar">
    <w:name w:val="Comment Subject Char"/>
    <w:basedOn w:val="DefaultParagraphFont"/>
    <w:link w:val="CommentSubject"/>
    <w:uiPriority w:val="99"/>
    <w:semiHidden/>
    <w:rsid w:val="002B295D"/>
    <w:rPr>
      <w:rFonts w:ascii="Arial" w:hAnsi="Arial"/>
      <w:b/>
      <w:bCs/>
      <w:sz w:val="20"/>
      <w:szCs w:val="20"/>
    </w:rPr>
  </w:style>
  <w:style w:type="paragraph" w:styleId="Revision">
    <w:name w:val="Revision"/>
    <w:hidden/>
    <w:uiPriority w:val="99"/>
    <w:semiHidden/>
    <w:rsid w:val="00C1556A"/>
    <w:pPr>
      <w:spacing w:after="0" w:line="240" w:lineRule="auto"/>
    </w:pPr>
    <w:rPr>
      <w:rFonts w:ascii="Arial" w:hAnsi="Arial"/>
    </w:rPr>
  </w:style>
  <w:style w:type="character" w:customStyle="1" w:styleId="Heading9Char">
    <w:name w:val="Heading 9 Char"/>
    <w:basedOn w:val="DefaultParagraphFont"/>
    <w:link w:val="Heading9"/>
    <w:uiPriority w:val="9"/>
    <w:semiHidden/>
    <w:rsid w:val="00980D84"/>
    <w:rPr>
      <w:rFonts w:asciiTheme="majorHAnsi" w:eastAsiaTheme="majorEastAsia" w:hAnsiTheme="majorHAnsi" w:cstheme="majorBidi"/>
      <w:i/>
      <w:iCs/>
      <w:color w:val="272727" w:themeColor="text1" w:themeTint="D8"/>
      <w:sz w:val="21"/>
      <w:szCs w:val="21"/>
    </w:rPr>
  </w:style>
  <w:style w:type="paragraph" w:customStyle="1" w:styleId="LMNResponseTitle1">
    <w:name w:val="LMN Response Title 1"/>
    <w:qFormat/>
    <w:rsid w:val="00075B61"/>
    <w:pPr>
      <w:spacing w:before="120" w:after="0" w:line="288" w:lineRule="auto"/>
      <w:jc w:val="both"/>
    </w:pPr>
    <w:rPr>
      <w:rFonts w:ascii="Arial" w:hAnsi="Arial" w:cs="Arial"/>
      <w:b/>
      <w:color w:val="0075C9" w:themeColor="accent3"/>
      <w:sz w:val="20"/>
    </w:rPr>
  </w:style>
  <w:style w:type="paragraph" w:customStyle="1" w:styleId="CustomerBodyText">
    <w:name w:val="Customer Body Text"/>
    <w:qFormat/>
    <w:rsid w:val="00EA3B97"/>
    <w:pPr>
      <w:spacing w:before="120" w:after="120" w:line="288" w:lineRule="auto"/>
    </w:pPr>
    <w:rPr>
      <w:rFonts w:ascii="Arial" w:hAnsi="Arial" w:cs="Times New Roman"/>
      <w:i/>
      <w:iCs/>
      <w:color w:val="595959" w:themeColor="text1" w:themeTint="A6"/>
      <w:sz w:val="20"/>
    </w:rPr>
  </w:style>
  <w:style w:type="character" w:styleId="FollowedHyperlink">
    <w:name w:val="FollowedHyperlink"/>
    <w:basedOn w:val="DefaultParagraphFont"/>
    <w:uiPriority w:val="99"/>
    <w:semiHidden/>
    <w:unhideWhenUsed/>
    <w:locked/>
    <w:rsid w:val="00AF336F"/>
    <w:rPr>
      <w:color w:val="954F72" w:themeColor="followedHyperlink"/>
      <w:u w:val="single"/>
    </w:rPr>
  </w:style>
  <w:style w:type="paragraph" w:customStyle="1" w:styleId="LMNCoverLetterBullet1">
    <w:name w:val="LMN Cover Letter Bullet 1"/>
    <w:qFormat/>
    <w:rsid w:val="007F2808"/>
    <w:pPr>
      <w:numPr>
        <w:numId w:val="3"/>
      </w:numPr>
      <w:spacing w:after="120" w:line="288" w:lineRule="auto"/>
      <w:ind w:hanging="446"/>
      <w:contextualSpacing/>
    </w:pPr>
    <w:rPr>
      <w:rFonts w:ascii="Arial" w:hAnsi="Arial" w:cs="Arial"/>
      <w:color w:val="000000" w:themeColor="text1"/>
      <w:sz w:val="20"/>
      <w:szCs w:val="20"/>
      <w:lang w:val="en"/>
    </w:rPr>
  </w:style>
  <w:style w:type="paragraph" w:customStyle="1" w:styleId="LMNcoverletterbullet2">
    <w:name w:val="LMN cover letter bullet 2"/>
    <w:qFormat/>
    <w:rsid w:val="00D03F47"/>
    <w:pPr>
      <w:numPr>
        <w:numId w:val="4"/>
      </w:numPr>
      <w:spacing w:after="120"/>
      <w:ind w:left="1260" w:hanging="450"/>
      <w:textAlignment w:val="baseline"/>
    </w:pPr>
    <w:rPr>
      <w:rFonts w:ascii="Arial" w:eastAsia="Times New Roman" w:hAnsi="Arial" w:cs="Arial"/>
      <w:sz w:val="20"/>
      <w:szCs w:val="20"/>
    </w:rPr>
  </w:style>
  <w:style w:type="paragraph" w:styleId="TOCHeading">
    <w:name w:val="TOC Heading"/>
    <w:next w:val="Normal"/>
    <w:uiPriority w:val="39"/>
    <w:unhideWhenUsed/>
    <w:qFormat/>
    <w:rsid w:val="00D03F47"/>
    <w:pPr>
      <w:spacing w:before="240" w:after="0"/>
    </w:pPr>
    <w:rPr>
      <w:rFonts w:asciiTheme="majorHAnsi" w:eastAsiaTheme="majorEastAsia" w:hAnsiTheme="majorHAnsi" w:cstheme="majorBidi"/>
      <w:color w:val="0BA3D4" w:themeColor="accent1" w:themeShade="BF"/>
      <w:sz w:val="32"/>
      <w:szCs w:val="32"/>
    </w:rPr>
  </w:style>
  <w:style w:type="paragraph" w:customStyle="1" w:styleId="LMNResponseTitle2">
    <w:name w:val="LMN Response Title 2"/>
    <w:qFormat/>
    <w:rsid w:val="00D03F47"/>
    <w:rPr>
      <w:rFonts w:ascii="Arial" w:hAnsi="Arial" w:cs="Arial"/>
      <w:b/>
      <w:color w:val="083176" w:themeColor="accent4"/>
      <w:sz w:val="20"/>
    </w:rPr>
  </w:style>
  <w:style w:type="paragraph" w:customStyle="1" w:styleId="LMNResponsebodytext1">
    <w:name w:val="LMN Response body text 1"/>
    <w:qFormat/>
    <w:rsid w:val="005F3B2B"/>
    <w:pPr>
      <w:spacing w:after="120" w:line="288" w:lineRule="auto"/>
    </w:pPr>
    <w:rPr>
      <w:rFonts w:ascii="Arial" w:hAnsi="Arial" w:cs="Arial"/>
      <w:bCs/>
      <w:color w:val="0075C9" w:themeColor="accent3"/>
      <w:sz w:val="20"/>
    </w:rPr>
  </w:style>
  <w:style w:type="paragraph" w:customStyle="1" w:styleId="LumenResponseBullet1">
    <w:name w:val="Lumen Response Bullet 1"/>
    <w:qFormat/>
    <w:rsid w:val="00002373"/>
    <w:pPr>
      <w:numPr>
        <w:numId w:val="11"/>
      </w:numPr>
      <w:spacing w:after="120" w:line="288" w:lineRule="auto"/>
      <w:contextualSpacing/>
    </w:pPr>
    <w:rPr>
      <w:rFonts w:ascii="Arial" w:hAnsi="Arial" w:cs="Arial"/>
      <w:bCs/>
      <w:color w:val="0075C9" w:themeColor="accent3"/>
      <w:sz w:val="20"/>
    </w:rPr>
  </w:style>
  <w:style w:type="paragraph" w:customStyle="1" w:styleId="LMNResponsebodytext2">
    <w:name w:val="LMN Response body text 2"/>
    <w:qFormat/>
    <w:rsid w:val="00D03F47"/>
    <w:rPr>
      <w:rFonts w:ascii="Arial" w:hAnsi="Arial" w:cs="Arial"/>
      <w:bCs/>
      <w:color w:val="083176" w:themeColor="accent4"/>
      <w:sz w:val="20"/>
    </w:rPr>
  </w:style>
  <w:style w:type="paragraph" w:customStyle="1" w:styleId="LumenResponseBullet2">
    <w:name w:val="Lumen Response Bullet 2"/>
    <w:qFormat/>
    <w:rsid w:val="00B8012C"/>
    <w:pPr>
      <w:numPr>
        <w:numId w:val="12"/>
      </w:numPr>
      <w:spacing w:after="120" w:line="288" w:lineRule="auto"/>
      <w:ind w:left="900"/>
      <w:contextualSpacing/>
    </w:pPr>
    <w:rPr>
      <w:rFonts w:ascii="Arial" w:hAnsi="Arial" w:cs="Arial"/>
      <w:bCs/>
      <w:color w:val="0075C9" w:themeColor="accent3"/>
      <w:sz w:val="20"/>
    </w:rPr>
  </w:style>
  <w:style w:type="paragraph" w:customStyle="1" w:styleId="Style1">
    <w:name w:val="Style1"/>
    <w:basedOn w:val="LumenResponseBullet2"/>
    <w:qFormat/>
    <w:locked/>
    <w:rsid w:val="00921B14"/>
  </w:style>
  <w:style w:type="paragraph" w:customStyle="1" w:styleId="LumenResponseBullet3">
    <w:name w:val="Lumen Response Bullet 3"/>
    <w:basedOn w:val="LMNResponsebodytext1"/>
    <w:qFormat/>
    <w:rsid w:val="00947867"/>
    <w:pPr>
      <w:numPr>
        <w:numId w:val="13"/>
      </w:numPr>
      <w:ind w:left="1260"/>
    </w:pPr>
  </w:style>
  <w:style w:type="paragraph" w:customStyle="1" w:styleId="Graphic">
    <w:name w:val="Graphic"/>
    <w:uiPriority w:val="30"/>
    <w:qFormat/>
    <w:rsid w:val="002B295D"/>
    <w:pPr>
      <w:spacing w:after="0" w:line="240" w:lineRule="auto"/>
      <w:jc w:val="center"/>
    </w:pPr>
    <w:rPr>
      <w:rFonts w:ascii="Arial" w:hAnsi="Arial"/>
    </w:rPr>
  </w:style>
  <w:style w:type="character" w:customStyle="1" w:styleId="Heading7Char">
    <w:name w:val="Heading 7 Char"/>
    <w:basedOn w:val="DefaultParagraphFont"/>
    <w:link w:val="Heading7"/>
    <w:uiPriority w:val="9"/>
    <w:rsid w:val="00D03F47"/>
    <w:rPr>
      <w:rFonts w:asciiTheme="majorHAnsi" w:eastAsiaTheme="majorEastAsia" w:hAnsiTheme="majorHAnsi" w:cstheme="majorBidi"/>
      <w:i/>
      <w:iCs/>
      <w:color w:val="38C6F4" w:themeColor="accent1"/>
      <w:sz w:val="20"/>
    </w:rPr>
  </w:style>
  <w:style w:type="paragraph" w:customStyle="1" w:styleId="CustomerBullet1">
    <w:name w:val="Customer Bullet 1"/>
    <w:qFormat/>
    <w:rsid w:val="00B74E99"/>
    <w:pPr>
      <w:numPr>
        <w:numId w:val="7"/>
      </w:numPr>
      <w:spacing w:after="120" w:line="288" w:lineRule="auto"/>
      <w:contextualSpacing/>
    </w:pPr>
    <w:rPr>
      <w:rFonts w:ascii="Arial" w:hAnsi="Arial" w:cs="Times New Roman"/>
      <w:i/>
      <w:color w:val="595959"/>
      <w:sz w:val="20"/>
      <w:szCs w:val="20"/>
      <w:lang w:val="en"/>
    </w:rPr>
  </w:style>
  <w:style w:type="paragraph" w:customStyle="1" w:styleId="CustomerBullet2">
    <w:name w:val="Customer Bullet 2"/>
    <w:basedOn w:val="Normal"/>
    <w:qFormat/>
    <w:rsid w:val="00B8012C"/>
    <w:pPr>
      <w:numPr>
        <w:numId w:val="8"/>
      </w:numPr>
      <w:shd w:val="clear" w:color="auto" w:fill="FFFFFF"/>
      <w:spacing w:after="120"/>
      <w:ind w:left="1080"/>
      <w:contextualSpacing/>
      <w:textAlignment w:val="baseline"/>
    </w:pPr>
    <w:rPr>
      <w:rFonts w:eastAsia="Calibri" w:cs="Arial"/>
      <w:i/>
      <w:color w:val="595959"/>
      <w:szCs w:val="20"/>
      <w:lang w:val="en"/>
    </w:rPr>
  </w:style>
  <w:style w:type="paragraph" w:customStyle="1" w:styleId="CustomerBullet3">
    <w:name w:val="Customer Bullet 3"/>
    <w:qFormat/>
    <w:rsid w:val="00D74CF9"/>
    <w:pPr>
      <w:numPr>
        <w:numId w:val="9"/>
      </w:numPr>
      <w:spacing w:after="120" w:line="288" w:lineRule="auto"/>
      <w:contextualSpacing/>
    </w:pPr>
    <w:rPr>
      <w:rFonts w:ascii="Arial" w:hAnsi="Arial" w:cs="Arial"/>
      <w:i/>
      <w:color w:val="595959"/>
      <w:sz w:val="20"/>
      <w:szCs w:val="20"/>
      <w:lang w:val="en"/>
    </w:rPr>
  </w:style>
  <w:style w:type="character" w:styleId="UnresolvedMention">
    <w:name w:val="Unresolved Mention"/>
    <w:basedOn w:val="DefaultParagraphFont"/>
    <w:uiPriority w:val="99"/>
    <w:semiHidden/>
    <w:unhideWhenUsed/>
    <w:locked/>
    <w:rsid w:val="00FA1EAA"/>
    <w:rPr>
      <w:color w:val="605E5C"/>
      <w:shd w:val="clear" w:color="auto" w:fill="E1DFDD"/>
    </w:rPr>
  </w:style>
  <w:style w:type="paragraph" w:styleId="NormalWeb">
    <w:name w:val="Normal (Web)"/>
    <w:basedOn w:val="Normal"/>
    <w:uiPriority w:val="99"/>
    <w:unhideWhenUsed/>
    <w:locked/>
    <w:rsid w:val="009E3D86"/>
    <w:pPr>
      <w:spacing w:before="100" w:beforeAutospacing="1" w:after="100" w:afterAutospacing="1"/>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D03F47"/>
    <w:rPr>
      <w:rFonts w:asciiTheme="majorHAnsi" w:eastAsiaTheme="majorEastAsia" w:hAnsiTheme="majorHAnsi" w:cstheme="majorBidi"/>
      <w:color w:val="272727" w:themeColor="text1" w:themeTint="D8"/>
      <w:sz w:val="21"/>
      <w:szCs w:val="21"/>
    </w:rPr>
  </w:style>
  <w:style w:type="table" w:styleId="TableGridLight">
    <w:name w:val="Grid Table Light"/>
    <w:basedOn w:val="TableNormal"/>
    <w:uiPriority w:val="40"/>
    <w:locked/>
    <w:rsid w:val="001D5F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locked/>
    <w:rsid w:val="001D5F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NewLumenTableStyle">
    <w:name w:val="New Lumen Table Style"/>
    <w:basedOn w:val="TableNormal"/>
    <w:uiPriority w:val="99"/>
    <w:rsid w:val="00AF3D5B"/>
    <w:pPr>
      <w:spacing w:after="0" w:line="240" w:lineRule="auto"/>
    </w:pPr>
    <w:rPr>
      <w:rFonts w:ascii="Arial" w:hAnsi="Arial"/>
      <w:color w:val="000000" w:themeColor="text1"/>
      <w:sz w:val="20"/>
    </w:rP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Arial" w:hAnsi="Arial"/>
      <w:sz w:val="20"/>
      <w:szCs w:val="20"/>
    </w:rPr>
  </w:style>
  <w:style w:type="paragraph" w:customStyle="1" w:styleId="SubHeading">
    <w:name w:val="SubHeading"/>
    <w:qFormat/>
    <w:locked/>
    <w:rsid w:val="00912FB9"/>
    <w:rPr>
      <w:rFonts w:ascii="Arial" w:hAnsi="Arial" w:cs="Arial"/>
      <w:b/>
      <w:color w:val="083176" w:themeColor="accent4"/>
    </w:rPr>
  </w:style>
  <w:style w:type="paragraph" w:customStyle="1" w:styleId="LumenResponseBullet1-Navy">
    <w:name w:val="Lumen Response Bullet 1 - Navy"/>
    <w:basedOn w:val="LumenResponseBullet1"/>
    <w:qFormat/>
    <w:rsid w:val="002B30E7"/>
    <w:rPr>
      <w:color w:val="083176" w:themeColor="accent4"/>
    </w:rPr>
  </w:style>
  <w:style w:type="paragraph" w:customStyle="1" w:styleId="LumenResponseBullet2-Navy">
    <w:name w:val="Lumen Response Bullet 2 - Navy"/>
    <w:basedOn w:val="Style1"/>
    <w:qFormat/>
    <w:rsid w:val="002B30E7"/>
    <w:rPr>
      <w:color w:val="083176" w:themeColor="accent4"/>
    </w:rPr>
  </w:style>
  <w:style w:type="paragraph" w:customStyle="1" w:styleId="LumenResponseBullet3-Navy">
    <w:name w:val="Lumen Response Bullet 3 - Navy"/>
    <w:basedOn w:val="LumenResponseBullet3"/>
    <w:qFormat/>
    <w:rsid w:val="002B30E7"/>
    <w:rPr>
      <w:color w:val="083176" w:themeColor="accent4"/>
    </w:rPr>
  </w:style>
  <w:style w:type="paragraph" w:customStyle="1" w:styleId="TableText">
    <w:name w:val="Table Text"/>
    <w:link w:val="TableTextChar"/>
    <w:qFormat/>
    <w:rsid w:val="002724D3"/>
    <w:pPr>
      <w:spacing w:before="40" w:after="40" w:line="240" w:lineRule="auto"/>
    </w:pPr>
    <w:rPr>
      <w:rFonts w:ascii="Arial" w:hAnsi="Arial"/>
      <w:lang w:eastAsia="ja-JP"/>
    </w:rPr>
  </w:style>
  <w:style w:type="paragraph" w:customStyle="1" w:styleId="ResponseTableText">
    <w:name w:val="Response Table Text"/>
    <w:qFormat/>
    <w:rsid w:val="00C55E95"/>
    <w:pPr>
      <w:spacing w:before="40" w:after="40" w:line="288" w:lineRule="auto"/>
    </w:pPr>
    <w:rPr>
      <w:rFonts w:ascii="Arial" w:eastAsiaTheme="minorEastAsia" w:hAnsi="Arial"/>
      <w:noProof/>
      <w:color w:val="0075C9"/>
      <w:sz w:val="20"/>
    </w:rPr>
  </w:style>
  <w:style w:type="table" w:customStyle="1" w:styleId="TableSubheadRow2">
    <w:name w:val="Table Subhead Row 2"/>
    <w:basedOn w:val="TableNormal"/>
    <w:uiPriority w:val="99"/>
    <w:locked/>
    <w:rsid w:val="002724D3"/>
    <w:pPr>
      <w:spacing w:after="0" w:line="240" w:lineRule="auto"/>
    </w:pPr>
    <w:rPr>
      <w:rFonts w:ascii="Arial Narrow" w:hAnsi="Arial Narrow"/>
    </w:rPr>
    <w:tblPr>
      <w:tblStyleRowBandSize w:val="1"/>
      <w:tblBorders>
        <w:bottom w:val="single" w:sz="18" w:space="0" w:color="083176"/>
      </w:tblBorders>
    </w:tblPr>
    <w:tblStylePr w:type="firstRow">
      <w:rPr>
        <w:rFonts w:ascii="Rastanty Cortez" w:hAnsi="Rastanty Cortez"/>
        <w:caps w:val="0"/>
        <w:smallCaps w:val="0"/>
        <w:strike w:val="0"/>
        <w:dstrike w:val="0"/>
        <w:vanish w:val="0"/>
        <w:sz w:val="22"/>
        <w:vertAlign w:val="baseline"/>
      </w:rPr>
      <w:tblPr/>
      <w:tcPr>
        <w:tcBorders>
          <w:top w:val="single" w:sz="8" w:space="0" w:color="083176"/>
          <w:left w:val="single" w:sz="8" w:space="0" w:color="083176"/>
          <w:bottom w:val="single" w:sz="24" w:space="0" w:color="D0D4D9"/>
          <w:right w:val="single" w:sz="8" w:space="0" w:color="083176"/>
          <w:insideH w:val="nil"/>
          <w:insideV w:val="single" w:sz="4" w:space="0" w:color="FFFFFF" w:themeColor="background1"/>
          <w:tl2br w:val="nil"/>
          <w:tr2bl w:val="nil"/>
        </w:tcBorders>
        <w:shd w:val="clear" w:color="auto" w:fill="083176"/>
      </w:tcPr>
    </w:tblStylePr>
    <w:tblStylePr w:type="lastRow">
      <w:rPr>
        <w:rFonts w:ascii="Rastanty Cortez" w:hAnsi="Rastanty Cortez"/>
        <w:sz w:val="22"/>
      </w:rPr>
      <w:tblPr/>
      <w:tcPr>
        <w:tcBorders>
          <w:bottom w:val="single" w:sz="4" w:space="0" w:color="083176"/>
        </w:tcBorders>
      </w:tcPr>
    </w:tblStylePr>
    <w:tblStylePr w:type="lastCol">
      <w:rPr>
        <w:rFonts w:ascii="Rastanty Cortez" w:hAnsi="Rastanty Cortez"/>
        <w:sz w:val="22"/>
      </w:rPr>
    </w:tblStylePr>
    <w:tblStylePr w:type="band1Horz">
      <w:rPr>
        <w:rFonts w:ascii="Rastanty Cortez" w:hAnsi="Rastanty Cortez"/>
        <w:sz w:val="22"/>
      </w:rPr>
      <w:tblPr/>
      <w:tcPr>
        <w:tcBorders>
          <w:top w:val="nil"/>
          <w:left w:val="single" w:sz="6" w:space="0" w:color="D0D4D9"/>
          <w:bottom w:val="nil"/>
          <w:right w:val="single" w:sz="6" w:space="0" w:color="D0D4D9"/>
          <w:insideH w:val="nil"/>
          <w:insideV w:val="single" w:sz="2" w:space="0" w:color="083176"/>
          <w:tl2br w:val="nil"/>
          <w:tr2bl w:val="nil"/>
        </w:tcBorders>
      </w:tcPr>
    </w:tblStylePr>
    <w:tblStylePr w:type="band2Horz">
      <w:rPr>
        <w:rFonts w:ascii="Rastanty Cortez" w:hAnsi="Rastanty Cortez"/>
        <w:sz w:val="22"/>
      </w:rPr>
      <w:tblPr/>
      <w:tcPr>
        <w:tcBorders>
          <w:top w:val="nil"/>
          <w:left w:val="single" w:sz="6" w:space="0" w:color="D0D4D9"/>
          <w:bottom w:val="nil"/>
          <w:right w:val="single" w:sz="6" w:space="0" w:color="D0D4D9"/>
          <w:insideH w:val="nil"/>
          <w:insideV w:val="single" w:sz="2" w:space="0" w:color="083176"/>
          <w:tl2br w:val="nil"/>
          <w:tr2bl w:val="nil"/>
        </w:tcBorders>
        <w:shd w:val="clear" w:color="auto" w:fill="D0D4D9"/>
      </w:tcPr>
    </w:tblStylePr>
  </w:style>
  <w:style w:type="paragraph" w:customStyle="1" w:styleId="LMNTableBullet">
    <w:name w:val="LMN Table Bullet"/>
    <w:qFormat/>
    <w:rsid w:val="00F70A14"/>
    <w:pPr>
      <w:numPr>
        <w:numId w:val="1"/>
      </w:numPr>
      <w:suppressAutoHyphens/>
      <w:spacing w:before="40" w:after="40" w:line="288" w:lineRule="auto"/>
      <w:contextualSpacing/>
    </w:pPr>
    <w:rPr>
      <w:rFonts w:ascii="Arial" w:hAnsi="Arial" w:cs="Arial"/>
      <w:color w:val="000000" w:themeColor="text1"/>
      <w:sz w:val="20"/>
      <w:szCs w:val="20"/>
    </w:rPr>
  </w:style>
  <w:style w:type="paragraph" w:customStyle="1" w:styleId="LMNTableBullet2">
    <w:name w:val="LMN Table Bullet 2"/>
    <w:basedOn w:val="Normal"/>
    <w:qFormat/>
    <w:rsid w:val="004C17A4"/>
    <w:pPr>
      <w:numPr>
        <w:numId w:val="2"/>
      </w:numPr>
      <w:suppressAutoHyphens/>
      <w:spacing w:before="40" w:after="40"/>
    </w:pPr>
    <w:rPr>
      <w:rFonts w:cs="Arial"/>
      <w:color w:val="000000" w:themeColor="text1"/>
      <w:szCs w:val="20"/>
    </w:rPr>
  </w:style>
  <w:style w:type="paragraph" w:customStyle="1" w:styleId="LMNTableBullet3">
    <w:name w:val="LMN Table Bullet 3"/>
    <w:basedOn w:val="LMNTableText"/>
    <w:qFormat/>
    <w:rsid w:val="00CE39E1"/>
    <w:pPr>
      <w:numPr>
        <w:numId w:val="14"/>
      </w:numPr>
    </w:pPr>
  </w:style>
  <w:style w:type="paragraph" w:customStyle="1" w:styleId="LegalStatement">
    <w:name w:val="Legal Statement"/>
    <w:qFormat/>
    <w:rsid w:val="00453241"/>
    <w:pPr>
      <w:suppressAutoHyphens/>
      <w:spacing w:after="120"/>
      <w:jc w:val="center"/>
    </w:pPr>
    <w:rPr>
      <w:rFonts w:ascii="Arial" w:eastAsia="Calibri" w:hAnsi="Arial" w:cs="Arial"/>
      <w:b/>
      <w:bCs/>
      <w:sz w:val="20"/>
      <w:szCs w:val="20"/>
    </w:rPr>
  </w:style>
  <w:style w:type="paragraph" w:customStyle="1" w:styleId="LegalStatementBodyText">
    <w:name w:val="Legal Statement Body Text"/>
    <w:qFormat/>
    <w:rsid w:val="00453241"/>
    <w:pPr>
      <w:suppressAutoHyphens/>
      <w:spacing w:after="120" w:line="240" w:lineRule="auto"/>
      <w:jc w:val="both"/>
    </w:pPr>
    <w:rPr>
      <w:rFonts w:ascii="Arial" w:eastAsia="Calibri" w:hAnsi="Arial" w:cs="Arial"/>
      <w:sz w:val="16"/>
      <w:szCs w:val="16"/>
    </w:rPr>
  </w:style>
  <w:style w:type="paragraph" w:customStyle="1" w:styleId="LegalStatement2">
    <w:name w:val="Legal Statement 2"/>
    <w:qFormat/>
    <w:rsid w:val="00453241"/>
    <w:pPr>
      <w:suppressAutoHyphens/>
      <w:spacing w:after="120" w:line="288" w:lineRule="auto"/>
      <w:jc w:val="both"/>
    </w:pPr>
    <w:rPr>
      <w:rFonts w:ascii="Arial" w:eastAsia="Calibri" w:hAnsi="Arial" w:cs="Arial"/>
      <w:b/>
      <w:bCs/>
      <w:sz w:val="16"/>
      <w:szCs w:val="16"/>
    </w:rPr>
  </w:style>
  <w:style w:type="table" w:customStyle="1" w:styleId="TableSubheadRow21">
    <w:name w:val="Table Subhead Row 21"/>
    <w:basedOn w:val="TableNormal"/>
    <w:uiPriority w:val="99"/>
    <w:rsid w:val="0001258F"/>
    <w:pPr>
      <w:spacing w:after="0" w:line="240" w:lineRule="auto"/>
    </w:pPr>
    <w:rPr>
      <w:rFonts w:ascii="Arial Narrow" w:hAnsi="Arial Narrow"/>
      <w:kern w:val="2"/>
      <w14:ligatures w14:val="standardContextual"/>
    </w:rPr>
    <w:tblPr>
      <w:tblStyleRowBandSize w:val="1"/>
      <w:tblBorders>
        <w:bottom w:val="single" w:sz="18" w:space="0" w:color="083176"/>
      </w:tblBorders>
    </w:tblPr>
    <w:tblStylePr w:type="firstRow">
      <w:rPr>
        <w:rFonts w:ascii="Rastanty Cortez" w:hAnsi="Rastanty Cortez"/>
        <w:caps w:val="0"/>
        <w:smallCaps w:val="0"/>
        <w:strike w:val="0"/>
        <w:dstrike w:val="0"/>
        <w:vanish w:val="0"/>
        <w:sz w:val="22"/>
        <w:vertAlign w:val="baseline"/>
      </w:rPr>
      <w:tblPr/>
      <w:tcPr>
        <w:tcBorders>
          <w:top w:val="single" w:sz="8" w:space="0" w:color="083176"/>
          <w:left w:val="single" w:sz="8" w:space="0" w:color="083176"/>
          <w:bottom w:val="single" w:sz="24" w:space="0" w:color="D0D4D9"/>
          <w:right w:val="single" w:sz="8" w:space="0" w:color="083176"/>
          <w:insideH w:val="nil"/>
          <w:insideV w:val="single" w:sz="4" w:space="0" w:color="FFFFFF"/>
          <w:tl2br w:val="nil"/>
          <w:tr2bl w:val="nil"/>
        </w:tcBorders>
        <w:shd w:val="clear" w:color="auto" w:fill="083176"/>
      </w:tcPr>
    </w:tblStylePr>
    <w:tblStylePr w:type="lastRow">
      <w:rPr>
        <w:rFonts w:ascii="Rastanty Cortez" w:hAnsi="Rastanty Cortez"/>
        <w:sz w:val="22"/>
      </w:rPr>
      <w:tblPr/>
      <w:tcPr>
        <w:tcBorders>
          <w:bottom w:val="single" w:sz="4" w:space="0" w:color="083176"/>
        </w:tcBorders>
      </w:tcPr>
    </w:tblStylePr>
    <w:tblStylePr w:type="lastCol">
      <w:rPr>
        <w:rFonts w:ascii="Rastanty Cortez" w:hAnsi="Rastanty Cortez"/>
        <w:sz w:val="22"/>
      </w:rPr>
    </w:tblStylePr>
    <w:tblStylePr w:type="band1Horz">
      <w:rPr>
        <w:rFonts w:ascii="Rastanty Cortez" w:hAnsi="Rastanty Cortez"/>
        <w:sz w:val="22"/>
      </w:rPr>
      <w:tblPr/>
      <w:tcPr>
        <w:tcBorders>
          <w:top w:val="nil"/>
          <w:left w:val="single" w:sz="6" w:space="0" w:color="D0D4D9"/>
          <w:bottom w:val="nil"/>
          <w:right w:val="single" w:sz="6" w:space="0" w:color="D0D4D9"/>
          <w:insideH w:val="nil"/>
          <w:insideV w:val="single" w:sz="2" w:space="0" w:color="083176"/>
          <w:tl2br w:val="nil"/>
          <w:tr2bl w:val="nil"/>
        </w:tcBorders>
      </w:tcPr>
    </w:tblStylePr>
    <w:tblStylePr w:type="band2Horz">
      <w:rPr>
        <w:rFonts w:ascii="Rastanty Cortez" w:hAnsi="Rastanty Cortez"/>
        <w:sz w:val="22"/>
      </w:rPr>
      <w:tblPr/>
      <w:tcPr>
        <w:tcBorders>
          <w:top w:val="nil"/>
          <w:left w:val="single" w:sz="6" w:space="0" w:color="D0D4D9"/>
          <w:bottom w:val="nil"/>
          <w:right w:val="single" w:sz="6" w:space="0" w:color="D0D4D9"/>
          <w:insideH w:val="nil"/>
          <w:insideV w:val="single" w:sz="2" w:space="0" w:color="083176"/>
          <w:tl2br w:val="nil"/>
          <w:tr2bl w:val="nil"/>
        </w:tcBorders>
        <w:shd w:val="clear" w:color="auto" w:fill="D0D4D9"/>
      </w:tcPr>
    </w:tblStylePr>
  </w:style>
  <w:style w:type="paragraph" w:customStyle="1" w:styleId="Default">
    <w:name w:val="Default"/>
    <w:rsid w:val="00A47E54"/>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0136CC"/>
    <w:pPr>
      <w:widowControl w:val="0"/>
      <w:autoSpaceDE w:val="0"/>
      <w:autoSpaceDN w:val="0"/>
      <w:spacing w:line="240" w:lineRule="auto"/>
    </w:pPr>
    <w:rPr>
      <w:rFonts w:ascii="Calibri" w:eastAsia="Calibri" w:hAnsi="Calibri" w:cs="Calibri"/>
      <w:sz w:val="22"/>
    </w:rPr>
  </w:style>
  <w:style w:type="table" w:styleId="PlainTable2">
    <w:name w:val="Plain Table 2"/>
    <w:basedOn w:val="TableNormal"/>
    <w:uiPriority w:val="42"/>
    <w:locked/>
    <w:rsid w:val="00F70A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locked/>
    <w:rsid w:val="006C3FE0"/>
    <w:rPr>
      <w:color w:val="2B579A"/>
      <w:shd w:val="clear" w:color="auto" w:fill="E1DFDD"/>
    </w:rPr>
  </w:style>
  <w:style w:type="table" w:customStyle="1" w:styleId="TableGrid1">
    <w:name w:val="Table Grid1"/>
    <w:basedOn w:val="TableNormal"/>
    <w:next w:val="TableGrid"/>
    <w:uiPriority w:val="39"/>
    <w:rsid w:val="0091668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 1"/>
    <w:basedOn w:val="Title"/>
    <w:autoRedefine/>
    <w:qFormat/>
    <w:rsid w:val="00331E90"/>
    <w:rPr>
      <w:rFonts w:ascii="Arial" w:eastAsia="Times New Roman" w:hAnsi="Arial" w:cs="Arial"/>
      <w:bCs/>
      <w:color w:val="0075C9"/>
      <w:kern w:val="32"/>
      <w:sz w:val="72"/>
    </w:rPr>
  </w:style>
  <w:style w:type="paragraph" w:customStyle="1" w:styleId="1stLineBullet">
    <w:name w:val="1st Line Bullet"/>
    <w:basedOn w:val="Normal"/>
    <w:qFormat/>
    <w:rsid w:val="00572F3C"/>
    <w:pPr>
      <w:suppressAutoHyphens/>
      <w:spacing w:line="240" w:lineRule="auto"/>
      <w:ind w:left="337" w:hanging="360"/>
    </w:pPr>
    <w:rPr>
      <w:szCs w:val="20"/>
    </w:rPr>
  </w:style>
  <w:style w:type="paragraph" w:customStyle="1" w:styleId="TableBullet1">
    <w:name w:val="Table Bullet 1"/>
    <w:basedOn w:val="Normal"/>
    <w:qFormat/>
    <w:rsid w:val="005B1C53"/>
    <w:pPr>
      <w:numPr>
        <w:numId w:val="24"/>
      </w:numPr>
      <w:suppressAutoHyphens/>
      <w:spacing w:line="240" w:lineRule="auto"/>
      <w:ind w:left="341"/>
    </w:pPr>
    <w:rPr>
      <w:rFonts w:cs="Arial"/>
      <w:szCs w:val="20"/>
    </w:rPr>
  </w:style>
  <w:style w:type="paragraph" w:customStyle="1" w:styleId="TableHeading">
    <w:name w:val="Table Heading"/>
    <w:basedOn w:val="Normal"/>
    <w:link w:val="TableHeadingChar"/>
    <w:autoRedefine/>
    <w:qFormat/>
    <w:rsid w:val="00331E90"/>
    <w:pPr>
      <w:spacing w:line="240" w:lineRule="auto"/>
      <w:jc w:val="center"/>
    </w:pPr>
    <w:rPr>
      <w:rFonts w:eastAsia="Calibri"/>
      <w:b/>
      <w:bCs/>
      <w:color w:val="FFFFFF" w:themeColor="background1"/>
      <w:sz w:val="18"/>
      <w:szCs w:val="20"/>
    </w:rPr>
  </w:style>
  <w:style w:type="character" w:customStyle="1" w:styleId="TableHeadingChar">
    <w:name w:val="Table Heading Char"/>
    <w:basedOn w:val="DefaultParagraphFont"/>
    <w:link w:val="TableHeading"/>
    <w:rsid w:val="00331E90"/>
    <w:rPr>
      <w:rFonts w:ascii="Arial" w:eastAsia="Calibri" w:hAnsi="Arial"/>
      <w:b/>
      <w:bCs/>
      <w:color w:val="FFFFFF" w:themeColor="background1"/>
      <w:sz w:val="18"/>
      <w:szCs w:val="20"/>
    </w:rPr>
  </w:style>
  <w:style w:type="paragraph" w:customStyle="1" w:styleId="ResponseText">
    <w:name w:val="Response Text"/>
    <w:basedOn w:val="Normal"/>
    <w:link w:val="ResponseTextChar"/>
    <w:qFormat/>
    <w:rsid w:val="00331E90"/>
    <w:pPr>
      <w:spacing w:line="240" w:lineRule="auto"/>
    </w:pPr>
    <w:rPr>
      <w:rFonts w:eastAsia="Calibri"/>
      <w:color w:val="0075C9"/>
      <w:szCs w:val="20"/>
    </w:rPr>
  </w:style>
  <w:style w:type="character" w:customStyle="1" w:styleId="ResponseTextChar">
    <w:name w:val="Response Text Char"/>
    <w:basedOn w:val="DefaultParagraphFont"/>
    <w:link w:val="ResponseText"/>
    <w:rsid w:val="00331E90"/>
    <w:rPr>
      <w:rFonts w:ascii="Arial" w:eastAsia="Calibri" w:hAnsi="Arial"/>
      <w:color w:val="0075C9"/>
      <w:sz w:val="20"/>
      <w:szCs w:val="20"/>
    </w:rPr>
  </w:style>
  <w:style w:type="character" w:customStyle="1" w:styleId="TableTextChar">
    <w:name w:val="Table Text Char"/>
    <w:basedOn w:val="DefaultParagraphFont"/>
    <w:link w:val="TableText"/>
    <w:rsid w:val="00331E90"/>
    <w:rPr>
      <w:rFonts w:ascii="Arial" w:hAnsi="Arial"/>
      <w:lang w:eastAsia="ja-JP"/>
    </w:rPr>
  </w:style>
  <w:style w:type="paragraph" w:styleId="Title">
    <w:name w:val="Title"/>
    <w:basedOn w:val="Normal"/>
    <w:next w:val="Normal"/>
    <w:link w:val="TitleChar"/>
    <w:uiPriority w:val="10"/>
    <w:locked/>
    <w:rsid w:val="00331E9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E90"/>
    <w:rPr>
      <w:rFonts w:asciiTheme="majorHAnsi" w:eastAsiaTheme="majorEastAsia" w:hAnsiTheme="majorHAnsi" w:cstheme="majorBidi"/>
      <w:spacing w:val="-10"/>
      <w:kern w:val="28"/>
      <w:sz w:val="56"/>
      <w:szCs w:val="56"/>
    </w:rPr>
  </w:style>
  <w:style w:type="paragraph" w:customStyle="1" w:styleId="paragraph">
    <w:name w:val="paragraph"/>
    <w:basedOn w:val="Normal"/>
    <w:rsid w:val="007B5D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8F23AB"/>
  </w:style>
  <w:style w:type="paragraph" w:styleId="BalloonText">
    <w:name w:val="Balloon Text"/>
    <w:basedOn w:val="Normal"/>
    <w:link w:val="BalloonTextChar"/>
    <w:uiPriority w:val="99"/>
    <w:semiHidden/>
    <w:unhideWhenUsed/>
    <w:rsid w:val="0013249F"/>
    <w:pPr>
      <w:spacing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13249F"/>
    <w:rPr>
      <w:rFonts w:ascii="Segoe UI" w:eastAsia="Times New Roman" w:hAnsi="Segoe UI" w:cs="Segoe UI"/>
      <w:sz w:val="18"/>
      <w:szCs w:val="18"/>
    </w:rPr>
  </w:style>
  <w:style w:type="paragraph" w:styleId="BodyTextIndent3">
    <w:name w:val="Body Text Indent 3"/>
    <w:basedOn w:val="Normal"/>
    <w:link w:val="BodyTextIndent3Char"/>
    <w:uiPriority w:val="99"/>
    <w:semiHidden/>
    <w:unhideWhenUsed/>
    <w:locked/>
    <w:rsid w:val="00B82BC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82BCA"/>
    <w:rPr>
      <w:rFonts w:ascii="Arial" w:hAnsi="Arial"/>
      <w:sz w:val="16"/>
      <w:szCs w:val="16"/>
    </w:rPr>
  </w:style>
  <w:style w:type="paragraph" w:styleId="BodyTextIndent">
    <w:name w:val="Body Text Indent"/>
    <w:basedOn w:val="Normal"/>
    <w:link w:val="BodyTextIndentChar"/>
    <w:semiHidden/>
    <w:unhideWhenUsed/>
    <w:locked/>
    <w:rsid w:val="00116E99"/>
    <w:pPr>
      <w:spacing w:after="120" w:line="240" w:lineRule="auto"/>
      <w:ind w:left="360"/>
      <w:jc w:val="both"/>
    </w:pPr>
    <w:rPr>
      <w:rFonts w:eastAsia="Times New Roman" w:cs="Times New Roman"/>
      <w:sz w:val="18"/>
      <w:szCs w:val="18"/>
    </w:rPr>
  </w:style>
  <w:style w:type="character" w:customStyle="1" w:styleId="BodyTextIndentChar">
    <w:name w:val="Body Text Indent Char"/>
    <w:basedOn w:val="DefaultParagraphFont"/>
    <w:link w:val="BodyTextIndent"/>
    <w:semiHidden/>
    <w:rsid w:val="00116E99"/>
    <w:rPr>
      <w:rFonts w:ascii="Arial" w:eastAsia="Times New Roman" w:hAnsi="Arial" w:cs="Times New Roman"/>
      <w:sz w:val="18"/>
      <w:szCs w:val="18"/>
    </w:rPr>
  </w:style>
  <w:style w:type="paragraph" w:styleId="BodyText2">
    <w:name w:val="Body Text 2"/>
    <w:basedOn w:val="Normal"/>
    <w:link w:val="BodyText2Char"/>
    <w:semiHidden/>
    <w:unhideWhenUsed/>
    <w:locked/>
    <w:rsid w:val="00116E99"/>
    <w:pPr>
      <w:spacing w:after="120" w:line="480" w:lineRule="auto"/>
      <w:jc w:val="both"/>
    </w:pPr>
    <w:rPr>
      <w:rFonts w:eastAsia="Times New Roman" w:cs="Times New Roman"/>
      <w:sz w:val="18"/>
      <w:szCs w:val="18"/>
    </w:rPr>
  </w:style>
  <w:style w:type="character" w:customStyle="1" w:styleId="BodyText2Char">
    <w:name w:val="Body Text 2 Char"/>
    <w:basedOn w:val="DefaultParagraphFont"/>
    <w:link w:val="BodyText2"/>
    <w:semiHidden/>
    <w:rsid w:val="00116E99"/>
    <w:rPr>
      <w:rFonts w:ascii="Arial" w:eastAsia="Times New Roman" w:hAnsi="Arial" w:cs="Times New Roman"/>
      <w:sz w:val="18"/>
      <w:szCs w:val="18"/>
    </w:rPr>
  </w:style>
  <w:style w:type="paragraph" w:styleId="NoSpacing">
    <w:name w:val="No Spacing"/>
    <w:basedOn w:val="Normal"/>
    <w:qFormat/>
    <w:locked/>
    <w:rsid w:val="00116E99"/>
    <w:pPr>
      <w:spacing w:line="240" w:lineRule="auto"/>
      <w:jc w:val="both"/>
    </w:pPr>
    <w:rPr>
      <w:rFonts w:ascii="Calibri" w:eastAsia="Times New Roman" w:hAnsi="Calibri" w:cs="Times New Roman"/>
      <w:sz w:val="1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89551">
      <w:bodyDiv w:val="1"/>
      <w:marLeft w:val="0"/>
      <w:marRight w:val="0"/>
      <w:marTop w:val="0"/>
      <w:marBottom w:val="0"/>
      <w:divBdr>
        <w:top w:val="none" w:sz="0" w:space="0" w:color="auto"/>
        <w:left w:val="none" w:sz="0" w:space="0" w:color="auto"/>
        <w:bottom w:val="none" w:sz="0" w:space="0" w:color="auto"/>
        <w:right w:val="none" w:sz="0" w:space="0" w:color="auto"/>
      </w:divBdr>
    </w:div>
    <w:div w:id="123472254">
      <w:bodyDiv w:val="1"/>
      <w:marLeft w:val="0"/>
      <w:marRight w:val="0"/>
      <w:marTop w:val="0"/>
      <w:marBottom w:val="0"/>
      <w:divBdr>
        <w:top w:val="none" w:sz="0" w:space="0" w:color="auto"/>
        <w:left w:val="none" w:sz="0" w:space="0" w:color="auto"/>
        <w:bottom w:val="none" w:sz="0" w:space="0" w:color="auto"/>
        <w:right w:val="none" w:sz="0" w:space="0" w:color="auto"/>
      </w:divBdr>
    </w:div>
    <w:div w:id="160968117">
      <w:bodyDiv w:val="1"/>
      <w:marLeft w:val="0"/>
      <w:marRight w:val="0"/>
      <w:marTop w:val="0"/>
      <w:marBottom w:val="0"/>
      <w:divBdr>
        <w:top w:val="none" w:sz="0" w:space="0" w:color="auto"/>
        <w:left w:val="none" w:sz="0" w:space="0" w:color="auto"/>
        <w:bottom w:val="none" w:sz="0" w:space="0" w:color="auto"/>
        <w:right w:val="none" w:sz="0" w:space="0" w:color="auto"/>
      </w:divBdr>
    </w:div>
    <w:div w:id="181474970">
      <w:bodyDiv w:val="1"/>
      <w:marLeft w:val="0"/>
      <w:marRight w:val="0"/>
      <w:marTop w:val="0"/>
      <w:marBottom w:val="0"/>
      <w:divBdr>
        <w:top w:val="none" w:sz="0" w:space="0" w:color="auto"/>
        <w:left w:val="none" w:sz="0" w:space="0" w:color="auto"/>
        <w:bottom w:val="none" w:sz="0" w:space="0" w:color="auto"/>
        <w:right w:val="none" w:sz="0" w:space="0" w:color="auto"/>
      </w:divBdr>
    </w:div>
    <w:div w:id="217203486">
      <w:bodyDiv w:val="1"/>
      <w:marLeft w:val="0"/>
      <w:marRight w:val="0"/>
      <w:marTop w:val="0"/>
      <w:marBottom w:val="0"/>
      <w:divBdr>
        <w:top w:val="none" w:sz="0" w:space="0" w:color="auto"/>
        <w:left w:val="none" w:sz="0" w:space="0" w:color="auto"/>
        <w:bottom w:val="none" w:sz="0" w:space="0" w:color="auto"/>
        <w:right w:val="none" w:sz="0" w:space="0" w:color="auto"/>
      </w:divBdr>
    </w:div>
    <w:div w:id="250311893">
      <w:bodyDiv w:val="1"/>
      <w:marLeft w:val="0"/>
      <w:marRight w:val="0"/>
      <w:marTop w:val="0"/>
      <w:marBottom w:val="0"/>
      <w:divBdr>
        <w:top w:val="none" w:sz="0" w:space="0" w:color="auto"/>
        <w:left w:val="none" w:sz="0" w:space="0" w:color="auto"/>
        <w:bottom w:val="none" w:sz="0" w:space="0" w:color="auto"/>
        <w:right w:val="none" w:sz="0" w:space="0" w:color="auto"/>
      </w:divBdr>
    </w:div>
    <w:div w:id="329216899">
      <w:bodyDiv w:val="1"/>
      <w:marLeft w:val="0"/>
      <w:marRight w:val="0"/>
      <w:marTop w:val="0"/>
      <w:marBottom w:val="0"/>
      <w:divBdr>
        <w:top w:val="none" w:sz="0" w:space="0" w:color="auto"/>
        <w:left w:val="none" w:sz="0" w:space="0" w:color="auto"/>
        <w:bottom w:val="none" w:sz="0" w:space="0" w:color="auto"/>
        <w:right w:val="none" w:sz="0" w:space="0" w:color="auto"/>
      </w:divBdr>
    </w:div>
    <w:div w:id="447430314">
      <w:bodyDiv w:val="1"/>
      <w:marLeft w:val="0"/>
      <w:marRight w:val="0"/>
      <w:marTop w:val="0"/>
      <w:marBottom w:val="0"/>
      <w:divBdr>
        <w:top w:val="none" w:sz="0" w:space="0" w:color="auto"/>
        <w:left w:val="none" w:sz="0" w:space="0" w:color="auto"/>
        <w:bottom w:val="none" w:sz="0" w:space="0" w:color="auto"/>
        <w:right w:val="none" w:sz="0" w:space="0" w:color="auto"/>
      </w:divBdr>
    </w:div>
    <w:div w:id="745879291">
      <w:bodyDiv w:val="1"/>
      <w:marLeft w:val="0"/>
      <w:marRight w:val="0"/>
      <w:marTop w:val="0"/>
      <w:marBottom w:val="0"/>
      <w:divBdr>
        <w:top w:val="none" w:sz="0" w:space="0" w:color="auto"/>
        <w:left w:val="none" w:sz="0" w:space="0" w:color="auto"/>
        <w:bottom w:val="none" w:sz="0" w:space="0" w:color="auto"/>
        <w:right w:val="none" w:sz="0" w:space="0" w:color="auto"/>
      </w:divBdr>
      <w:divsChild>
        <w:div w:id="1407149564">
          <w:marLeft w:val="0"/>
          <w:marRight w:val="0"/>
          <w:marTop w:val="0"/>
          <w:marBottom w:val="0"/>
          <w:divBdr>
            <w:top w:val="none" w:sz="0" w:space="0" w:color="auto"/>
            <w:left w:val="none" w:sz="0" w:space="0" w:color="auto"/>
            <w:bottom w:val="none" w:sz="0" w:space="0" w:color="auto"/>
            <w:right w:val="none" w:sz="0" w:space="0" w:color="auto"/>
          </w:divBdr>
        </w:div>
      </w:divsChild>
    </w:div>
    <w:div w:id="939795078">
      <w:bodyDiv w:val="1"/>
      <w:marLeft w:val="0"/>
      <w:marRight w:val="0"/>
      <w:marTop w:val="0"/>
      <w:marBottom w:val="0"/>
      <w:divBdr>
        <w:top w:val="none" w:sz="0" w:space="0" w:color="auto"/>
        <w:left w:val="none" w:sz="0" w:space="0" w:color="auto"/>
        <w:bottom w:val="none" w:sz="0" w:space="0" w:color="auto"/>
        <w:right w:val="none" w:sz="0" w:space="0" w:color="auto"/>
      </w:divBdr>
    </w:div>
    <w:div w:id="1020741561">
      <w:bodyDiv w:val="1"/>
      <w:marLeft w:val="0"/>
      <w:marRight w:val="0"/>
      <w:marTop w:val="0"/>
      <w:marBottom w:val="0"/>
      <w:divBdr>
        <w:top w:val="none" w:sz="0" w:space="0" w:color="auto"/>
        <w:left w:val="none" w:sz="0" w:space="0" w:color="auto"/>
        <w:bottom w:val="none" w:sz="0" w:space="0" w:color="auto"/>
        <w:right w:val="none" w:sz="0" w:space="0" w:color="auto"/>
      </w:divBdr>
      <w:divsChild>
        <w:div w:id="247080497">
          <w:marLeft w:val="0"/>
          <w:marRight w:val="0"/>
          <w:marTop w:val="0"/>
          <w:marBottom w:val="0"/>
          <w:divBdr>
            <w:top w:val="none" w:sz="0" w:space="0" w:color="auto"/>
            <w:left w:val="none" w:sz="0" w:space="0" w:color="auto"/>
            <w:bottom w:val="none" w:sz="0" w:space="0" w:color="auto"/>
            <w:right w:val="none" w:sz="0" w:space="0" w:color="auto"/>
          </w:divBdr>
          <w:divsChild>
            <w:div w:id="949318571">
              <w:marLeft w:val="0"/>
              <w:marRight w:val="0"/>
              <w:marTop w:val="0"/>
              <w:marBottom w:val="0"/>
              <w:divBdr>
                <w:top w:val="none" w:sz="0" w:space="0" w:color="auto"/>
                <w:left w:val="none" w:sz="0" w:space="0" w:color="auto"/>
                <w:bottom w:val="none" w:sz="0" w:space="0" w:color="auto"/>
                <w:right w:val="none" w:sz="0" w:space="0" w:color="auto"/>
              </w:divBdr>
              <w:divsChild>
                <w:div w:id="31642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07894">
      <w:bodyDiv w:val="1"/>
      <w:marLeft w:val="0"/>
      <w:marRight w:val="0"/>
      <w:marTop w:val="0"/>
      <w:marBottom w:val="0"/>
      <w:divBdr>
        <w:top w:val="none" w:sz="0" w:space="0" w:color="auto"/>
        <w:left w:val="none" w:sz="0" w:space="0" w:color="auto"/>
        <w:bottom w:val="none" w:sz="0" w:space="0" w:color="auto"/>
        <w:right w:val="none" w:sz="0" w:space="0" w:color="auto"/>
      </w:divBdr>
    </w:div>
    <w:div w:id="1280992634">
      <w:bodyDiv w:val="1"/>
      <w:marLeft w:val="0"/>
      <w:marRight w:val="0"/>
      <w:marTop w:val="0"/>
      <w:marBottom w:val="0"/>
      <w:divBdr>
        <w:top w:val="none" w:sz="0" w:space="0" w:color="auto"/>
        <w:left w:val="none" w:sz="0" w:space="0" w:color="auto"/>
        <w:bottom w:val="none" w:sz="0" w:space="0" w:color="auto"/>
        <w:right w:val="none" w:sz="0" w:space="0" w:color="auto"/>
      </w:divBdr>
      <w:divsChild>
        <w:div w:id="554705677">
          <w:marLeft w:val="0"/>
          <w:marRight w:val="0"/>
          <w:marTop w:val="0"/>
          <w:marBottom w:val="0"/>
          <w:divBdr>
            <w:top w:val="none" w:sz="0" w:space="0" w:color="auto"/>
            <w:left w:val="none" w:sz="0" w:space="0" w:color="auto"/>
            <w:bottom w:val="none" w:sz="0" w:space="0" w:color="auto"/>
            <w:right w:val="none" w:sz="0" w:space="0" w:color="auto"/>
          </w:divBdr>
          <w:divsChild>
            <w:div w:id="4666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3474">
      <w:bodyDiv w:val="1"/>
      <w:marLeft w:val="0"/>
      <w:marRight w:val="0"/>
      <w:marTop w:val="0"/>
      <w:marBottom w:val="0"/>
      <w:divBdr>
        <w:top w:val="none" w:sz="0" w:space="0" w:color="auto"/>
        <w:left w:val="none" w:sz="0" w:space="0" w:color="auto"/>
        <w:bottom w:val="none" w:sz="0" w:space="0" w:color="auto"/>
        <w:right w:val="none" w:sz="0" w:space="0" w:color="auto"/>
      </w:divBdr>
    </w:div>
    <w:div w:id="1507091753">
      <w:bodyDiv w:val="1"/>
      <w:marLeft w:val="0"/>
      <w:marRight w:val="0"/>
      <w:marTop w:val="0"/>
      <w:marBottom w:val="0"/>
      <w:divBdr>
        <w:top w:val="none" w:sz="0" w:space="0" w:color="auto"/>
        <w:left w:val="none" w:sz="0" w:space="0" w:color="auto"/>
        <w:bottom w:val="none" w:sz="0" w:space="0" w:color="auto"/>
        <w:right w:val="none" w:sz="0" w:space="0" w:color="auto"/>
      </w:divBdr>
      <w:divsChild>
        <w:div w:id="143015909">
          <w:marLeft w:val="0"/>
          <w:marRight w:val="0"/>
          <w:marTop w:val="0"/>
          <w:marBottom w:val="0"/>
          <w:divBdr>
            <w:top w:val="none" w:sz="0" w:space="0" w:color="auto"/>
            <w:left w:val="none" w:sz="0" w:space="0" w:color="auto"/>
            <w:bottom w:val="none" w:sz="0" w:space="0" w:color="auto"/>
            <w:right w:val="none" w:sz="0" w:space="0" w:color="auto"/>
          </w:divBdr>
          <w:divsChild>
            <w:div w:id="290094996">
              <w:marLeft w:val="0"/>
              <w:marRight w:val="0"/>
              <w:marTop w:val="0"/>
              <w:marBottom w:val="0"/>
              <w:divBdr>
                <w:top w:val="none" w:sz="0" w:space="0" w:color="auto"/>
                <w:left w:val="none" w:sz="0" w:space="0" w:color="auto"/>
                <w:bottom w:val="none" w:sz="0" w:space="0" w:color="auto"/>
                <w:right w:val="none" w:sz="0" w:space="0" w:color="auto"/>
              </w:divBdr>
            </w:div>
            <w:div w:id="1430546606">
              <w:marLeft w:val="0"/>
              <w:marRight w:val="0"/>
              <w:marTop w:val="0"/>
              <w:marBottom w:val="0"/>
              <w:divBdr>
                <w:top w:val="none" w:sz="0" w:space="0" w:color="auto"/>
                <w:left w:val="none" w:sz="0" w:space="0" w:color="auto"/>
                <w:bottom w:val="none" w:sz="0" w:space="0" w:color="auto"/>
                <w:right w:val="none" w:sz="0" w:space="0" w:color="auto"/>
              </w:divBdr>
            </w:div>
          </w:divsChild>
        </w:div>
        <w:div w:id="494148716">
          <w:marLeft w:val="0"/>
          <w:marRight w:val="0"/>
          <w:marTop w:val="0"/>
          <w:marBottom w:val="0"/>
          <w:divBdr>
            <w:top w:val="none" w:sz="0" w:space="0" w:color="auto"/>
            <w:left w:val="none" w:sz="0" w:space="0" w:color="auto"/>
            <w:bottom w:val="none" w:sz="0" w:space="0" w:color="auto"/>
            <w:right w:val="none" w:sz="0" w:space="0" w:color="auto"/>
          </w:divBdr>
          <w:divsChild>
            <w:div w:id="454952738">
              <w:marLeft w:val="0"/>
              <w:marRight w:val="0"/>
              <w:marTop w:val="0"/>
              <w:marBottom w:val="0"/>
              <w:divBdr>
                <w:top w:val="none" w:sz="0" w:space="0" w:color="auto"/>
                <w:left w:val="none" w:sz="0" w:space="0" w:color="auto"/>
                <w:bottom w:val="none" w:sz="0" w:space="0" w:color="auto"/>
                <w:right w:val="none" w:sz="0" w:space="0" w:color="auto"/>
              </w:divBdr>
            </w:div>
            <w:div w:id="18883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3162">
      <w:bodyDiv w:val="1"/>
      <w:marLeft w:val="0"/>
      <w:marRight w:val="0"/>
      <w:marTop w:val="0"/>
      <w:marBottom w:val="0"/>
      <w:divBdr>
        <w:top w:val="none" w:sz="0" w:space="0" w:color="auto"/>
        <w:left w:val="none" w:sz="0" w:space="0" w:color="auto"/>
        <w:bottom w:val="none" w:sz="0" w:space="0" w:color="auto"/>
        <w:right w:val="none" w:sz="0" w:space="0" w:color="auto"/>
      </w:divBdr>
    </w:div>
    <w:div w:id="1641181700">
      <w:bodyDiv w:val="1"/>
      <w:marLeft w:val="0"/>
      <w:marRight w:val="0"/>
      <w:marTop w:val="0"/>
      <w:marBottom w:val="0"/>
      <w:divBdr>
        <w:top w:val="none" w:sz="0" w:space="0" w:color="auto"/>
        <w:left w:val="none" w:sz="0" w:space="0" w:color="auto"/>
        <w:bottom w:val="none" w:sz="0" w:space="0" w:color="auto"/>
        <w:right w:val="none" w:sz="0" w:space="0" w:color="auto"/>
      </w:divBdr>
    </w:div>
    <w:div w:id="1708138160">
      <w:bodyDiv w:val="1"/>
      <w:marLeft w:val="0"/>
      <w:marRight w:val="0"/>
      <w:marTop w:val="0"/>
      <w:marBottom w:val="0"/>
      <w:divBdr>
        <w:top w:val="none" w:sz="0" w:space="0" w:color="auto"/>
        <w:left w:val="none" w:sz="0" w:space="0" w:color="auto"/>
        <w:bottom w:val="none" w:sz="0" w:space="0" w:color="auto"/>
        <w:right w:val="none" w:sz="0" w:space="0" w:color="auto"/>
      </w:divBdr>
    </w:div>
    <w:div w:id="1749690250">
      <w:bodyDiv w:val="1"/>
      <w:marLeft w:val="0"/>
      <w:marRight w:val="0"/>
      <w:marTop w:val="0"/>
      <w:marBottom w:val="0"/>
      <w:divBdr>
        <w:top w:val="none" w:sz="0" w:space="0" w:color="auto"/>
        <w:left w:val="none" w:sz="0" w:space="0" w:color="auto"/>
        <w:bottom w:val="none" w:sz="0" w:space="0" w:color="auto"/>
        <w:right w:val="none" w:sz="0" w:space="0" w:color="auto"/>
      </w:divBdr>
      <w:divsChild>
        <w:div w:id="239565962">
          <w:marLeft w:val="0"/>
          <w:marRight w:val="0"/>
          <w:marTop w:val="0"/>
          <w:marBottom w:val="0"/>
          <w:divBdr>
            <w:top w:val="none" w:sz="0" w:space="0" w:color="auto"/>
            <w:left w:val="none" w:sz="0" w:space="0" w:color="auto"/>
            <w:bottom w:val="none" w:sz="0" w:space="0" w:color="auto"/>
            <w:right w:val="none" w:sz="0" w:space="0" w:color="auto"/>
          </w:divBdr>
          <w:divsChild>
            <w:div w:id="1063681917">
              <w:marLeft w:val="0"/>
              <w:marRight w:val="0"/>
              <w:marTop w:val="0"/>
              <w:marBottom w:val="0"/>
              <w:divBdr>
                <w:top w:val="none" w:sz="0" w:space="0" w:color="auto"/>
                <w:left w:val="none" w:sz="0" w:space="0" w:color="auto"/>
                <w:bottom w:val="none" w:sz="0" w:space="0" w:color="auto"/>
                <w:right w:val="none" w:sz="0" w:space="0" w:color="auto"/>
              </w:divBdr>
            </w:div>
            <w:div w:id="1418088653">
              <w:marLeft w:val="0"/>
              <w:marRight w:val="0"/>
              <w:marTop w:val="0"/>
              <w:marBottom w:val="0"/>
              <w:divBdr>
                <w:top w:val="none" w:sz="0" w:space="0" w:color="auto"/>
                <w:left w:val="none" w:sz="0" w:space="0" w:color="auto"/>
                <w:bottom w:val="none" w:sz="0" w:space="0" w:color="auto"/>
                <w:right w:val="none" w:sz="0" w:space="0" w:color="auto"/>
              </w:divBdr>
            </w:div>
          </w:divsChild>
        </w:div>
        <w:div w:id="1173253052">
          <w:marLeft w:val="0"/>
          <w:marRight w:val="0"/>
          <w:marTop w:val="0"/>
          <w:marBottom w:val="0"/>
          <w:divBdr>
            <w:top w:val="none" w:sz="0" w:space="0" w:color="auto"/>
            <w:left w:val="none" w:sz="0" w:space="0" w:color="auto"/>
            <w:bottom w:val="none" w:sz="0" w:space="0" w:color="auto"/>
            <w:right w:val="none" w:sz="0" w:space="0" w:color="auto"/>
          </w:divBdr>
          <w:divsChild>
            <w:div w:id="1051853092">
              <w:marLeft w:val="0"/>
              <w:marRight w:val="0"/>
              <w:marTop w:val="0"/>
              <w:marBottom w:val="0"/>
              <w:divBdr>
                <w:top w:val="none" w:sz="0" w:space="0" w:color="auto"/>
                <w:left w:val="none" w:sz="0" w:space="0" w:color="auto"/>
                <w:bottom w:val="none" w:sz="0" w:space="0" w:color="auto"/>
                <w:right w:val="none" w:sz="0" w:space="0" w:color="auto"/>
              </w:divBdr>
            </w:div>
            <w:div w:id="18837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26978">
      <w:bodyDiv w:val="1"/>
      <w:marLeft w:val="0"/>
      <w:marRight w:val="0"/>
      <w:marTop w:val="0"/>
      <w:marBottom w:val="0"/>
      <w:divBdr>
        <w:top w:val="none" w:sz="0" w:space="0" w:color="auto"/>
        <w:left w:val="none" w:sz="0" w:space="0" w:color="auto"/>
        <w:bottom w:val="none" w:sz="0" w:space="0" w:color="auto"/>
        <w:right w:val="none" w:sz="0" w:space="0" w:color="auto"/>
      </w:divBdr>
    </w:div>
    <w:div w:id="1876846426">
      <w:bodyDiv w:val="1"/>
      <w:marLeft w:val="0"/>
      <w:marRight w:val="0"/>
      <w:marTop w:val="0"/>
      <w:marBottom w:val="0"/>
      <w:divBdr>
        <w:top w:val="none" w:sz="0" w:space="0" w:color="auto"/>
        <w:left w:val="none" w:sz="0" w:space="0" w:color="auto"/>
        <w:bottom w:val="none" w:sz="0" w:space="0" w:color="auto"/>
        <w:right w:val="none" w:sz="0" w:space="0" w:color="auto"/>
      </w:divBdr>
    </w:div>
    <w:div w:id="1965846230">
      <w:bodyDiv w:val="1"/>
      <w:marLeft w:val="0"/>
      <w:marRight w:val="0"/>
      <w:marTop w:val="0"/>
      <w:marBottom w:val="0"/>
      <w:divBdr>
        <w:top w:val="none" w:sz="0" w:space="0" w:color="auto"/>
        <w:left w:val="none" w:sz="0" w:space="0" w:color="auto"/>
        <w:bottom w:val="none" w:sz="0" w:space="0" w:color="auto"/>
        <w:right w:val="none" w:sz="0" w:space="0" w:color="auto"/>
      </w:divBdr>
    </w:div>
    <w:div w:id="212495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va.wa.gov/veterans-their-families/veteran-owned-businesses/vob-search" TargetMode="External"/><Relationship Id="rId21" Type="http://schemas.openxmlformats.org/officeDocument/2006/relationships/header" Target="header3.xml"/><Relationship Id="rId42" Type="http://schemas.openxmlformats.org/officeDocument/2006/relationships/hyperlink" Target="mailto:contracts.o&#64259;ce@mil.wa.gov" TargetMode="External"/><Relationship Id="rId47" Type="http://schemas.openxmlformats.org/officeDocument/2006/relationships/hyperlink" Target="https://app.leg.wa.gov/WAC/default.aspx?cite=326-20&amp;full=true" TargetMode="External"/><Relationship Id="rId63" Type="http://schemas.openxmlformats.org/officeDocument/2006/relationships/hyperlink" Target="https://www.lumen.com/en-us/about/legal/business-customer-terms-conditions.html" TargetMode="External"/><Relationship Id="rId68" Type="http://schemas.openxmlformats.org/officeDocument/2006/relationships/image" Target="media/image11.jpeg"/><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png"/><Relationship Id="rId11" Type="http://schemas.openxmlformats.org/officeDocument/2006/relationships/footnotes" Target="footnotes.xml"/><Relationship Id="rId24" Type="http://schemas.openxmlformats.org/officeDocument/2006/relationships/hyperlink" Target="https://ir.lumen.com/" TargetMode="External"/><Relationship Id="rId32" Type="http://schemas.openxmlformats.org/officeDocument/2006/relationships/hyperlink" Target="mailto:Brian.Christman@dcyf.wa.gov" TargetMode="External"/><Relationship Id="rId37" Type="http://schemas.openxmlformats.org/officeDocument/2006/relationships/hyperlink" Target="https://www.centurylink.com/business/login/" TargetMode="External"/><Relationship Id="rId40" Type="http://schemas.openxmlformats.org/officeDocument/2006/relationships/header" Target="header4.xml"/><Relationship Id="rId45" Type="http://schemas.openxmlformats.org/officeDocument/2006/relationships/hyperlink" Target="https://app.leg.wa.gov/RCW/default.aspx?cite=39.19.120" TargetMode="External"/><Relationship Id="rId53" Type="http://schemas.openxmlformats.org/officeDocument/2006/relationships/hyperlink" Target="https://www.dva.wa.gov/veterans-their-families/veteran-owned-businesses/vob-search" TargetMode="External"/><Relationship Id="rId58" Type="http://schemas.openxmlformats.org/officeDocument/2006/relationships/image" Target="media/image6.png"/><Relationship Id="rId66" Type="http://schemas.openxmlformats.org/officeDocument/2006/relationships/hyperlink" Target="http://www.centurylink.com/legal/HVIQSIP/911advisory.pdf" TargetMode="External"/><Relationship Id="rId74" Type="http://schemas.openxmlformats.org/officeDocument/2006/relationships/image" Target="media/image14.png"/><Relationship Id="rId5" Type="http://schemas.openxmlformats.org/officeDocument/2006/relationships/customXml" Target="../customXml/item4.xml"/><Relationship Id="rId61" Type="http://schemas.openxmlformats.org/officeDocument/2006/relationships/image" Target="media/image9.emf"/><Relationship Id="rId19" Type="http://schemas.openxmlformats.org/officeDocument/2006/relationships/footer" Target="footer2.xml"/><Relationship Id="rId14" Type="http://schemas.openxmlformats.org/officeDocument/2006/relationships/hyperlink" Target="mailto:Wendy.Rawlings@lumen.com" TargetMode="External"/><Relationship Id="rId22" Type="http://schemas.openxmlformats.org/officeDocument/2006/relationships/footer" Target="footer3.xml"/><Relationship Id="rId27" Type="http://schemas.openxmlformats.org/officeDocument/2006/relationships/hyperlink" Target="https://ofm.wa.gov/sites/default/files/public/shr/Diversity/SubCommit/Enterprise%20Leadership%20Competencies%20-%20DEI%20Integrated.pdf" TargetMode="External"/><Relationship Id="rId30" Type="http://schemas.openxmlformats.org/officeDocument/2006/relationships/hyperlink" Target="mailto:Wendy.Rawlings@lumen.com" TargetMode="External"/><Relationship Id="rId35" Type="http://schemas.openxmlformats.org/officeDocument/2006/relationships/hyperlink" Target="http://www.lumen.com/taxes" TargetMode="External"/><Relationship Id="rId43" Type="http://schemas.openxmlformats.org/officeDocument/2006/relationships/header" Target="header5.xml"/><Relationship Id="rId48" Type="http://schemas.openxmlformats.org/officeDocument/2006/relationships/hyperlink" Target="https://app.leg.wa.gov/RCW/default.aspx?cite=39.19.120" TargetMode="External"/><Relationship Id="rId56" Type="http://schemas.openxmlformats.org/officeDocument/2006/relationships/hyperlink" Target="https://app.leg.wa.gov/RCW/default.aspx?cite=39.26.010" TargetMode="External"/><Relationship Id="rId64" Type="http://schemas.openxmlformats.org/officeDocument/2006/relationships/hyperlink" Target="https://www.lumen.com/en-us/about/legal/business-customer-terms-conditions.html" TargetMode="External"/><Relationship Id="rId69" Type="http://schemas.openxmlformats.org/officeDocument/2006/relationships/image" Target="media/image12.png"/><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app.leg.wa.gov/RCW/default.aspx?cite=43.60A.190" TargetMode="External"/><Relationship Id="rId72" Type="http://schemas.openxmlformats.org/officeDocument/2006/relationships/image" Target="media/image120.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des.wa.gov/services/ContractingPurchasing/Business/Pages/WEBSRegistration.aspx" TargetMode="External"/><Relationship Id="rId33" Type="http://schemas.openxmlformats.org/officeDocument/2006/relationships/hyperlink" Target="mailto:cdavisal@internet2.edu" TargetMode="External"/><Relationship Id="rId38" Type="http://schemas.openxmlformats.org/officeDocument/2006/relationships/hyperlink" Target="mailto:billing@lumen.com" TargetMode="External"/><Relationship Id="rId46" Type="http://schemas.openxmlformats.org/officeDocument/2006/relationships/hyperlink" Target="https://app.leg.wa.gov/RCW/default.aspx?cite=39.19.120" TargetMode="External"/><Relationship Id="rId59" Type="http://schemas.openxmlformats.org/officeDocument/2006/relationships/image" Target="media/image7.png"/><Relationship Id="rId67" Type="http://schemas.openxmlformats.org/officeDocument/2006/relationships/image" Target="media/image10.png"/><Relationship Id="rId20" Type="http://schemas.openxmlformats.org/officeDocument/2006/relationships/hyperlink" Target="mailto:Wendy.Rawlings@lumen.com" TargetMode="External"/><Relationship Id="rId41" Type="http://schemas.openxmlformats.org/officeDocument/2006/relationships/footer" Target="footer4.xml"/><Relationship Id="rId54" Type="http://schemas.openxmlformats.org/officeDocument/2006/relationships/hyperlink" Target="http://www.des.wa.gov/services/ContractingPurchasing/Business/Pages/WEBSRegistration.aspx" TargetMode="External"/><Relationship Id="rId62" Type="http://schemas.openxmlformats.org/officeDocument/2006/relationships/hyperlink" Target="https://www.lumen.com/en-us/home.html" TargetMode="External"/><Relationship Id="rId75"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s://ofm.wa.gov/sites/default/files/public/shr/Diversity/SubCommit/Enterprise%20Leadership%20Competencies%20-%20DEI%20Integrated.pdf" TargetMode="External"/><Relationship Id="rId36" Type="http://schemas.openxmlformats.org/officeDocument/2006/relationships/hyperlink" Target="https://www.centurylink.com/business/login/" TargetMode="External"/><Relationship Id="rId49" Type="http://schemas.openxmlformats.org/officeDocument/2006/relationships/hyperlink" Target="https://app.leg.wa.gov/WAC/default.aspx?cite=326-20&amp;full=true" TargetMode="External"/><Relationship Id="rId57" Type="http://schemas.openxmlformats.org/officeDocument/2006/relationships/hyperlink" Target="https://app.leg.wa.gov/RCW/default.aspx?cite=39.26.010" TargetMode="External"/><Relationship Id="rId10" Type="http://schemas.openxmlformats.org/officeDocument/2006/relationships/webSettings" Target="webSettings.xml"/><Relationship Id="rId31" Type="http://schemas.openxmlformats.org/officeDocument/2006/relationships/hyperlink" Target="mailto:Wendy.Rawlings@lumen.com" TargetMode="External"/><Relationship Id="rId44" Type="http://schemas.openxmlformats.org/officeDocument/2006/relationships/footer" Target="footer5.xml"/><Relationship Id="rId52" Type="http://schemas.openxmlformats.org/officeDocument/2006/relationships/hyperlink" Target="http://www.des.wa.gov/services/ContractingPurchasing/Business/Pages/WEBSRegistration.aspx" TargetMode="External"/><Relationship Id="rId60" Type="http://schemas.openxmlformats.org/officeDocument/2006/relationships/image" Target="media/image8.png"/><Relationship Id="rId65" Type="http://schemas.openxmlformats.org/officeDocument/2006/relationships/hyperlink" Target="https://www.lumen.com/en-us/about/legal/business-customer-terms-conditions.html" TargetMode="External"/><Relationship Id="rId73" Type="http://schemas.openxmlformats.org/officeDocument/2006/relationships/image" Target="media/image13.jpeg"/><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mailto:Wendy.Rawlings@lumen.com" TargetMode="External"/><Relationship Id="rId18" Type="http://schemas.openxmlformats.org/officeDocument/2006/relationships/hyperlink" Target="http://www.centurylink.com/moi" TargetMode="External"/><Relationship Id="rId39" Type="http://schemas.openxmlformats.org/officeDocument/2006/relationships/hyperlink" Target="mailto:wendy.rawlings@lumen.com" TargetMode="External"/><Relationship Id="rId34" Type="http://schemas.openxmlformats.org/officeDocument/2006/relationships/hyperlink" Target="mailto:Wendy.Rawlings@lumen.com" TargetMode="External"/><Relationship Id="rId50" Type="http://schemas.openxmlformats.org/officeDocument/2006/relationships/hyperlink" Target="https://app.leg.wa.gov/RCW/default.aspx?cite=43.60A.010" TargetMode="External"/><Relationship Id="rId55" Type="http://schemas.openxmlformats.org/officeDocument/2006/relationships/hyperlink" Target="https://app.leg.wa.gov/RCW/default.aspx?cite=39.26.010" TargetMode="External"/><Relationship Id="rId76" Type="http://schemas.openxmlformats.org/officeDocument/2006/relationships/footer" Target="footer6.xml"/><Relationship Id="rId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Lumen">
      <a:dk1>
        <a:sysClr val="windowText" lastClr="000000"/>
      </a:dk1>
      <a:lt1>
        <a:sysClr val="window" lastClr="FFFFFF"/>
      </a:lt1>
      <a:dk2>
        <a:srgbClr val="44546A"/>
      </a:dk2>
      <a:lt2>
        <a:srgbClr val="E7E6E6"/>
      </a:lt2>
      <a:accent1>
        <a:srgbClr val="38C6F4"/>
      </a:accent1>
      <a:accent2>
        <a:srgbClr val="0C9ED9"/>
      </a:accent2>
      <a:accent3>
        <a:srgbClr val="0075C9"/>
      </a:accent3>
      <a:accent4>
        <a:srgbClr val="083176"/>
      </a:accent4>
      <a:accent5>
        <a:srgbClr val="E77519"/>
      </a:accent5>
      <a:accent6>
        <a:srgbClr val="FF9E1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c9d78b-1701-40ae-a69a-4f6bf60336da">
      <Terms xmlns="http://schemas.microsoft.com/office/infopath/2007/PartnerControls"/>
    </lcf76f155ced4ddcb4097134ff3c332f>
    <TaxCatchAll xmlns="7b3d1eb1-103f-490b-99c0-0993e203b28b" xsi:nil="true"/>
    <SharedWithUsers xmlns="7b3d1eb1-103f-490b-99c0-0993e203b28b">
      <UserInfo>
        <DisplayName>Carter, Michelle</DisplayName>
        <AccountId>1517</AccountId>
        <AccountType/>
      </UserInfo>
      <UserInfo>
        <DisplayName>Weintrub, Hal</DisplayName>
        <AccountId>12295</AccountId>
        <AccountType/>
      </UserInfo>
    </SharedWithUsers>
    <_ip_UnifiedCompliancePolicyUIAction xmlns="http://schemas.microsoft.com/sharepoint/v3" xsi:nil="true"/>
    <_ip_UnifiedCompliancePolicyProperties xmlns="http://schemas.microsoft.com/sharepoint/v3" xsi:nil="true"/>
    <_dlc_DocId xmlns="7b3d1eb1-103f-490b-99c0-0993e203b28b">3K44YUTMVZE3-177792717-4301</_dlc_DocId>
    <_dlc_DocIdUrl xmlns="7b3d1eb1-103f-490b-99c0-0993e203b28b">
      <Url>https://stateofwa.sharepoint.com/sites/mil-contracts/contractsoffice/_layouts/15/DocIdRedir.aspx?ID=3K44YUTMVZE3-177792717-4301</Url>
      <Description>3K44YUTMVZE3-177792717-4301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0A714CB3D472543A4E1CD2076A89404" ma:contentTypeVersion="25" ma:contentTypeDescription="Create a new document." ma:contentTypeScope="" ma:versionID="1388e07cbc5a0eeaba8e8a1fbb02ae67">
  <xsd:schema xmlns:xsd="http://www.w3.org/2001/XMLSchema" xmlns:xs="http://www.w3.org/2001/XMLSchema" xmlns:p="http://schemas.microsoft.com/office/2006/metadata/properties" xmlns:ns1="http://schemas.microsoft.com/sharepoint/v3" xmlns:ns2="7b3d1eb1-103f-490b-99c0-0993e203b28b" xmlns:ns3="ccc9d78b-1701-40ae-a69a-4f6bf60336da" targetNamespace="http://schemas.microsoft.com/office/2006/metadata/properties" ma:root="true" ma:fieldsID="2f410eb2319712dd33e83162d89aa7fb" ns1:_="" ns2:_="" ns3:_="">
    <xsd:import namespace="http://schemas.microsoft.com/sharepoint/v3"/>
    <xsd:import namespace="7b3d1eb1-103f-490b-99c0-0993e203b28b"/>
    <xsd:import namespace="ccc9d78b-1701-40ae-a69a-4f6bf60336d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OCR"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3d1eb1-103f-490b-99c0-0993e203b28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c3cfcd3-09d4-4025-9f6b-0ff8bb32e21d}" ma:internalName="TaxCatchAll" ma:showField="CatchAllData" ma:web="7b3d1eb1-103f-490b-99c0-0993e203b28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c9d78b-1701-40ae-a69a-4f6bf60336d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5AB977-B42B-40FA-AE5F-62EE14DA3EBD}">
  <ds:schemaRefs>
    <ds:schemaRef ds:uri="http://schemas.microsoft.com/office/2006/metadata/properties"/>
    <ds:schemaRef ds:uri="http://schemas.microsoft.com/office/infopath/2007/PartnerControls"/>
    <ds:schemaRef ds:uri="ccc9d78b-1701-40ae-a69a-4f6bf60336da"/>
    <ds:schemaRef ds:uri="7b3d1eb1-103f-490b-99c0-0993e203b28b"/>
    <ds:schemaRef ds:uri="http://schemas.microsoft.com/sharepoint/v3"/>
  </ds:schemaRefs>
</ds:datastoreItem>
</file>

<file path=customXml/itemProps2.xml><?xml version="1.0" encoding="utf-8"?>
<ds:datastoreItem xmlns:ds="http://schemas.openxmlformats.org/officeDocument/2006/customXml" ds:itemID="{48C47C43-A389-4A2E-921A-B926AD0D5B8E}">
  <ds:schemaRefs>
    <ds:schemaRef ds:uri="http://schemas.microsoft.com/sharepoint/events"/>
  </ds:schemaRefs>
</ds:datastoreItem>
</file>

<file path=customXml/itemProps3.xml><?xml version="1.0" encoding="utf-8"?>
<ds:datastoreItem xmlns:ds="http://schemas.openxmlformats.org/officeDocument/2006/customXml" ds:itemID="{FAE45764-4AEA-46CD-B83A-255606D95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3d1eb1-103f-490b-99c0-0993e203b28b"/>
    <ds:schemaRef ds:uri="ccc9d78b-1701-40ae-a69a-4f6bf6033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8E5A07-05C9-40A9-92A3-0118930719EC}">
  <ds:schemaRefs>
    <ds:schemaRef ds:uri="http://schemas.openxmlformats.org/officeDocument/2006/bibliography"/>
  </ds:schemaRefs>
</ds:datastoreItem>
</file>

<file path=customXml/itemProps5.xml><?xml version="1.0" encoding="utf-8"?>
<ds:datastoreItem xmlns:ds="http://schemas.openxmlformats.org/officeDocument/2006/customXml" ds:itemID="{F2DA3AB3-4D05-4A23-A106-5EB4A429ED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36754</Words>
  <Characters>208398</Characters>
  <Application>Microsoft Office Word</Application>
  <DocSecurity>0</DocSecurity>
  <Lines>3206</Lines>
  <Paragraphs>1361</Paragraphs>
  <ScaleCrop>false</ScaleCrop>
  <Company/>
  <LinksUpToDate>false</LinksUpToDate>
  <CharactersWithSpaces>243791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Calderon</dc:creator>
  <cp:keywords/>
  <dc:description/>
  <cp:lastModifiedBy>Anderson-Pearson, Alyssa (MIL)</cp:lastModifiedBy>
  <cp:revision>2</cp:revision>
  <cp:lastPrinted>2021-05-14T02:10:00Z</cp:lastPrinted>
  <dcterms:created xsi:type="dcterms:W3CDTF">2024-06-17T21:41:00Z</dcterms:created>
  <dcterms:modified xsi:type="dcterms:W3CDTF">2024-06-17T21:41:00Z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0x01010010A714CB3D472543A4E1CD2076A89404</vt:lpwstr>
  </property>
  <property fmtid="{D5CDD505-2E9C-101B-9397-08002B2CF9AE}" pid="3" name="MediaServiceImageTags">
    <vt:lpwstr/>
  </property>
  <property fmtid="{D5CDD505-2E9C-101B-9397-08002B2CF9AE}" pid="4" name="_dlc_DocIdItemGuid">
    <vt:lpwstr>03f80a12-5226-45f0-b1f9-a4697f66fb00</vt:lpwstr>
  </property>
</Properties>
</file>